
<file path=[Content_Types].xml><?xml version="1.0" encoding="utf-8"?>
<Types xmlns="http://schemas.openxmlformats.org/package/2006/content-types">
  <Default Extension="xml" ContentType="application/xml"/>
  <Default Extension="rels" ContentType="application/vnd.openxmlformats-package.relationships+xml"/>
  <Default Extension="jpeg" ContentType="image/jpeg"/>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1" Type="http://schemas.openxmlformats.org/officeDocument/2006/relationships/officeDocument" Target="word/document.xml"/><Relationship Id="rId2" Type="http://schemas.openxmlformats.org/package/2006/relationships/metadata/core-properties" Target="docProps/core.xml"/><Relationship Id="rId3" Type="http://schemas.openxmlformats.org/officeDocument/2006/relationships/extended-properties" Target="docProps/app.xml"/></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14:paraId="25890105" w14:textId="59695A89" w:rsidR="00EB0F1D" w:rsidRPr="00521518" w:rsidRDefault="00EB0F1D" w:rsidP="003F6A24">
      <w:pPr>
        <w:autoSpaceDE w:val="0"/>
        <w:autoSpaceDN w:val="0"/>
        <w:adjustRightInd w:val="0"/>
        <w:ind w:right="1445"/>
        <w:jc w:val="both"/>
        <w:rPr>
          <w:rFonts w:ascii="Segoe UI" w:hAnsi="Segoe UI" w:cs="Segoe UI"/>
          <w:b/>
          <w:bCs/>
          <w:color w:val="000000"/>
          <w:sz w:val="26"/>
          <w:szCs w:val="26"/>
          <w:lang w:val="en-GB"/>
        </w:rPr>
      </w:pPr>
      <w:bookmarkStart w:id="0" w:name="_GoBack"/>
      <w:bookmarkEnd w:id="0"/>
      <w:r w:rsidRPr="00521518">
        <w:rPr>
          <w:rFonts w:ascii="Segoe UI" w:hAnsi="Segoe UI" w:cs="Segoe UI"/>
          <w:b/>
          <w:bCs/>
          <w:color w:val="000000"/>
          <w:sz w:val="26"/>
          <w:szCs w:val="26"/>
          <w:lang w:val="en-GB"/>
        </w:rPr>
        <w:t>DEHN protects</w:t>
      </w:r>
      <w:r w:rsidR="00E32287">
        <w:rPr>
          <w:rFonts w:ascii="Segoe UI" w:hAnsi="Segoe UI" w:cs="Segoe UI"/>
          <w:b/>
          <w:bCs/>
          <w:color w:val="000000"/>
          <w:sz w:val="26"/>
          <w:szCs w:val="26"/>
          <w:lang w:val="en-GB"/>
        </w:rPr>
        <w:t xml:space="preserve"> wind turbines</w:t>
      </w:r>
    </w:p>
    <w:p w14:paraId="48D8D8D3" w14:textId="2263A1B3" w:rsidR="005228B8" w:rsidRDefault="005228B8" w:rsidP="005228B8">
      <w:pPr>
        <w:shd w:val="clear" w:color="auto" w:fill="FFFFFF"/>
        <w:spacing w:before="360" w:line="360" w:lineRule="atLeast"/>
        <w:ind w:right="1552"/>
        <w:jc w:val="both"/>
        <w:textAlignment w:val="baseline"/>
        <w:rPr>
          <w:rFonts w:ascii="Segoe UI" w:hAnsi="Segoe UI" w:cs="Segoe UI"/>
          <w:b/>
          <w:sz w:val="21"/>
          <w:szCs w:val="21"/>
          <w:lang w:val="en-GB"/>
        </w:rPr>
      </w:pPr>
      <w:r w:rsidRPr="005228B8">
        <w:rPr>
          <w:rFonts w:ascii="Segoe UI" w:hAnsi="Segoe UI" w:cs="Segoe UI"/>
          <w:b/>
          <w:sz w:val="21"/>
          <w:szCs w:val="21"/>
          <w:lang w:val="en-GB"/>
        </w:rPr>
        <w:t>Wind e</w:t>
      </w:r>
      <w:r w:rsidRPr="00923FA9">
        <w:rPr>
          <w:rFonts w:ascii="Segoe UI" w:hAnsi="Segoe UI" w:cs="Segoe UI"/>
          <w:b/>
          <w:sz w:val="21"/>
          <w:szCs w:val="21"/>
          <w:lang w:val="en-GB"/>
        </w:rPr>
        <w:t>nergy is a clean and renewable form of energy</w:t>
      </w:r>
      <w:r w:rsidR="000D6118">
        <w:rPr>
          <w:rFonts w:ascii="Segoe UI" w:hAnsi="Segoe UI" w:cs="Segoe UI"/>
          <w:b/>
          <w:sz w:val="21"/>
          <w:szCs w:val="21"/>
          <w:lang w:val="en-GB"/>
        </w:rPr>
        <w:t>,</w:t>
      </w:r>
      <w:r w:rsidRPr="005228B8">
        <w:rPr>
          <w:rFonts w:ascii="Segoe UI" w:hAnsi="Segoe UI" w:cs="Segoe UI"/>
          <w:b/>
          <w:sz w:val="21"/>
          <w:szCs w:val="21"/>
          <w:lang w:val="en-GB"/>
        </w:rPr>
        <w:t xml:space="preserve"> which is also drought-resistant and almost emission-free</w:t>
      </w:r>
      <w:r w:rsidRPr="00923FA9">
        <w:rPr>
          <w:rFonts w:ascii="Segoe UI" w:hAnsi="Segoe UI" w:cs="Segoe UI"/>
          <w:b/>
          <w:sz w:val="21"/>
          <w:szCs w:val="21"/>
          <w:lang w:val="en-GB"/>
        </w:rPr>
        <w:t xml:space="preserve">. </w:t>
      </w:r>
      <w:r w:rsidR="000D6118">
        <w:rPr>
          <w:rFonts w:ascii="Segoe UI" w:hAnsi="Segoe UI" w:cs="Segoe UI"/>
          <w:b/>
          <w:sz w:val="21"/>
          <w:szCs w:val="21"/>
          <w:lang w:val="en-GB"/>
        </w:rPr>
        <w:t>However, a</w:t>
      </w:r>
      <w:r w:rsidRPr="005228B8">
        <w:rPr>
          <w:rFonts w:ascii="Segoe UI" w:hAnsi="Segoe UI" w:cs="Segoe UI"/>
          <w:b/>
          <w:sz w:val="21"/>
          <w:szCs w:val="21"/>
          <w:lang w:val="en-GB"/>
        </w:rPr>
        <w:t xml:space="preserve">s South Africa’s renewable energy industry continues to </w:t>
      </w:r>
      <w:r>
        <w:rPr>
          <w:rFonts w:ascii="Segoe UI" w:hAnsi="Segoe UI" w:cs="Segoe UI"/>
          <w:b/>
          <w:sz w:val="21"/>
          <w:szCs w:val="21"/>
          <w:lang w:val="en-GB"/>
        </w:rPr>
        <w:t xml:space="preserve">explore </w:t>
      </w:r>
      <w:r w:rsidRPr="005228B8">
        <w:rPr>
          <w:rFonts w:ascii="Segoe UI" w:hAnsi="Segoe UI" w:cs="Segoe UI"/>
          <w:b/>
          <w:sz w:val="21"/>
          <w:szCs w:val="21"/>
          <w:lang w:val="en-GB"/>
        </w:rPr>
        <w:t xml:space="preserve">wind energy as a potential resource, considerations around possible lightning strikes need to be factored in. </w:t>
      </w:r>
      <w:r w:rsidR="00EB0F1D" w:rsidRPr="00521518">
        <w:rPr>
          <w:rFonts w:ascii="Segoe UI" w:hAnsi="Segoe UI" w:cs="Segoe UI"/>
          <w:b/>
          <w:sz w:val="21"/>
          <w:szCs w:val="21"/>
          <w:lang w:val="en-GB"/>
        </w:rPr>
        <w:t>Across the globe, whether on- or offshore, DEHN protects wind turbines against disturbances resulting from lightning currents and surges</w:t>
      </w:r>
      <w:r w:rsidR="00AA12A7">
        <w:rPr>
          <w:rFonts w:ascii="Segoe UI" w:hAnsi="Segoe UI" w:cs="Segoe UI"/>
          <w:b/>
          <w:sz w:val="21"/>
          <w:szCs w:val="21"/>
          <w:lang w:val="en-GB"/>
        </w:rPr>
        <w:t>,</w:t>
      </w:r>
      <w:r w:rsidR="00EB0F1D">
        <w:rPr>
          <w:rFonts w:ascii="Segoe UI" w:hAnsi="Segoe UI" w:cs="Segoe UI"/>
          <w:b/>
          <w:sz w:val="21"/>
          <w:szCs w:val="21"/>
          <w:lang w:val="en-GB"/>
        </w:rPr>
        <w:t xml:space="preserve"> and provides</w:t>
      </w:r>
      <w:r w:rsidR="00EB0F1D" w:rsidRPr="00521518">
        <w:rPr>
          <w:rFonts w:ascii="Segoe UI" w:hAnsi="Segoe UI" w:cs="Segoe UI"/>
          <w:b/>
          <w:sz w:val="21"/>
          <w:szCs w:val="21"/>
          <w:lang w:val="en-GB"/>
        </w:rPr>
        <w:t xml:space="preserve"> components and solutions relating to safety equipment. </w:t>
      </w:r>
    </w:p>
    <w:p w14:paraId="32C6BAF7" w14:textId="77777777" w:rsidR="00EB0F1D" w:rsidRPr="00521518" w:rsidRDefault="00EB0F1D" w:rsidP="003F6A24">
      <w:pPr>
        <w:tabs>
          <w:tab w:val="left" w:pos="7088"/>
        </w:tabs>
        <w:ind w:right="1587"/>
        <w:jc w:val="both"/>
        <w:rPr>
          <w:rFonts w:ascii="Segoe UI" w:hAnsi="Segoe UI" w:cs="Segoe UI"/>
          <w:b/>
          <w:sz w:val="21"/>
          <w:szCs w:val="21"/>
          <w:lang w:val="en-GB"/>
        </w:rPr>
      </w:pPr>
    </w:p>
    <w:p w14:paraId="0BD6EC25" w14:textId="59B4265F" w:rsidR="00E32287" w:rsidRDefault="00EB0F1D" w:rsidP="003F6A24">
      <w:pPr>
        <w:tabs>
          <w:tab w:val="left" w:pos="7088"/>
        </w:tabs>
        <w:spacing w:line="276" w:lineRule="auto"/>
        <w:ind w:right="1587"/>
        <w:jc w:val="both"/>
        <w:rPr>
          <w:rFonts w:ascii="Segoe UI" w:hAnsi="Segoe UI" w:cs="Segoe UI"/>
          <w:sz w:val="21"/>
          <w:szCs w:val="21"/>
          <w:lang w:val="en-GB"/>
        </w:rPr>
      </w:pPr>
      <w:r w:rsidRPr="00521518">
        <w:rPr>
          <w:rFonts w:ascii="Segoe UI" w:hAnsi="Segoe UI" w:cs="Segoe UI"/>
          <w:sz w:val="21"/>
          <w:szCs w:val="21"/>
          <w:lang w:val="en-GB"/>
        </w:rPr>
        <w:t xml:space="preserve">The cost of constructing and operating wind power plants must be amortised within the timeframe of </w:t>
      </w:r>
      <w:r w:rsidR="00AA12A7">
        <w:rPr>
          <w:rFonts w:ascii="Segoe UI" w:hAnsi="Segoe UI" w:cs="Segoe UI"/>
          <w:sz w:val="21"/>
          <w:szCs w:val="21"/>
          <w:lang w:val="en-GB"/>
        </w:rPr>
        <w:t xml:space="preserve">an </w:t>
      </w:r>
      <w:r w:rsidRPr="00521518">
        <w:rPr>
          <w:rFonts w:ascii="Segoe UI" w:hAnsi="Segoe UI" w:cs="Segoe UI"/>
          <w:sz w:val="21"/>
          <w:szCs w:val="21"/>
          <w:lang w:val="en-GB"/>
        </w:rPr>
        <w:t xml:space="preserve">average 20 years of </w:t>
      </w:r>
      <w:r w:rsidRPr="00AA12A7">
        <w:rPr>
          <w:rFonts w:ascii="Segoe UI" w:hAnsi="Segoe UI" w:cs="Segoe UI"/>
          <w:sz w:val="21"/>
          <w:szCs w:val="21"/>
          <w:lang w:val="en-GB"/>
        </w:rPr>
        <w:t>operation. Constant monitoring and foresighted maintenance are essential. DEHNdetect</w:t>
      </w:r>
      <w:r w:rsidR="00CF214C">
        <w:rPr>
          <w:rFonts w:ascii="Segoe UI" w:hAnsi="Segoe UI" w:cs="Segoe UI"/>
          <w:sz w:val="21"/>
          <w:szCs w:val="21"/>
          <w:lang w:val="en-GB"/>
        </w:rPr>
        <w:t>, a</w:t>
      </w:r>
      <w:r w:rsidR="00CF214C" w:rsidRPr="005228B8">
        <w:rPr>
          <w:rFonts w:ascii="Segoe UI" w:hAnsi="Segoe UI" w:cs="Segoe UI"/>
          <w:sz w:val="21"/>
          <w:szCs w:val="21"/>
          <w:lang w:val="en-GB"/>
        </w:rPr>
        <w:t>vailable from lightning and surge protection expert, DEHN Africa</w:t>
      </w:r>
      <w:r w:rsidR="00CF214C">
        <w:rPr>
          <w:rFonts w:ascii="Segoe UI" w:hAnsi="Segoe UI" w:cs="Segoe UI"/>
          <w:sz w:val="21"/>
          <w:szCs w:val="21"/>
          <w:lang w:val="en-GB"/>
        </w:rPr>
        <w:t>,</w:t>
      </w:r>
      <w:r w:rsidRPr="00AA12A7">
        <w:rPr>
          <w:rFonts w:ascii="Segoe UI" w:hAnsi="Segoe UI" w:cs="Segoe UI"/>
          <w:sz w:val="21"/>
          <w:szCs w:val="21"/>
          <w:lang w:val="en-GB"/>
        </w:rPr>
        <w:t xml:space="preserve"> is </w:t>
      </w:r>
      <w:r w:rsidR="00E32287" w:rsidRPr="00AA12A7">
        <w:rPr>
          <w:rFonts w:ascii="Segoe UI" w:hAnsi="Segoe UI" w:cs="Segoe UI"/>
          <w:sz w:val="21"/>
          <w:szCs w:val="21"/>
          <w:lang w:val="en-GB"/>
        </w:rPr>
        <w:t xml:space="preserve">designed to </w:t>
      </w:r>
      <w:r w:rsidRPr="00AA12A7">
        <w:rPr>
          <w:rFonts w:ascii="Segoe UI" w:hAnsi="Segoe UI" w:cs="Segoe UI"/>
          <w:sz w:val="21"/>
          <w:szCs w:val="21"/>
          <w:lang w:val="en-GB"/>
        </w:rPr>
        <w:t>measure lightning currents and detects not only impulse currents but also the dangerous long stroke currents (ICC only events</w:t>
      </w:r>
      <w:r w:rsidRPr="0058136B">
        <w:rPr>
          <w:rFonts w:ascii="Segoe UI" w:hAnsi="Segoe UI" w:cs="Segoe UI"/>
          <w:sz w:val="21"/>
          <w:szCs w:val="21"/>
          <w:lang w:val="en-GB"/>
        </w:rPr>
        <w:t xml:space="preserve"> - </w:t>
      </w:r>
      <w:r w:rsidRPr="0058136B">
        <w:rPr>
          <w:rFonts w:ascii="Segoe UI" w:hAnsi="Segoe UI" w:cs="Segoe UI"/>
          <w:bCs/>
          <w:sz w:val="21"/>
          <w:szCs w:val="21"/>
          <w:lang w:val="en-GB"/>
        </w:rPr>
        <w:t>I</w:t>
      </w:r>
      <w:r w:rsidRPr="0058136B">
        <w:rPr>
          <w:rFonts w:ascii="Segoe UI" w:hAnsi="Segoe UI" w:cs="Segoe UI"/>
          <w:sz w:val="21"/>
          <w:szCs w:val="21"/>
          <w:lang w:val="en-GB"/>
        </w:rPr>
        <w:t xml:space="preserve">nitial </w:t>
      </w:r>
      <w:r w:rsidRPr="0058136B">
        <w:rPr>
          <w:rFonts w:ascii="Segoe UI" w:hAnsi="Segoe UI" w:cs="Segoe UI"/>
          <w:bCs/>
          <w:sz w:val="21"/>
          <w:szCs w:val="21"/>
          <w:lang w:val="en-GB"/>
        </w:rPr>
        <w:t>C</w:t>
      </w:r>
      <w:r w:rsidRPr="0058136B">
        <w:rPr>
          <w:rFonts w:ascii="Segoe UI" w:hAnsi="Segoe UI" w:cs="Segoe UI"/>
          <w:sz w:val="21"/>
          <w:szCs w:val="21"/>
          <w:lang w:val="en-GB"/>
        </w:rPr>
        <w:t xml:space="preserve">ontinuous </w:t>
      </w:r>
      <w:r w:rsidRPr="0058136B">
        <w:rPr>
          <w:rFonts w:ascii="Segoe UI" w:hAnsi="Segoe UI" w:cs="Segoe UI"/>
          <w:bCs/>
          <w:sz w:val="21"/>
          <w:szCs w:val="21"/>
          <w:lang w:val="en-GB"/>
        </w:rPr>
        <w:t>C</w:t>
      </w:r>
      <w:r w:rsidRPr="0058136B">
        <w:rPr>
          <w:rFonts w:ascii="Segoe UI" w:hAnsi="Segoe UI" w:cs="Segoe UI"/>
          <w:sz w:val="21"/>
          <w:szCs w:val="21"/>
          <w:lang w:val="en-GB"/>
        </w:rPr>
        <w:t xml:space="preserve">urrent). </w:t>
      </w:r>
    </w:p>
    <w:p w14:paraId="77130FFB" w14:textId="77777777" w:rsidR="00923FA9" w:rsidRPr="0058136B" w:rsidRDefault="00923FA9" w:rsidP="003F6A24">
      <w:pPr>
        <w:tabs>
          <w:tab w:val="left" w:pos="7088"/>
        </w:tabs>
        <w:spacing w:line="276" w:lineRule="auto"/>
        <w:ind w:right="1587"/>
        <w:jc w:val="both"/>
        <w:rPr>
          <w:rFonts w:ascii="Segoe UI" w:hAnsi="Segoe UI" w:cs="Segoe UI"/>
          <w:sz w:val="21"/>
          <w:szCs w:val="21"/>
          <w:lang w:val="en-GB"/>
        </w:rPr>
      </w:pPr>
    </w:p>
    <w:p w14:paraId="0CFF64C9" w14:textId="6A1BF69B" w:rsidR="00EB0F1D" w:rsidRDefault="00EB0F1D" w:rsidP="003F6A24">
      <w:pPr>
        <w:tabs>
          <w:tab w:val="left" w:pos="7088"/>
        </w:tabs>
        <w:spacing w:line="276" w:lineRule="auto"/>
        <w:ind w:right="1587"/>
        <w:jc w:val="both"/>
        <w:rPr>
          <w:rFonts w:ascii="Segoe UI" w:hAnsi="Segoe UI" w:cs="Segoe UI"/>
          <w:sz w:val="21"/>
          <w:szCs w:val="21"/>
          <w:lang w:val="en-GB"/>
        </w:rPr>
      </w:pPr>
      <w:r w:rsidRPr="00521518">
        <w:rPr>
          <w:rFonts w:ascii="Segoe UI" w:hAnsi="Segoe UI" w:cs="Segoe UI"/>
          <w:sz w:val="21"/>
          <w:szCs w:val="21"/>
          <w:lang w:val="en-GB"/>
        </w:rPr>
        <w:t>Damage resulting from a lightning strike does not necessarily lead to the immediate failure of the turbine</w:t>
      </w:r>
      <w:r w:rsidR="00AA12A7">
        <w:rPr>
          <w:rFonts w:ascii="Segoe UI" w:hAnsi="Segoe UI" w:cs="Segoe UI"/>
          <w:sz w:val="21"/>
          <w:szCs w:val="21"/>
          <w:lang w:val="en-GB"/>
        </w:rPr>
        <w:t>,</w:t>
      </w:r>
      <w:r w:rsidRPr="00521518">
        <w:rPr>
          <w:rFonts w:ascii="Segoe UI" w:hAnsi="Segoe UI" w:cs="Segoe UI"/>
          <w:sz w:val="21"/>
          <w:szCs w:val="21"/>
          <w:lang w:val="en-GB"/>
        </w:rPr>
        <w:t xml:space="preserve"> and</w:t>
      </w:r>
      <w:r w:rsidR="00E32287">
        <w:rPr>
          <w:rFonts w:ascii="Segoe UI" w:hAnsi="Segoe UI" w:cs="Segoe UI"/>
          <w:sz w:val="21"/>
          <w:szCs w:val="21"/>
          <w:lang w:val="en-GB"/>
        </w:rPr>
        <w:t xml:space="preserve"> so </w:t>
      </w:r>
      <w:r w:rsidRPr="00521518">
        <w:rPr>
          <w:rFonts w:ascii="Segoe UI" w:hAnsi="Segoe UI" w:cs="Segoe UI"/>
          <w:sz w:val="21"/>
          <w:szCs w:val="21"/>
          <w:lang w:val="en-GB"/>
        </w:rPr>
        <w:t>lightning events often remain undetected. Especially in the case of upward flashes</w:t>
      </w:r>
      <w:r w:rsidR="00E32287">
        <w:rPr>
          <w:rFonts w:ascii="Segoe UI" w:hAnsi="Segoe UI" w:cs="Segoe UI"/>
          <w:sz w:val="21"/>
          <w:szCs w:val="21"/>
          <w:lang w:val="en-GB"/>
        </w:rPr>
        <w:t>,</w:t>
      </w:r>
      <w:r w:rsidRPr="00521518">
        <w:rPr>
          <w:rFonts w:ascii="Segoe UI" w:hAnsi="Segoe UI" w:cs="Segoe UI"/>
          <w:sz w:val="21"/>
          <w:szCs w:val="21"/>
          <w:lang w:val="en-GB"/>
        </w:rPr>
        <w:t xml:space="preserve"> the initial long stroke current flowing is only a few </w:t>
      </w:r>
      <w:r w:rsidR="00E32287">
        <w:rPr>
          <w:rFonts w:ascii="Segoe UI" w:hAnsi="Segoe UI" w:cs="Segoe UI"/>
          <w:sz w:val="21"/>
          <w:szCs w:val="21"/>
          <w:lang w:val="en-GB"/>
        </w:rPr>
        <w:t xml:space="preserve">hundred amps, </w:t>
      </w:r>
      <w:r w:rsidRPr="00521518">
        <w:rPr>
          <w:rFonts w:ascii="Segoe UI" w:hAnsi="Segoe UI" w:cs="Segoe UI"/>
          <w:sz w:val="21"/>
          <w:szCs w:val="21"/>
          <w:lang w:val="en-GB"/>
        </w:rPr>
        <w:t xml:space="preserve">and </w:t>
      </w:r>
      <w:r w:rsidR="00E32287">
        <w:rPr>
          <w:rFonts w:ascii="Segoe UI" w:hAnsi="Segoe UI" w:cs="Segoe UI"/>
          <w:sz w:val="21"/>
          <w:szCs w:val="21"/>
          <w:lang w:val="en-GB"/>
        </w:rPr>
        <w:t xml:space="preserve">this </w:t>
      </w:r>
      <w:r w:rsidRPr="00521518">
        <w:rPr>
          <w:rFonts w:ascii="Segoe UI" w:hAnsi="Segoe UI" w:cs="Segoe UI"/>
          <w:sz w:val="21"/>
          <w:szCs w:val="21"/>
          <w:lang w:val="en-GB"/>
        </w:rPr>
        <w:t xml:space="preserve">can be the main cause of melting, </w:t>
      </w:r>
      <w:r w:rsidR="00E32287">
        <w:rPr>
          <w:rFonts w:ascii="Segoe UI" w:hAnsi="Segoe UI" w:cs="Segoe UI"/>
          <w:sz w:val="21"/>
          <w:szCs w:val="21"/>
          <w:lang w:val="en-GB"/>
        </w:rPr>
        <w:t xml:space="preserve">for example </w:t>
      </w:r>
      <w:r w:rsidRPr="00521518">
        <w:rPr>
          <w:rFonts w:ascii="Segoe UI" w:hAnsi="Segoe UI" w:cs="Segoe UI"/>
          <w:sz w:val="21"/>
          <w:szCs w:val="21"/>
          <w:lang w:val="en-GB"/>
        </w:rPr>
        <w:t xml:space="preserve">on the receptors of rotor blades. The resulting subsequent damage </w:t>
      </w:r>
      <w:r w:rsidR="00AA12A7">
        <w:rPr>
          <w:rFonts w:ascii="Segoe UI" w:hAnsi="Segoe UI" w:cs="Segoe UI"/>
          <w:sz w:val="21"/>
          <w:szCs w:val="21"/>
          <w:lang w:val="en-GB"/>
        </w:rPr>
        <w:t xml:space="preserve">can </w:t>
      </w:r>
      <w:r w:rsidRPr="00521518">
        <w:rPr>
          <w:rFonts w:ascii="Segoe UI" w:hAnsi="Segoe UI" w:cs="Segoe UI"/>
          <w:sz w:val="21"/>
          <w:szCs w:val="21"/>
          <w:lang w:val="en-GB"/>
        </w:rPr>
        <w:t>be severe.</w:t>
      </w:r>
    </w:p>
    <w:p w14:paraId="52D8E556" w14:textId="77777777" w:rsidR="00464C4D" w:rsidRPr="00521518" w:rsidRDefault="00464C4D" w:rsidP="003F6A24">
      <w:pPr>
        <w:tabs>
          <w:tab w:val="left" w:pos="7088"/>
        </w:tabs>
        <w:spacing w:line="276" w:lineRule="auto"/>
        <w:ind w:right="1587"/>
        <w:jc w:val="both"/>
        <w:rPr>
          <w:rFonts w:ascii="Segoe UI" w:hAnsi="Segoe UI" w:cs="Segoe UI"/>
          <w:sz w:val="21"/>
          <w:szCs w:val="21"/>
          <w:lang w:val="en-GB"/>
        </w:rPr>
      </w:pPr>
    </w:p>
    <w:p w14:paraId="3CCA1856" w14:textId="5C82FE1F" w:rsidR="00EB0F1D" w:rsidRPr="005228B8" w:rsidRDefault="00EB0F1D" w:rsidP="003F6A24">
      <w:pPr>
        <w:tabs>
          <w:tab w:val="left" w:pos="7088"/>
        </w:tabs>
        <w:spacing w:line="276" w:lineRule="auto"/>
        <w:ind w:right="1587"/>
        <w:jc w:val="both"/>
        <w:rPr>
          <w:rFonts w:ascii="Segoe UI" w:hAnsi="Segoe UI" w:cs="Segoe UI"/>
          <w:sz w:val="21"/>
          <w:szCs w:val="21"/>
          <w:lang w:val="en-GB"/>
        </w:rPr>
      </w:pPr>
      <w:r w:rsidRPr="005228B8">
        <w:rPr>
          <w:rFonts w:ascii="Segoe UI" w:hAnsi="Segoe UI" w:cs="Segoe UI"/>
          <w:sz w:val="21"/>
          <w:szCs w:val="21"/>
          <w:lang w:val="en-GB"/>
        </w:rPr>
        <w:t>DEHNdetect allows the operator to assess the situation</w:t>
      </w:r>
      <w:r w:rsidR="00E32287" w:rsidRPr="005228B8">
        <w:rPr>
          <w:rFonts w:ascii="Segoe UI" w:hAnsi="Segoe UI" w:cs="Segoe UI"/>
          <w:sz w:val="21"/>
          <w:szCs w:val="21"/>
          <w:lang w:val="en-GB"/>
        </w:rPr>
        <w:t xml:space="preserve"> and ask the following important questions</w:t>
      </w:r>
      <w:r w:rsidRPr="005228B8">
        <w:rPr>
          <w:rFonts w:ascii="Segoe UI" w:hAnsi="Segoe UI" w:cs="Segoe UI"/>
          <w:sz w:val="21"/>
          <w:szCs w:val="21"/>
          <w:lang w:val="en-GB"/>
        </w:rPr>
        <w:t xml:space="preserve">: </w:t>
      </w:r>
      <w:r w:rsidR="00E32287" w:rsidRPr="005228B8">
        <w:rPr>
          <w:rFonts w:ascii="Segoe UI" w:hAnsi="Segoe UI" w:cs="Segoe UI"/>
          <w:sz w:val="21"/>
          <w:szCs w:val="21"/>
          <w:lang w:val="en-GB"/>
        </w:rPr>
        <w:t>“</w:t>
      </w:r>
      <w:r w:rsidRPr="005228B8">
        <w:rPr>
          <w:rFonts w:ascii="Segoe UI" w:hAnsi="Segoe UI" w:cs="Segoe UI"/>
          <w:sz w:val="21"/>
          <w:szCs w:val="21"/>
          <w:lang w:val="en-GB"/>
        </w:rPr>
        <w:t>Was the lightning strike harmless or does the turbine need to be switched off and inspected in order to rule out damage to the rotor blades or other components?</w:t>
      </w:r>
      <w:r w:rsidR="00E32287" w:rsidRPr="005228B8">
        <w:rPr>
          <w:rFonts w:ascii="Segoe UI" w:hAnsi="Segoe UI" w:cs="Segoe UI"/>
          <w:sz w:val="21"/>
          <w:szCs w:val="21"/>
          <w:lang w:val="en-GB"/>
        </w:rPr>
        <w:t>”</w:t>
      </w:r>
      <w:r w:rsidRPr="005228B8">
        <w:rPr>
          <w:rFonts w:ascii="Segoe UI" w:hAnsi="Segoe UI" w:cs="Segoe UI"/>
          <w:sz w:val="21"/>
          <w:szCs w:val="21"/>
          <w:lang w:val="en-GB"/>
        </w:rPr>
        <w:t xml:space="preserve"> As well as the total current in the system, DEHNdetect registers individual partial currents in the rotor blades. </w:t>
      </w:r>
    </w:p>
    <w:p w14:paraId="5723E4F3" w14:textId="77777777" w:rsidR="00464C4D" w:rsidRPr="00521518" w:rsidRDefault="00464C4D" w:rsidP="003F6A24">
      <w:pPr>
        <w:tabs>
          <w:tab w:val="left" w:pos="7088"/>
        </w:tabs>
        <w:spacing w:line="276" w:lineRule="auto"/>
        <w:ind w:right="1587"/>
        <w:jc w:val="both"/>
        <w:rPr>
          <w:rFonts w:ascii="Segoe UI" w:hAnsi="Segoe UI" w:cs="Segoe UI"/>
          <w:sz w:val="21"/>
          <w:szCs w:val="21"/>
          <w:lang w:val="en-GB"/>
        </w:rPr>
      </w:pPr>
    </w:p>
    <w:p w14:paraId="30146041" w14:textId="153D8FE4" w:rsidR="00EB0F1D" w:rsidRDefault="00EB0F1D" w:rsidP="003F6A24">
      <w:pPr>
        <w:tabs>
          <w:tab w:val="left" w:pos="7088"/>
        </w:tabs>
        <w:spacing w:line="276" w:lineRule="auto"/>
        <w:ind w:right="1587"/>
        <w:jc w:val="both"/>
        <w:rPr>
          <w:rFonts w:ascii="Segoe UI" w:hAnsi="Segoe UI" w:cs="Segoe UI"/>
          <w:sz w:val="21"/>
          <w:szCs w:val="21"/>
          <w:lang w:val="en-GB"/>
        </w:rPr>
      </w:pPr>
      <w:r w:rsidRPr="00521518">
        <w:rPr>
          <w:rFonts w:ascii="Segoe UI" w:hAnsi="Segoe UI" w:cs="Segoe UI"/>
          <w:sz w:val="21"/>
          <w:szCs w:val="21"/>
          <w:lang w:val="en-GB"/>
        </w:rPr>
        <w:lastRenderedPageBreak/>
        <w:t xml:space="preserve">The provision and management of data is simple and convenient via web applications (cloud). </w:t>
      </w:r>
      <w:r w:rsidR="00E32287">
        <w:rPr>
          <w:rFonts w:ascii="Segoe UI" w:hAnsi="Segoe UI" w:cs="Segoe UI"/>
          <w:sz w:val="21"/>
          <w:szCs w:val="21"/>
          <w:lang w:val="en-GB"/>
        </w:rPr>
        <w:t xml:space="preserve">DEHNdetect allows for the </w:t>
      </w:r>
      <w:r w:rsidRPr="00521518">
        <w:rPr>
          <w:rFonts w:ascii="Segoe UI" w:hAnsi="Segoe UI" w:cs="Segoe UI"/>
          <w:sz w:val="21"/>
          <w:szCs w:val="21"/>
          <w:lang w:val="en-GB"/>
        </w:rPr>
        <w:t>monitor</w:t>
      </w:r>
      <w:r w:rsidR="00E32287">
        <w:rPr>
          <w:rFonts w:ascii="Segoe UI" w:hAnsi="Segoe UI" w:cs="Segoe UI"/>
          <w:sz w:val="21"/>
          <w:szCs w:val="21"/>
          <w:lang w:val="en-GB"/>
        </w:rPr>
        <w:t xml:space="preserve">ing of </w:t>
      </w:r>
      <w:r w:rsidRPr="00521518">
        <w:rPr>
          <w:rFonts w:ascii="Segoe UI" w:hAnsi="Segoe UI" w:cs="Segoe UI"/>
          <w:sz w:val="21"/>
          <w:szCs w:val="21"/>
          <w:lang w:val="en-GB"/>
        </w:rPr>
        <w:t>several plants or even entire wind parks.</w:t>
      </w:r>
    </w:p>
    <w:p w14:paraId="7D75AB2D" w14:textId="77777777" w:rsidR="00464C4D" w:rsidRPr="005228B8" w:rsidRDefault="00464C4D" w:rsidP="003F6A24">
      <w:pPr>
        <w:tabs>
          <w:tab w:val="left" w:pos="7088"/>
        </w:tabs>
        <w:spacing w:line="276" w:lineRule="auto"/>
        <w:ind w:right="1587"/>
        <w:jc w:val="both"/>
        <w:rPr>
          <w:rFonts w:ascii="Segoe UI" w:hAnsi="Segoe UI" w:cs="Segoe UI"/>
          <w:sz w:val="21"/>
          <w:szCs w:val="21"/>
          <w:lang w:val="en-GB"/>
        </w:rPr>
      </w:pPr>
    </w:p>
    <w:p w14:paraId="18BD5C42" w14:textId="6781A577" w:rsidR="00EB0F1D" w:rsidRPr="005228B8" w:rsidRDefault="00EB0F1D" w:rsidP="003F6A24">
      <w:pPr>
        <w:tabs>
          <w:tab w:val="left" w:pos="7088"/>
        </w:tabs>
        <w:spacing w:line="276" w:lineRule="auto"/>
        <w:ind w:right="1587"/>
        <w:jc w:val="both"/>
        <w:rPr>
          <w:rFonts w:ascii="Segoe UI" w:hAnsi="Segoe UI" w:cs="Segoe UI"/>
          <w:sz w:val="21"/>
          <w:szCs w:val="21"/>
          <w:lang w:val="en-GB"/>
        </w:rPr>
      </w:pPr>
      <w:r w:rsidRPr="005228B8">
        <w:rPr>
          <w:rFonts w:ascii="Segoe UI" w:hAnsi="Segoe UI" w:cs="Segoe UI"/>
          <w:sz w:val="21"/>
          <w:szCs w:val="21"/>
          <w:lang w:val="en-GB"/>
        </w:rPr>
        <w:t>DEHNdetect can be installed directly by the wind turbine manufacturer or retro</w:t>
      </w:r>
      <w:r w:rsidR="00E32287" w:rsidRPr="005228B8">
        <w:rPr>
          <w:rFonts w:ascii="Segoe UI" w:hAnsi="Segoe UI" w:cs="Segoe UI"/>
          <w:sz w:val="21"/>
          <w:szCs w:val="21"/>
          <w:lang w:val="en-GB"/>
        </w:rPr>
        <w:t>-</w:t>
      </w:r>
      <w:r w:rsidRPr="005228B8">
        <w:rPr>
          <w:rFonts w:ascii="Segoe UI" w:hAnsi="Segoe UI" w:cs="Segoe UI"/>
          <w:sz w:val="21"/>
          <w:szCs w:val="21"/>
          <w:lang w:val="en-GB"/>
        </w:rPr>
        <w:t>fitted in existing plants. Installation is quick and easy</w:t>
      </w:r>
      <w:r w:rsidR="00E32287" w:rsidRPr="005228B8">
        <w:rPr>
          <w:rFonts w:ascii="Segoe UI" w:hAnsi="Segoe UI" w:cs="Segoe UI"/>
          <w:sz w:val="21"/>
          <w:szCs w:val="21"/>
          <w:lang w:val="en-GB"/>
        </w:rPr>
        <w:t xml:space="preserve"> </w:t>
      </w:r>
      <w:r w:rsidRPr="005228B8">
        <w:rPr>
          <w:rFonts w:ascii="Segoe UI" w:hAnsi="Segoe UI" w:cs="Segoe UI"/>
          <w:sz w:val="21"/>
          <w:szCs w:val="21"/>
          <w:lang w:val="en-GB"/>
        </w:rPr>
        <w:t xml:space="preserve">and can be adjusted to the specifications of the individual turbine. </w:t>
      </w:r>
    </w:p>
    <w:p w14:paraId="00397A83" w14:textId="77777777" w:rsidR="00EB0F1D" w:rsidRPr="00521518" w:rsidRDefault="00EB0F1D" w:rsidP="003F6A24">
      <w:pPr>
        <w:tabs>
          <w:tab w:val="left" w:pos="7088"/>
        </w:tabs>
        <w:ind w:right="1587"/>
        <w:jc w:val="both"/>
        <w:rPr>
          <w:rFonts w:ascii="Segoe UI" w:eastAsiaTheme="minorHAnsi" w:hAnsi="Segoe UI" w:cs="Segoe UI"/>
          <w:color w:val="000000"/>
          <w:sz w:val="21"/>
          <w:szCs w:val="21"/>
          <w:lang w:val="en-GB"/>
        </w:rPr>
      </w:pPr>
    </w:p>
    <w:p w14:paraId="381D92D6" w14:textId="77777777" w:rsidR="00EB0F1D" w:rsidRPr="00521518" w:rsidRDefault="00EB0F1D" w:rsidP="003F6A24">
      <w:pPr>
        <w:tabs>
          <w:tab w:val="left" w:pos="7088"/>
        </w:tabs>
        <w:autoSpaceDE w:val="0"/>
        <w:autoSpaceDN w:val="0"/>
        <w:adjustRightInd w:val="0"/>
        <w:ind w:right="1445"/>
        <w:jc w:val="both"/>
        <w:rPr>
          <w:rFonts w:ascii="Segoe UI" w:hAnsi="Segoe UI" w:cs="Segoe UI"/>
          <w:b/>
          <w:sz w:val="16"/>
          <w:szCs w:val="16"/>
          <w:lang w:val="en-GB"/>
        </w:rPr>
      </w:pPr>
      <w:r w:rsidRPr="00521518">
        <w:rPr>
          <w:rFonts w:ascii="Segoe UI" w:hAnsi="Segoe UI" w:cs="Segoe UI"/>
          <w:b/>
          <w:noProof/>
          <w:sz w:val="16"/>
          <w:szCs w:val="16"/>
        </w:rPr>
        <w:drawing>
          <wp:inline distT="0" distB="0" distL="0" distR="0" wp14:anchorId="188DD01C" wp14:editId="124EBAAA">
            <wp:extent cx="3394932" cy="2343150"/>
            <wp:effectExtent l="0" t="0" r="0" b="0"/>
            <wp:docPr id="1" name="Grafik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PR-DEHN HUSUM WIND 2017.jpg"/>
                    <pic:cNvPicPr/>
                  </pic:nvPicPr>
                  <pic:blipFill>
                    <a:blip r:embed="rId8" cstate="print">
                      <a:extLst>
                        <a:ext uri="{28A0092B-C50C-407E-A947-70E740481C1C}">
                          <a14:useLocalDpi xmlns:a14="http://schemas.microsoft.com/office/drawing/2010/main" val="0"/>
                        </a:ext>
                      </a:extLst>
                    </a:blip>
                    <a:stretch>
                      <a:fillRect/>
                    </a:stretch>
                  </pic:blipFill>
                  <pic:spPr>
                    <a:xfrm>
                      <a:off x="0" y="0"/>
                      <a:ext cx="3399247" cy="2346128"/>
                    </a:xfrm>
                    <a:prstGeom prst="rect">
                      <a:avLst/>
                    </a:prstGeom>
                  </pic:spPr>
                </pic:pic>
              </a:graphicData>
            </a:graphic>
          </wp:inline>
        </w:drawing>
      </w:r>
    </w:p>
    <w:p w14:paraId="6196EBC4" w14:textId="52EA6CB2" w:rsidR="00EB0F1D" w:rsidRPr="00521518" w:rsidRDefault="00EB0F1D" w:rsidP="003F6A24">
      <w:pPr>
        <w:tabs>
          <w:tab w:val="left" w:pos="7088"/>
        </w:tabs>
        <w:autoSpaceDE w:val="0"/>
        <w:autoSpaceDN w:val="0"/>
        <w:adjustRightInd w:val="0"/>
        <w:ind w:right="1445"/>
        <w:jc w:val="both"/>
        <w:rPr>
          <w:rFonts w:ascii="Segoe UI" w:eastAsiaTheme="minorHAnsi" w:hAnsi="Segoe UI" w:cs="Segoe UI"/>
          <w:b/>
          <w:bCs/>
          <w:iCs/>
          <w:color w:val="000000" w:themeColor="text1"/>
          <w:sz w:val="16"/>
          <w:szCs w:val="16"/>
          <w:lang w:val="en-GB"/>
        </w:rPr>
      </w:pPr>
      <w:r w:rsidRPr="00521518">
        <w:rPr>
          <w:rFonts w:ascii="Segoe UI" w:hAnsi="Segoe UI" w:cs="Segoe UI"/>
          <w:b/>
          <w:sz w:val="16"/>
          <w:szCs w:val="16"/>
          <w:lang w:val="en-GB"/>
        </w:rPr>
        <w:t>DEHN at HUSUM WIND 2017</w:t>
      </w:r>
    </w:p>
    <w:p w14:paraId="19527690" w14:textId="666F8689" w:rsidR="00CE2AEC" w:rsidRPr="00A4292F" w:rsidRDefault="00AC76CA" w:rsidP="003F6A24">
      <w:pPr>
        <w:spacing w:after="200" w:line="360" w:lineRule="auto"/>
        <w:jc w:val="both"/>
        <w:rPr>
          <w:rFonts w:ascii="Segoe UI" w:eastAsiaTheme="minorHAnsi" w:hAnsi="Segoe UI" w:cs="Segoe UI"/>
          <w:bCs/>
          <w:sz w:val="20"/>
          <w:szCs w:val="20"/>
          <w:lang w:val="en-GB"/>
        </w:rPr>
      </w:pPr>
      <w:r w:rsidRPr="00A4292F">
        <w:rPr>
          <w:rFonts w:ascii="Segoe UI" w:eastAsiaTheme="minorHAnsi" w:hAnsi="Segoe UI" w:cs="Segoe UI"/>
          <w:b/>
          <w:sz w:val="20"/>
          <w:szCs w:val="20"/>
          <w:lang w:val="en-GB"/>
        </w:rPr>
        <w:t>M</w:t>
      </w:r>
      <w:r w:rsidR="00666EAB" w:rsidRPr="00A4292F">
        <w:rPr>
          <w:rFonts w:ascii="Segoe UI" w:eastAsiaTheme="minorHAnsi" w:hAnsi="Segoe UI" w:cs="Segoe UI"/>
          <w:b/>
          <w:sz w:val="20"/>
          <w:szCs w:val="20"/>
          <w:lang w:val="en-GB"/>
        </w:rPr>
        <w:t>arket leader DEHN</w:t>
      </w:r>
      <w:r w:rsidR="00666EAB" w:rsidRPr="00A4292F">
        <w:rPr>
          <w:rFonts w:ascii="Segoe UI" w:eastAsiaTheme="minorHAnsi" w:hAnsi="Segoe UI" w:cs="Segoe UI"/>
          <w:sz w:val="20"/>
          <w:szCs w:val="20"/>
          <w:lang w:val="en-GB"/>
        </w:rPr>
        <w:t xml:space="preserve">, a globally active </w:t>
      </w:r>
      <w:r w:rsidR="00666EAB" w:rsidRPr="00A4292F">
        <w:rPr>
          <w:rFonts w:ascii="Segoe UI" w:eastAsiaTheme="minorHAnsi" w:hAnsi="Segoe UI" w:cs="Segoe UI"/>
          <w:b/>
          <w:sz w:val="20"/>
          <w:szCs w:val="20"/>
          <w:lang w:val="en-GB"/>
        </w:rPr>
        <w:t>family-owned electrotechnical company</w:t>
      </w:r>
      <w:r w:rsidR="00666EAB" w:rsidRPr="00A4292F">
        <w:rPr>
          <w:rFonts w:ascii="Segoe UI" w:eastAsiaTheme="minorHAnsi" w:hAnsi="Segoe UI" w:cs="Segoe UI"/>
          <w:sz w:val="20"/>
          <w:szCs w:val="20"/>
          <w:lang w:val="en-GB"/>
        </w:rPr>
        <w:t xml:space="preserve"> with more than 1</w:t>
      </w:r>
      <w:r w:rsidR="000453DE" w:rsidRPr="00A4292F">
        <w:rPr>
          <w:rFonts w:ascii="Segoe UI" w:eastAsiaTheme="minorHAnsi" w:hAnsi="Segoe UI" w:cs="Segoe UI"/>
          <w:sz w:val="20"/>
          <w:szCs w:val="20"/>
          <w:lang w:val="en-GB"/>
        </w:rPr>
        <w:t>7</w:t>
      </w:r>
      <w:r w:rsidR="00666EAB" w:rsidRPr="00A4292F">
        <w:rPr>
          <w:rFonts w:ascii="Segoe UI" w:eastAsiaTheme="minorHAnsi" w:hAnsi="Segoe UI" w:cs="Segoe UI"/>
          <w:sz w:val="20"/>
          <w:szCs w:val="20"/>
          <w:lang w:val="en-GB"/>
        </w:rPr>
        <w:t>00 employees worldwide, offers innovative products and solutions as well as comprehensive services in the field of surge protection, lightning protection and safety equipment. DEHN focuses on the protection of system and building technology, the transportation, telecommunication and process sector, photovoltaic systems, wind turbines, etc. The company's continuous growth is based on more than 100 years of tradition and experience as well as highest quality standards and consistent customer and market orientation throughout th</w:t>
      </w:r>
      <w:r w:rsidR="00666EAB" w:rsidRPr="00A4292F">
        <w:rPr>
          <w:rFonts w:ascii="Segoe UI" w:eastAsiaTheme="minorHAnsi" w:hAnsi="Segoe UI" w:cs="Segoe UI"/>
          <w:bCs/>
          <w:sz w:val="20"/>
          <w:szCs w:val="20"/>
          <w:lang w:val="en-GB"/>
        </w:rPr>
        <w:t>e world.</w:t>
      </w:r>
    </w:p>
    <w:sectPr w:rsidR="00CE2AEC" w:rsidRPr="00A4292F" w:rsidSect="00AA795D">
      <w:headerReference w:type="even" r:id="rId9"/>
      <w:headerReference w:type="default" r:id="rId10"/>
      <w:footerReference w:type="even" r:id="rId11"/>
      <w:footerReference w:type="default" r:id="rId12"/>
      <w:headerReference w:type="first" r:id="rId13"/>
      <w:footerReference w:type="first" r:id="rId14"/>
      <w:pgSz w:w="12240" w:h="15840"/>
      <w:pgMar w:top="1440" w:right="1800" w:bottom="1440" w:left="1800" w:header="720" w:footer="720" w:gutter="0"/>
      <w:cols w:space="720"/>
      <w:noEndnote/>
    </w:sectPr>
  </w:body>
</w:document>
</file>

<file path=word/endnotes.xml><?xml version="1.0" encoding="utf-8"?>
<w:endnot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14:paraId="5EC66B42" w14:textId="77777777" w:rsidR="00026464" w:rsidRDefault="00026464" w:rsidP="006053BC">
      <w:r>
        <w:separator/>
      </w:r>
    </w:p>
  </w:endnote>
  <w:endnote w:type="continuationSeparator" w:id="0">
    <w:p w14:paraId="132B1737" w14:textId="77777777" w:rsidR="00026464" w:rsidRDefault="00026464" w:rsidP="006053BC">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ymbol">
    <w:altName w:val="Symbol"/>
    <w:panose1 w:val="05050102010706020507"/>
    <w:charset w:val="02"/>
    <w:family w:val="auto"/>
    <w:pitch w:val="variable"/>
    <w:sig w:usb0="00000000" w:usb1="10000000" w:usb2="00000000" w:usb3="00000000" w:csb0="80000000" w:csb1="00000000"/>
  </w:font>
  <w:font w:name="Times New Roman">
    <w:altName w:val="Times"/>
    <w:panose1 w:val="02020603050405020304"/>
    <w:charset w:val="00"/>
    <w:family w:val="auto"/>
    <w:pitch w:val="variable"/>
    <w:sig w:usb0="E0002AEF" w:usb1="C0007841" w:usb2="00000009" w:usb3="00000000" w:csb0="000001FF" w:csb1="00000000"/>
  </w:font>
  <w:font w:name="Courier New">
    <w:panose1 w:val="02070309020205020404"/>
    <w:charset w:val="00"/>
    <w:family w:val="auto"/>
    <w:pitch w:val="variable"/>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mbria">
    <w:panose1 w:val="02040503050406030204"/>
    <w:charset w:val="00"/>
    <w:family w:val="auto"/>
    <w:pitch w:val="variable"/>
    <w:sig w:usb0="E00002FF" w:usb1="400004FF" w:usb2="00000000" w:usb3="00000000" w:csb0="0000019F" w:csb1="00000000"/>
  </w:font>
  <w:font w:name="ＭＳ 明朝">
    <w:charset w:val="80"/>
    <w:family w:val="auto"/>
    <w:pitch w:val="variable"/>
    <w:sig w:usb0="E00002FF" w:usb1="6AC7FDFB" w:usb2="08000012" w:usb3="00000000" w:csb0="0002009F" w:csb1="00000000"/>
  </w:font>
  <w:font w:name="Times">
    <w:panose1 w:val="02000500000000000000"/>
    <w:charset w:val="00"/>
    <w:family w:val="auto"/>
    <w:pitch w:val="variable"/>
    <w:sig w:usb0="00000003" w:usb1="00000000" w:usb2="00000000" w:usb3="00000000" w:csb0="00000001" w:csb1="00000000"/>
  </w:font>
  <w:font w:name="Calibri">
    <w:panose1 w:val="020F0502020204030204"/>
    <w:charset w:val="00"/>
    <w:family w:val="auto"/>
    <w:pitch w:val="variable"/>
    <w:sig w:usb0="E00002FF" w:usb1="4000ACFF" w:usb2="00000001" w:usb3="00000000" w:csb0="0000019F" w:csb1="00000000"/>
  </w:font>
  <w:font w:name="ＭＳ ゴシック">
    <w:charset w:val="80"/>
    <w:family w:val="auto"/>
    <w:pitch w:val="variable"/>
    <w:sig w:usb0="E00002FF" w:usb1="6AC7FDFB" w:usb2="08000012" w:usb3="00000000" w:csb0="0002009F" w:csb1="00000000"/>
  </w:font>
  <w:font w:name="Lucida Grande">
    <w:altName w:val="Segoe UI"/>
    <w:panose1 w:val="020B0600040502020204"/>
    <w:charset w:val="00"/>
    <w:family w:val="auto"/>
    <w:pitch w:val="variable"/>
    <w:sig w:usb0="E1000AEF" w:usb1="5000A1FF" w:usb2="00000000" w:usb3="00000000" w:csb0="000001BF" w:csb1="00000000"/>
  </w:font>
  <w:font w:name="Segoe UI">
    <w:altName w:val="Calibri"/>
    <w:charset w:val="00"/>
    <w:family w:val="swiss"/>
    <w:pitch w:val="variable"/>
    <w:sig w:usb0="E4002EFF" w:usb1="C000E47F" w:usb2="00000009" w:usb3="00000000" w:csb0="000001FF" w:csb1="00000000"/>
  </w:font>
  <w:font w:name="Arial">
    <w:panose1 w:val="020B0604020202020204"/>
    <w:charset w:val="00"/>
    <w:family w:val="auto"/>
    <w:pitch w:val="variable"/>
    <w:sig w:usb0="E0002AFF" w:usb1="C0007843" w:usb2="00000009" w:usb3="00000000" w:csb0="000001FF" w:csb1="00000000"/>
  </w:font>
</w:fonts>
</file>

<file path=word/footer1.xml><?xml version="1.0" encoding="utf-8"?>
<w:ftr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27026F16" w14:textId="77777777" w:rsidR="00A30725" w:rsidRDefault="00A30725">
    <w:pPr>
      <w:pStyle w:val="Footer"/>
    </w:pPr>
  </w:p>
</w:ftr>
</file>

<file path=word/footer2.xml><?xml version="1.0" encoding="utf-8"?>
<w:ftr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0F3368D5" w14:textId="77777777" w:rsidR="00672856" w:rsidRDefault="00672856"/>
  <w:tbl>
    <w:tblPr>
      <w:tblStyle w:val="TableGrid"/>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4445"/>
      <w:gridCol w:w="4195"/>
    </w:tblGrid>
    <w:tr w:rsidR="005C24BD" w14:paraId="49EB749F" w14:textId="77777777" w:rsidTr="00672856">
      <w:tc>
        <w:tcPr>
          <w:tcW w:w="4445" w:type="dxa"/>
        </w:tcPr>
        <w:p w14:paraId="7FDD3D78" w14:textId="77777777" w:rsidR="005C24BD" w:rsidRPr="00C12B2F" w:rsidRDefault="005C24BD" w:rsidP="004919D6">
          <w:pPr>
            <w:pStyle w:val="Footer"/>
            <w:tabs>
              <w:tab w:val="left" w:pos="3402"/>
              <w:tab w:val="left" w:pos="7371"/>
            </w:tabs>
            <w:rPr>
              <w:rFonts w:ascii="Segoe UI" w:hAnsi="Segoe UI" w:cs="Segoe UI"/>
              <w:b/>
              <w:i/>
              <w:color w:val="000000" w:themeColor="text1"/>
              <w:sz w:val="16"/>
              <w:szCs w:val="16"/>
            </w:rPr>
          </w:pPr>
          <w:r>
            <w:rPr>
              <w:rFonts w:ascii="Segoe UI" w:hAnsi="Segoe UI" w:cs="Segoe UI"/>
              <w:b/>
              <w:color w:val="000000" w:themeColor="text1"/>
              <w:sz w:val="16"/>
              <w:szCs w:val="16"/>
            </w:rPr>
            <w:t xml:space="preserve">DEHN </w:t>
          </w:r>
          <w:r w:rsidRPr="0091357B">
            <w:rPr>
              <w:rFonts w:ascii="Segoe UI" w:hAnsi="Segoe UI" w:cs="Segoe UI"/>
              <w:b/>
              <w:color w:val="000000" w:themeColor="text1"/>
              <w:sz w:val="16"/>
              <w:szCs w:val="16"/>
            </w:rPr>
            <w:t>AFRICA (Pty) Ltd</w:t>
          </w:r>
          <w:r>
            <w:rPr>
              <w:rFonts w:ascii="Segoe UI" w:hAnsi="Segoe UI" w:cs="Segoe UI"/>
              <w:b/>
              <w:color w:val="000000" w:themeColor="text1"/>
              <w:sz w:val="16"/>
              <w:szCs w:val="16"/>
            </w:rPr>
            <w:tab/>
            <w:t xml:space="preserve"> </w:t>
          </w:r>
          <w:r>
            <w:rPr>
              <w:rFonts w:ascii="Segoe UI" w:hAnsi="Segoe UI" w:cs="Segoe UI"/>
              <w:b/>
              <w:color w:val="000000" w:themeColor="text1"/>
              <w:sz w:val="16"/>
              <w:szCs w:val="16"/>
            </w:rPr>
            <w:tab/>
          </w:r>
          <w:r w:rsidRPr="0091357B">
            <w:rPr>
              <w:rFonts w:ascii="Segoe UI" w:hAnsi="Segoe UI" w:cs="Segoe UI"/>
              <w:b/>
              <w:color w:val="000000" w:themeColor="text1"/>
              <w:sz w:val="16"/>
              <w:szCs w:val="16"/>
            </w:rPr>
            <w:tab/>
          </w:r>
        </w:p>
      </w:tc>
      <w:tc>
        <w:tcPr>
          <w:tcW w:w="4195" w:type="dxa"/>
        </w:tcPr>
        <w:p w14:paraId="658C1416" w14:textId="77777777" w:rsidR="005C24BD" w:rsidRDefault="005C24BD" w:rsidP="004919D6">
          <w:pPr>
            <w:pStyle w:val="Footer"/>
            <w:rPr>
              <w:rFonts w:ascii="Segoe UI" w:hAnsi="Segoe UI" w:cs="Segoe UI"/>
              <w:b/>
              <w:color w:val="000000" w:themeColor="text1"/>
              <w:sz w:val="16"/>
              <w:szCs w:val="16"/>
            </w:rPr>
          </w:pPr>
          <w:r w:rsidRPr="0091357B">
            <w:rPr>
              <w:rFonts w:ascii="Segoe UI" w:hAnsi="Segoe UI" w:cs="Segoe UI"/>
              <w:b/>
              <w:color w:val="000000" w:themeColor="text1"/>
              <w:sz w:val="16"/>
              <w:szCs w:val="16"/>
            </w:rPr>
            <w:t>Public Relations</w:t>
          </w:r>
        </w:p>
      </w:tc>
    </w:tr>
    <w:tr w:rsidR="005C24BD" w14:paraId="43F0D1F5" w14:textId="77777777" w:rsidTr="00672856">
      <w:tc>
        <w:tcPr>
          <w:tcW w:w="4445" w:type="dxa"/>
        </w:tcPr>
        <w:p w14:paraId="68E5CF6D" w14:textId="78B84B39" w:rsidR="005C24BD" w:rsidRPr="00C12B2F" w:rsidRDefault="00567316" w:rsidP="004919D6">
          <w:pPr>
            <w:pStyle w:val="Footer"/>
            <w:tabs>
              <w:tab w:val="left" w:pos="7371"/>
            </w:tabs>
            <w:rPr>
              <w:rFonts w:ascii="Segoe UI" w:hAnsi="Segoe UI" w:cs="Segoe UI"/>
              <w:i/>
              <w:color w:val="000000" w:themeColor="text1"/>
              <w:sz w:val="16"/>
              <w:szCs w:val="16"/>
            </w:rPr>
          </w:pPr>
          <w:r>
            <w:rPr>
              <w:rFonts w:ascii="Segoe UI" w:hAnsi="Segoe UI" w:cs="Segoe UI"/>
              <w:color w:val="000000" w:themeColor="text1"/>
              <w:sz w:val="16"/>
              <w:szCs w:val="16"/>
            </w:rPr>
            <w:t>Hannes Ackermann</w:t>
          </w:r>
          <w:r w:rsidR="005C24BD">
            <w:rPr>
              <w:rFonts w:ascii="Segoe UI" w:hAnsi="Segoe UI" w:cs="Segoe UI"/>
              <w:color w:val="000000" w:themeColor="text1"/>
              <w:sz w:val="16"/>
              <w:szCs w:val="16"/>
            </w:rPr>
            <w:t xml:space="preserve">, </w:t>
          </w:r>
          <w:r>
            <w:rPr>
              <w:rFonts w:ascii="Segoe UI" w:hAnsi="Segoe UI" w:cs="Segoe UI"/>
              <w:color w:val="000000" w:themeColor="text1"/>
              <w:sz w:val="16"/>
              <w:szCs w:val="16"/>
            </w:rPr>
            <w:t>Managing Dire</w:t>
          </w:r>
          <w:r w:rsidR="005C24BD">
            <w:rPr>
              <w:rFonts w:ascii="Segoe UI" w:hAnsi="Segoe UI" w:cs="Segoe UI"/>
              <w:color w:val="000000" w:themeColor="text1"/>
              <w:sz w:val="16"/>
              <w:szCs w:val="16"/>
            </w:rPr>
            <w:t xml:space="preserve">ctor       </w:t>
          </w:r>
          <w:r w:rsidR="005C24BD">
            <w:rPr>
              <w:rFonts w:ascii="Segoe UI" w:hAnsi="Segoe UI" w:cs="Segoe UI"/>
              <w:color w:val="000000" w:themeColor="text1"/>
              <w:sz w:val="16"/>
              <w:szCs w:val="16"/>
            </w:rPr>
            <w:tab/>
          </w:r>
        </w:p>
      </w:tc>
      <w:tc>
        <w:tcPr>
          <w:tcW w:w="4195" w:type="dxa"/>
        </w:tcPr>
        <w:p w14:paraId="5353765E" w14:textId="50DBE672" w:rsidR="005C24BD" w:rsidRPr="00C12B2F" w:rsidRDefault="00A30725" w:rsidP="004919D6">
          <w:pPr>
            <w:pStyle w:val="Footer"/>
            <w:tabs>
              <w:tab w:val="left" w:pos="7371"/>
            </w:tabs>
            <w:rPr>
              <w:rFonts w:ascii="Segoe UI" w:hAnsi="Segoe UI" w:cs="Segoe UI"/>
              <w:color w:val="000000" w:themeColor="text1"/>
              <w:sz w:val="16"/>
              <w:szCs w:val="16"/>
            </w:rPr>
          </w:pPr>
          <w:r>
            <w:rPr>
              <w:rFonts w:ascii="Segoe UI" w:hAnsi="Segoe UI" w:cs="Segoe UI"/>
              <w:color w:val="000000" w:themeColor="text1"/>
              <w:sz w:val="16"/>
              <w:szCs w:val="16"/>
            </w:rPr>
            <w:t xml:space="preserve">  </w:t>
          </w:r>
          <w:r w:rsidR="005C24BD">
            <w:rPr>
              <w:rFonts w:ascii="Segoe UI" w:hAnsi="Segoe UI" w:cs="Segoe UI"/>
              <w:color w:val="000000" w:themeColor="text1"/>
              <w:sz w:val="16"/>
              <w:szCs w:val="16"/>
            </w:rPr>
            <w:t>i</w:t>
          </w:r>
          <w:r w:rsidR="005C24BD" w:rsidRPr="0091357B">
            <w:rPr>
              <w:rFonts w:ascii="Segoe UI" w:hAnsi="Segoe UI" w:cs="Segoe UI"/>
              <w:color w:val="000000" w:themeColor="text1"/>
              <w:sz w:val="16"/>
              <w:szCs w:val="16"/>
            </w:rPr>
            <w:t>comm</w:t>
          </w:r>
        </w:p>
      </w:tc>
    </w:tr>
    <w:tr w:rsidR="00CF214C" w14:paraId="1D22844A" w14:textId="77777777" w:rsidTr="00672856">
      <w:tc>
        <w:tcPr>
          <w:tcW w:w="4445" w:type="dxa"/>
        </w:tcPr>
        <w:p w14:paraId="08B38DBB" w14:textId="77777777" w:rsidR="00CF214C" w:rsidRPr="00C12B2F" w:rsidRDefault="00CF214C" w:rsidP="004919D6">
          <w:pPr>
            <w:pStyle w:val="Footer"/>
            <w:tabs>
              <w:tab w:val="left" w:pos="3402"/>
              <w:tab w:val="left" w:pos="7371"/>
            </w:tabs>
            <w:rPr>
              <w:rFonts w:ascii="Segoe UI" w:hAnsi="Segoe UI" w:cs="Segoe UI"/>
              <w:i/>
              <w:color w:val="000000" w:themeColor="text1"/>
              <w:sz w:val="16"/>
              <w:szCs w:val="16"/>
              <w:lang w:val="en-US"/>
            </w:rPr>
          </w:pPr>
          <w:r w:rsidRPr="0091357B">
            <w:rPr>
              <w:rFonts w:ascii="Segoe UI" w:hAnsi="Segoe UI" w:cs="Segoe UI"/>
              <w:color w:val="000000" w:themeColor="text1"/>
              <w:sz w:val="16"/>
              <w:szCs w:val="16"/>
              <w:lang w:val="en-US"/>
            </w:rPr>
            <w:t xml:space="preserve">Unit </w:t>
          </w:r>
          <w:r>
            <w:rPr>
              <w:rFonts w:ascii="Segoe UI" w:hAnsi="Segoe UI" w:cs="Segoe UI"/>
              <w:color w:val="000000" w:themeColor="text1"/>
              <w:sz w:val="16"/>
              <w:szCs w:val="16"/>
              <w:lang w:val="en-US"/>
            </w:rPr>
            <w:t>2</w:t>
          </w:r>
          <w:r w:rsidRPr="0091357B">
            <w:rPr>
              <w:rFonts w:ascii="Segoe UI" w:hAnsi="Segoe UI" w:cs="Segoe UI"/>
              <w:color w:val="000000" w:themeColor="text1"/>
              <w:sz w:val="16"/>
              <w:szCs w:val="16"/>
              <w:lang w:val="en-US"/>
            </w:rPr>
            <w:t xml:space="preserve">, </w:t>
          </w:r>
          <w:r>
            <w:rPr>
              <w:rFonts w:ascii="Segoe UI" w:hAnsi="Segoe UI" w:cs="Segoe UI"/>
              <w:color w:val="000000" w:themeColor="text1"/>
              <w:sz w:val="16"/>
              <w:szCs w:val="16"/>
              <w:lang w:val="en-US"/>
            </w:rPr>
            <w:t>K101 Business Park</w:t>
          </w:r>
          <w:r w:rsidRPr="0091357B">
            <w:rPr>
              <w:rFonts w:ascii="Segoe UI" w:hAnsi="Segoe UI" w:cs="Segoe UI"/>
              <w:color w:val="000000" w:themeColor="text1"/>
              <w:sz w:val="16"/>
              <w:szCs w:val="16"/>
              <w:lang w:val="en-US"/>
            </w:rPr>
            <w:tab/>
          </w:r>
          <w:r>
            <w:rPr>
              <w:rFonts w:ascii="Segoe UI" w:hAnsi="Segoe UI" w:cs="Segoe UI"/>
              <w:color w:val="000000" w:themeColor="text1"/>
              <w:sz w:val="16"/>
              <w:szCs w:val="16"/>
              <w:lang w:val="en-US"/>
            </w:rPr>
            <w:tab/>
          </w:r>
        </w:p>
      </w:tc>
      <w:tc>
        <w:tcPr>
          <w:tcW w:w="4195" w:type="dxa"/>
        </w:tcPr>
        <w:tbl>
          <w:tblPr>
            <w:tblStyle w:val="TableGrid"/>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3979"/>
          </w:tblGrid>
          <w:tr w:rsidR="00CF214C" w:rsidRPr="00BF69E4" w14:paraId="7C14FE4B" w14:textId="77777777" w:rsidTr="003C7257">
            <w:tc>
              <w:tcPr>
                <w:tcW w:w="4195" w:type="dxa"/>
              </w:tcPr>
              <w:p w14:paraId="1D8E6DBF" w14:textId="77777777" w:rsidR="00CF214C" w:rsidRPr="00BF69E4" w:rsidRDefault="00CF214C" w:rsidP="003C7257">
                <w:pPr>
                  <w:pStyle w:val="Footer"/>
                  <w:tabs>
                    <w:tab w:val="left" w:pos="7371"/>
                  </w:tabs>
                  <w:rPr>
                    <w:rFonts w:ascii="Segoe UI" w:hAnsi="Segoe UI" w:cs="Segoe UI"/>
                    <w:color w:val="000000" w:themeColor="text1"/>
                    <w:sz w:val="16"/>
                    <w:szCs w:val="16"/>
                    <w:lang w:val="en-US"/>
                  </w:rPr>
                </w:pPr>
                <w:r w:rsidRPr="00BF69E4">
                  <w:rPr>
                    <w:rFonts w:ascii="Segoe UI" w:hAnsi="Segoe UI" w:cs="Segoe UI"/>
                    <w:color w:val="000000" w:themeColor="text1"/>
                    <w:sz w:val="16"/>
                    <w:szCs w:val="16"/>
                    <w:lang w:val="en-US"/>
                  </w:rPr>
                  <w:t>Vivienne Fouche</w:t>
                </w:r>
              </w:p>
            </w:tc>
          </w:tr>
          <w:tr w:rsidR="00CF214C" w:rsidRPr="00BF69E4" w14:paraId="76F0A77E" w14:textId="77777777" w:rsidTr="003C7257">
            <w:tc>
              <w:tcPr>
                <w:tcW w:w="4195" w:type="dxa"/>
              </w:tcPr>
              <w:p w14:paraId="4C6C6F24" w14:textId="77777777" w:rsidR="00CF214C" w:rsidRPr="00BF69E4" w:rsidRDefault="00CF214C" w:rsidP="003C7257">
                <w:pPr>
                  <w:pStyle w:val="Footer"/>
                  <w:tabs>
                    <w:tab w:val="left" w:pos="7371"/>
                  </w:tabs>
                  <w:rPr>
                    <w:rFonts w:ascii="Segoe UI" w:hAnsi="Segoe UI" w:cs="Segoe UI"/>
                    <w:color w:val="000000" w:themeColor="text1"/>
                    <w:sz w:val="16"/>
                    <w:szCs w:val="16"/>
                    <w:lang w:val="en-US"/>
                  </w:rPr>
                </w:pPr>
                <w:r w:rsidRPr="00BF69E4">
                  <w:rPr>
                    <w:rFonts w:ascii="Segoe UI" w:hAnsi="Segoe UI" w:cs="Segoe UI"/>
                    <w:color w:val="000000" w:themeColor="text1"/>
                    <w:sz w:val="16"/>
                    <w:szCs w:val="16"/>
                    <w:lang w:val="en-US"/>
                  </w:rPr>
                  <w:t>Phone: +27 82 602 1635</w:t>
                </w:r>
              </w:p>
            </w:tc>
          </w:tr>
          <w:tr w:rsidR="00CF214C" w:rsidRPr="00BF69E4" w14:paraId="58FDBE0C" w14:textId="77777777" w:rsidTr="003C7257">
            <w:tc>
              <w:tcPr>
                <w:tcW w:w="4195" w:type="dxa"/>
              </w:tcPr>
              <w:p w14:paraId="095690CD" w14:textId="77777777" w:rsidR="00CF214C" w:rsidRPr="00BF69E4" w:rsidRDefault="00CF214C" w:rsidP="003C7257">
                <w:pPr>
                  <w:pStyle w:val="Footer"/>
                  <w:tabs>
                    <w:tab w:val="left" w:pos="7371"/>
                  </w:tabs>
                  <w:rPr>
                    <w:rFonts w:ascii="Segoe UI" w:hAnsi="Segoe UI" w:cs="Segoe UI"/>
                    <w:i/>
                    <w:color w:val="000000" w:themeColor="text1"/>
                    <w:sz w:val="16"/>
                    <w:szCs w:val="16"/>
                    <w:lang w:val="de-DE"/>
                  </w:rPr>
                </w:pPr>
                <w:r w:rsidRPr="00BF69E4">
                  <w:rPr>
                    <w:rFonts w:ascii="Segoe UI" w:hAnsi="Segoe UI" w:cs="Segoe UI"/>
                    <w:color w:val="000000" w:themeColor="text1"/>
                    <w:sz w:val="16"/>
                    <w:szCs w:val="16"/>
                    <w:lang w:val="es-ES"/>
                  </w:rPr>
                  <w:t>E-mail: vivienne@pr.co.za</w:t>
                </w:r>
              </w:p>
            </w:tc>
          </w:tr>
        </w:tbl>
        <w:p w14:paraId="6B50FDB9" w14:textId="0F444173" w:rsidR="00CF214C" w:rsidRPr="00C12B2F" w:rsidRDefault="00CF214C" w:rsidP="004919D6">
          <w:pPr>
            <w:pStyle w:val="Footer"/>
            <w:tabs>
              <w:tab w:val="left" w:pos="7371"/>
            </w:tabs>
            <w:rPr>
              <w:rFonts w:ascii="Segoe UI" w:hAnsi="Segoe UI" w:cs="Segoe UI"/>
              <w:color w:val="000000" w:themeColor="text1"/>
              <w:sz w:val="16"/>
              <w:szCs w:val="16"/>
              <w:lang w:val="en-US"/>
            </w:rPr>
          </w:pPr>
        </w:p>
      </w:tc>
    </w:tr>
    <w:tr w:rsidR="00CF214C" w14:paraId="7FB7E807" w14:textId="77777777" w:rsidTr="00672856">
      <w:trPr>
        <w:gridAfter w:val="1"/>
        <w:wAfter w:w="4195" w:type="dxa"/>
      </w:trPr>
      <w:tc>
        <w:tcPr>
          <w:tcW w:w="4445" w:type="dxa"/>
        </w:tcPr>
        <w:p w14:paraId="5039DBE1" w14:textId="77777777" w:rsidR="00CF214C" w:rsidRPr="004214A6" w:rsidRDefault="00CF214C" w:rsidP="004919D6">
          <w:pPr>
            <w:pStyle w:val="Footer"/>
            <w:tabs>
              <w:tab w:val="left" w:pos="3402"/>
              <w:tab w:val="left" w:pos="7371"/>
            </w:tabs>
            <w:rPr>
              <w:rFonts w:ascii="Segoe UI" w:hAnsi="Segoe UI" w:cs="Segoe UI"/>
              <w:color w:val="000000" w:themeColor="text1"/>
              <w:sz w:val="16"/>
              <w:szCs w:val="16"/>
              <w:lang w:val="en-US"/>
            </w:rPr>
          </w:pPr>
          <w:r>
            <w:rPr>
              <w:rFonts w:ascii="Segoe UI" w:hAnsi="Segoe UI" w:cs="Segoe UI"/>
              <w:color w:val="000000" w:themeColor="text1"/>
              <w:sz w:val="16"/>
              <w:szCs w:val="16"/>
              <w:lang w:val="en-US"/>
            </w:rPr>
            <w:t>Capital Hill Commercial Estate</w:t>
          </w:r>
          <w:r w:rsidRPr="0091357B">
            <w:rPr>
              <w:rFonts w:ascii="Segoe UI" w:hAnsi="Segoe UI" w:cs="Segoe UI"/>
              <w:color w:val="000000" w:themeColor="text1"/>
              <w:sz w:val="16"/>
              <w:szCs w:val="16"/>
              <w:lang w:val="en-US"/>
            </w:rPr>
            <w:tab/>
          </w:r>
          <w:r w:rsidRPr="0091357B">
            <w:rPr>
              <w:rFonts w:ascii="Segoe UI" w:hAnsi="Segoe UI" w:cs="Segoe UI"/>
              <w:color w:val="000000" w:themeColor="text1"/>
              <w:sz w:val="16"/>
              <w:szCs w:val="16"/>
              <w:lang w:val="en-US"/>
            </w:rPr>
            <w:tab/>
          </w:r>
          <w:r>
            <w:rPr>
              <w:rFonts w:ascii="Segoe UI" w:hAnsi="Segoe UI" w:cs="Segoe UI"/>
              <w:color w:val="000000" w:themeColor="text1"/>
              <w:sz w:val="16"/>
              <w:szCs w:val="16"/>
              <w:lang w:val="en-US"/>
            </w:rPr>
            <w:t xml:space="preserve">     </w:t>
          </w:r>
        </w:p>
      </w:tc>
    </w:tr>
    <w:tr w:rsidR="00CF214C" w:rsidRPr="009E3751" w14:paraId="368D790E" w14:textId="77777777" w:rsidTr="00672856">
      <w:trPr>
        <w:gridAfter w:val="1"/>
        <w:wAfter w:w="4195" w:type="dxa"/>
      </w:trPr>
      <w:tc>
        <w:tcPr>
          <w:tcW w:w="4445" w:type="dxa"/>
        </w:tcPr>
        <w:p w14:paraId="4D4D4349" w14:textId="77777777" w:rsidR="00CF214C" w:rsidRPr="00C12B2F" w:rsidRDefault="00CF214C" w:rsidP="004919D6">
          <w:pPr>
            <w:pStyle w:val="Footer"/>
            <w:tabs>
              <w:tab w:val="left" w:pos="3402"/>
              <w:tab w:val="left" w:pos="7371"/>
            </w:tabs>
            <w:rPr>
              <w:rFonts w:ascii="Segoe UI" w:hAnsi="Segoe UI" w:cs="Segoe UI"/>
              <w:i/>
              <w:color w:val="000000" w:themeColor="text1"/>
              <w:sz w:val="16"/>
              <w:szCs w:val="16"/>
              <w:lang w:val="es-ES"/>
            </w:rPr>
          </w:pPr>
          <w:r>
            <w:rPr>
              <w:rFonts w:ascii="Segoe UI" w:hAnsi="Segoe UI" w:cs="Segoe UI"/>
              <w:color w:val="000000" w:themeColor="text1"/>
              <w:sz w:val="16"/>
              <w:szCs w:val="16"/>
              <w:lang w:val="es-ES"/>
            </w:rPr>
            <w:t>Le Roux Road, Midrand</w:t>
          </w:r>
          <w:r w:rsidRPr="00363E36">
            <w:rPr>
              <w:rFonts w:ascii="Segoe UI" w:hAnsi="Segoe UI" w:cs="Segoe UI"/>
              <w:color w:val="000000" w:themeColor="text1"/>
              <w:sz w:val="16"/>
              <w:szCs w:val="16"/>
              <w:lang w:val="es-ES"/>
            </w:rPr>
            <w:tab/>
          </w:r>
          <w:r w:rsidRPr="00363E36">
            <w:rPr>
              <w:rFonts w:ascii="Segoe UI" w:hAnsi="Segoe UI" w:cs="Segoe UI"/>
              <w:color w:val="000000" w:themeColor="text1"/>
              <w:sz w:val="16"/>
              <w:szCs w:val="16"/>
              <w:lang w:val="es-ES"/>
            </w:rPr>
            <w:tab/>
            <w:t xml:space="preserve">     </w:t>
          </w:r>
        </w:p>
      </w:tc>
    </w:tr>
    <w:tr w:rsidR="00CF214C" w14:paraId="7930775D" w14:textId="77777777" w:rsidTr="00672856">
      <w:tc>
        <w:tcPr>
          <w:tcW w:w="4445" w:type="dxa"/>
        </w:tcPr>
        <w:p w14:paraId="6C69EFDD" w14:textId="77777777" w:rsidR="00CF214C" w:rsidRPr="00C12B2F" w:rsidRDefault="00CF214C" w:rsidP="004919D6">
          <w:pPr>
            <w:pStyle w:val="Footer"/>
            <w:tabs>
              <w:tab w:val="left" w:pos="3402"/>
              <w:tab w:val="left" w:pos="7371"/>
            </w:tabs>
            <w:rPr>
              <w:rFonts w:ascii="Segoe UI" w:hAnsi="Segoe UI" w:cs="Segoe UI"/>
              <w:i/>
              <w:color w:val="000000" w:themeColor="text1"/>
              <w:sz w:val="16"/>
              <w:szCs w:val="16"/>
              <w:lang w:val="fr-FR"/>
            </w:rPr>
          </w:pPr>
          <w:r w:rsidRPr="0091357B">
            <w:rPr>
              <w:rFonts w:ascii="Segoe UI" w:hAnsi="Segoe UI" w:cs="Segoe UI"/>
              <w:color w:val="000000" w:themeColor="text1"/>
              <w:sz w:val="16"/>
              <w:szCs w:val="16"/>
              <w:lang w:val="en-US"/>
            </w:rPr>
            <w:t>South Africa</w:t>
          </w:r>
          <w:r w:rsidRPr="0091357B">
            <w:rPr>
              <w:rFonts w:ascii="Segoe UI" w:hAnsi="Segoe UI" w:cs="Segoe UI"/>
              <w:color w:val="000000" w:themeColor="text1"/>
              <w:sz w:val="16"/>
              <w:szCs w:val="16"/>
              <w:lang w:val="en-US"/>
            </w:rPr>
            <w:tab/>
          </w:r>
          <w:r w:rsidRPr="0091357B">
            <w:rPr>
              <w:rFonts w:ascii="Segoe UI" w:hAnsi="Segoe UI" w:cs="Segoe UI"/>
              <w:color w:val="000000" w:themeColor="text1"/>
              <w:sz w:val="16"/>
              <w:szCs w:val="16"/>
              <w:lang w:val="en-US"/>
            </w:rPr>
            <w:tab/>
          </w:r>
          <w:r w:rsidRPr="0091357B">
            <w:rPr>
              <w:rFonts w:ascii="Segoe UI" w:hAnsi="Segoe UI" w:cs="Segoe UI"/>
              <w:color w:val="000000" w:themeColor="text1"/>
              <w:sz w:val="16"/>
              <w:szCs w:val="16"/>
              <w:lang w:val="en-US"/>
            </w:rPr>
            <w:tab/>
          </w:r>
          <w:r w:rsidRPr="0091357B">
            <w:rPr>
              <w:rFonts w:ascii="Segoe UI" w:hAnsi="Segoe UI" w:cs="Segoe UI"/>
              <w:color w:val="000000" w:themeColor="text1"/>
              <w:sz w:val="16"/>
              <w:szCs w:val="16"/>
              <w:lang w:val="fr-FR"/>
            </w:rPr>
            <w:tab/>
          </w:r>
        </w:p>
      </w:tc>
      <w:tc>
        <w:tcPr>
          <w:tcW w:w="4195" w:type="dxa"/>
        </w:tcPr>
        <w:p w14:paraId="3723F310" w14:textId="77777777" w:rsidR="00CF214C" w:rsidRDefault="00CF214C" w:rsidP="004919D6">
          <w:pPr>
            <w:pStyle w:val="Footer"/>
            <w:tabs>
              <w:tab w:val="left" w:pos="3402"/>
              <w:tab w:val="left" w:pos="7371"/>
            </w:tabs>
            <w:rPr>
              <w:rFonts w:ascii="Segoe UI" w:hAnsi="Segoe UI" w:cs="Segoe UI"/>
              <w:b/>
              <w:color w:val="000000" w:themeColor="text1"/>
              <w:sz w:val="16"/>
              <w:szCs w:val="16"/>
            </w:rPr>
          </w:pPr>
        </w:p>
      </w:tc>
    </w:tr>
    <w:tr w:rsidR="00CF214C" w14:paraId="4C2D2B3D" w14:textId="77777777" w:rsidTr="00672856">
      <w:tc>
        <w:tcPr>
          <w:tcW w:w="4445" w:type="dxa"/>
        </w:tcPr>
        <w:p w14:paraId="536020B9" w14:textId="77777777" w:rsidR="00CF214C" w:rsidRPr="00C12B2F" w:rsidRDefault="00CF214C" w:rsidP="004919D6">
          <w:pPr>
            <w:pStyle w:val="Footer"/>
            <w:tabs>
              <w:tab w:val="left" w:pos="3402"/>
              <w:tab w:val="left" w:pos="7371"/>
            </w:tabs>
            <w:rPr>
              <w:rFonts w:ascii="Segoe UI" w:hAnsi="Segoe UI" w:cs="Segoe UI"/>
              <w:color w:val="000000" w:themeColor="text1"/>
              <w:sz w:val="16"/>
              <w:szCs w:val="16"/>
              <w:lang w:val="fr-FR"/>
            </w:rPr>
          </w:pPr>
          <w:r w:rsidRPr="0091357B">
            <w:rPr>
              <w:rFonts w:ascii="Segoe UI" w:hAnsi="Segoe UI" w:cs="Segoe UI"/>
              <w:color w:val="000000" w:themeColor="text1"/>
              <w:sz w:val="16"/>
              <w:szCs w:val="16"/>
              <w:lang w:val="fr-FR"/>
            </w:rPr>
            <w:t xml:space="preserve">Phone: </w:t>
          </w:r>
          <w:r w:rsidRPr="00FC7625">
            <w:rPr>
              <w:rFonts w:ascii="Segoe UI" w:hAnsi="Segoe UI" w:cs="Segoe UI"/>
              <w:color w:val="000000" w:themeColor="text1"/>
              <w:sz w:val="16"/>
              <w:szCs w:val="16"/>
              <w:lang w:val="fr-FR"/>
            </w:rPr>
            <w:t>+27 11 704 1487</w:t>
          </w:r>
        </w:p>
      </w:tc>
      <w:tc>
        <w:tcPr>
          <w:tcW w:w="4195" w:type="dxa"/>
        </w:tcPr>
        <w:p w14:paraId="29D42F74" w14:textId="77777777" w:rsidR="00CF214C" w:rsidRDefault="00CF214C" w:rsidP="004919D6">
          <w:pPr>
            <w:pStyle w:val="Footer"/>
            <w:tabs>
              <w:tab w:val="left" w:pos="3402"/>
              <w:tab w:val="left" w:pos="7371"/>
            </w:tabs>
            <w:rPr>
              <w:rFonts w:ascii="Segoe UI" w:hAnsi="Segoe UI" w:cs="Segoe UI"/>
              <w:b/>
              <w:color w:val="000000" w:themeColor="text1"/>
              <w:sz w:val="16"/>
              <w:szCs w:val="16"/>
            </w:rPr>
          </w:pPr>
        </w:p>
      </w:tc>
    </w:tr>
    <w:tr w:rsidR="00CF214C" w:rsidRPr="009E3751" w14:paraId="70736DC8" w14:textId="77777777" w:rsidTr="00672856">
      <w:tc>
        <w:tcPr>
          <w:tcW w:w="4445" w:type="dxa"/>
        </w:tcPr>
        <w:p w14:paraId="7BE0A28A" w14:textId="7EC8C21A" w:rsidR="00CF214C" w:rsidRPr="00264F90" w:rsidRDefault="00CF214C" w:rsidP="004919D6">
          <w:pPr>
            <w:pStyle w:val="Footer"/>
            <w:tabs>
              <w:tab w:val="left" w:pos="3402"/>
              <w:tab w:val="left" w:pos="7371"/>
            </w:tabs>
            <w:rPr>
              <w:rFonts w:ascii="Segoe UI" w:hAnsi="Segoe UI" w:cs="Segoe UI"/>
              <w:i/>
              <w:color w:val="000000" w:themeColor="text1"/>
              <w:sz w:val="16"/>
              <w:szCs w:val="16"/>
              <w:lang w:val="de-DE"/>
            </w:rPr>
          </w:pPr>
          <w:r w:rsidRPr="00264F90">
            <w:rPr>
              <w:rFonts w:ascii="Segoe UI" w:hAnsi="Segoe UI" w:cs="Segoe UI"/>
              <w:color w:val="000000" w:themeColor="text1"/>
              <w:sz w:val="16"/>
              <w:szCs w:val="16"/>
              <w:lang w:val="de-DE"/>
            </w:rPr>
            <w:t xml:space="preserve">E-mail: </w:t>
          </w:r>
          <w:r>
            <w:rPr>
              <w:rFonts w:ascii="Segoe UI" w:hAnsi="Segoe UI" w:cs="Segoe UI"/>
              <w:color w:val="000000" w:themeColor="text1"/>
              <w:sz w:val="16"/>
              <w:szCs w:val="16"/>
              <w:lang w:val="de-DE"/>
            </w:rPr>
            <w:t>hannes.ackermann</w:t>
          </w:r>
          <w:r w:rsidRPr="00264F90">
            <w:rPr>
              <w:rFonts w:ascii="Segoe UI" w:hAnsi="Segoe UI" w:cs="Segoe UI"/>
              <w:color w:val="000000" w:themeColor="text1"/>
              <w:sz w:val="16"/>
              <w:szCs w:val="16"/>
              <w:lang w:val="de-DE"/>
            </w:rPr>
            <w:t>@dehn-africa.com</w:t>
          </w:r>
          <w:r w:rsidRPr="00264F90">
            <w:rPr>
              <w:rFonts w:ascii="Segoe UI" w:hAnsi="Segoe UI" w:cs="Segoe UI"/>
              <w:color w:val="000000" w:themeColor="text1"/>
              <w:sz w:val="16"/>
              <w:szCs w:val="16"/>
              <w:lang w:val="de-DE"/>
            </w:rPr>
            <w:tab/>
          </w:r>
          <w:r w:rsidRPr="00264F90">
            <w:rPr>
              <w:rFonts w:ascii="Segoe UI" w:hAnsi="Segoe UI" w:cs="Segoe UI"/>
              <w:color w:val="000000" w:themeColor="text1"/>
              <w:sz w:val="16"/>
              <w:szCs w:val="16"/>
              <w:lang w:val="de-DE"/>
            </w:rPr>
            <w:tab/>
          </w:r>
          <w:r w:rsidRPr="00264F90">
            <w:rPr>
              <w:rFonts w:ascii="Segoe UI" w:hAnsi="Segoe UI" w:cs="Segoe UI"/>
              <w:color w:val="000000" w:themeColor="text1"/>
              <w:sz w:val="16"/>
              <w:szCs w:val="16"/>
              <w:lang w:val="de-DE"/>
            </w:rPr>
            <w:tab/>
          </w:r>
        </w:p>
      </w:tc>
      <w:tc>
        <w:tcPr>
          <w:tcW w:w="4195" w:type="dxa"/>
        </w:tcPr>
        <w:p w14:paraId="73C89119" w14:textId="77777777" w:rsidR="00CF214C" w:rsidRPr="00D05321" w:rsidRDefault="00CF214C" w:rsidP="004919D6">
          <w:pPr>
            <w:pStyle w:val="Footer"/>
            <w:tabs>
              <w:tab w:val="left" w:pos="3402"/>
              <w:tab w:val="left" w:pos="7371"/>
            </w:tabs>
            <w:rPr>
              <w:rFonts w:ascii="Segoe UI" w:hAnsi="Segoe UI" w:cs="Segoe UI"/>
              <w:b/>
              <w:color w:val="000000" w:themeColor="text1"/>
              <w:sz w:val="16"/>
              <w:szCs w:val="16"/>
              <w:lang w:val="de-DE"/>
            </w:rPr>
          </w:pPr>
        </w:p>
      </w:tc>
    </w:tr>
    <w:tr w:rsidR="00CF214C" w:rsidRPr="006751E9" w14:paraId="1171EED9" w14:textId="77777777" w:rsidTr="00672856">
      <w:tc>
        <w:tcPr>
          <w:tcW w:w="4445" w:type="dxa"/>
        </w:tcPr>
        <w:p w14:paraId="17477BAF" w14:textId="77777777" w:rsidR="00CF214C" w:rsidRPr="006751E9" w:rsidRDefault="00CF214C" w:rsidP="004919D6">
          <w:pPr>
            <w:pStyle w:val="Footer"/>
            <w:tabs>
              <w:tab w:val="left" w:pos="3402"/>
              <w:tab w:val="left" w:pos="7371"/>
            </w:tabs>
            <w:rPr>
              <w:rFonts w:ascii="Segoe UI" w:hAnsi="Segoe UI" w:cs="Segoe UI"/>
              <w:b/>
              <w:i/>
              <w:color w:val="000000" w:themeColor="text1"/>
              <w:sz w:val="16"/>
              <w:szCs w:val="16"/>
              <w:lang w:val="en-US"/>
            </w:rPr>
          </w:pPr>
          <w:r w:rsidRPr="006751E9">
            <w:rPr>
              <w:rStyle w:val="Hyperlink"/>
              <w:rFonts w:ascii="Segoe UI" w:hAnsi="Segoe UI" w:cs="Segoe UI"/>
              <w:color w:val="000000" w:themeColor="text1"/>
              <w:sz w:val="16"/>
              <w:szCs w:val="16"/>
              <w:lang w:val="en-US"/>
            </w:rPr>
            <w:t>www.dehn-africa.com</w:t>
          </w:r>
        </w:p>
      </w:tc>
      <w:tc>
        <w:tcPr>
          <w:tcW w:w="4195" w:type="dxa"/>
        </w:tcPr>
        <w:p w14:paraId="2C609CF3" w14:textId="77777777" w:rsidR="00CF214C" w:rsidRPr="006751E9" w:rsidRDefault="00CF214C" w:rsidP="004919D6">
          <w:pPr>
            <w:pStyle w:val="Footer"/>
            <w:tabs>
              <w:tab w:val="left" w:pos="3402"/>
              <w:tab w:val="left" w:pos="7371"/>
            </w:tabs>
            <w:rPr>
              <w:rFonts w:ascii="Segoe UI" w:hAnsi="Segoe UI" w:cs="Segoe UI"/>
              <w:b/>
              <w:color w:val="000000" w:themeColor="text1"/>
              <w:sz w:val="16"/>
              <w:szCs w:val="16"/>
            </w:rPr>
          </w:pPr>
        </w:p>
      </w:tc>
    </w:tr>
  </w:tbl>
  <w:p w14:paraId="5AE4A2C4" w14:textId="77777777" w:rsidR="005C24BD" w:rsidRDefault="005C24BD">
    <w:pPr>
      <w:pStyle w:val="Footer"/>
    </w:pPr>
  </w:p>
</w:ftr>
</file>

<file path=word/footer3.xml><?xml version="1.0" encoding="utf-8"?>
<w:ftr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64BCD182" w14:textId="77777777" w:rsidR="00A30725" w:rsidRDefault="00A30725">
    <w:pPr>
      <w:pStyle w:val="Footer"/>
    </w:pPr>
  </w:p>
</w:ftr>
</file>

<file path=word/footnotes.xml><?xml version="1.0" encoding="utf-8"?>
<w:footnot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14:paraId="27483C59" w14:textId="77777777" w:rsidR="00026464" w:rsidRDefault="00026464" w:rsidP="006053BC">
      <w:r>
        <w:separator/>
      </w:r>
    </w:p>
  </w:footnote>
  <w:footnote w:type="continuationSeparator" w:id="0">
    <w:p w14:paraId="451C0847" w14:textId="77777777" w:rsidR="00026464" w:rsidRDefault="00026464" w:rsidP="006053BC">
      <w:r>
        <w:continuationSeparator/>
      </w:r>
    </w:p>
  </w:footnote>
</w:footnotes>
</file>

<file path=word/header1.xml><?xml version="1.0" encoding="utf-8"?>
<w:hdr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2399B552" w14:textId="77777777" w:rsidR="00A30725" w:rsidRDefault="00A30725">
    <w:pPr>
      <w:pStyle w:val="Header"/>
    </w:pPr>
  </w:p>
</w:hdr>
</file>

<file path=word/header2.xml><?xml version="1.0" encoding="utf-8"?>
<w:hdr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372643CB" w14:textId="33D8765A" w:rsidR="005C24BD" w:rsidRPr="001962FD" w:rsidRDefault="005C24BD" w:rsidP="005816F5">
    <w:pPr>
      <w:pStyle w:val="Header"/>
      <w:rPr>
        <w:rFonts w:ascii="Segoe UI" w:hAnsi="Segoe UI" w:cs="Segoe UI"/>
        <w:b/>
        <w:color w:val="808080" w:themeColor="background1" w:themeShade="80"/>
        <w:lang w:val="fr-FR"/>
      </w:rPr>
    </w:pPr>
    <w:r w:rsidRPr="001962FD">
      <w:rPr>
        <w:rFonts w:ascii="Segoe UI" w:hAnsi="Segoe UI" w:cs="Segoe UI"/>
        <w:noProof/>
        <w:color w:val="808080" w:themeColor="background1" w:themeShade="80"/>
        <w:sz w:val="16"/>
        <w:szCs w:val="16"/>
      </w:rPr>
      <w:drawing>
        <wp:anchor distT="0" distB="0" distL="114300" distR="114300" simplePos="0" relativeHeight="251659264" behindDoc="0" locked="0" layoutInCell="1" allowOverlap="1" wp14:anchorId="28071BEB" wp14:editId="33C6D75F">
          <wp:simplePos x="0" y="0"/>
          <wp:positionH relativeFrom="column">
            <wp:posOffset>4697730</wp:posOffset>
          </wp:positionH>
          <wp:positionV relativeFrom="paragraph">
            <wp:posOffset>-321945</wp:posOffset>
          </wp:positionV>
          <wp:extent cx="1230630" cy="1016635"/>
          <wp:effectExtent l="0" t="0" r="7620" b="0"/>
          <wp:wrapNone/>
          <wp:docPr id="3" name="Grafik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logo.jpg"/>
                  <pic:cNvPicPr/>
                </pic:nvPicPr>
                <pic:blipFill>
                  <a:blip r:embed="rId1" cstate="print">
                    <a:extLst>
                      <a:ext uri="{28A0092B-C50C-407E-A947-70E740481C1C}">
                        <a14:useLocalDpi xmlns:a14="http://schemas.microsoft.com/office/drawing/2010/main" val="0"/>
                      </a:ext>
                    </a:extLst>
                  </a:blip>
                  <a:stretch>
                    <a:fillRect/>
                  </a:stretch>
                </pic:blipFill>
                <pic:spPr>
                  <a:xfrm>
                    <a:off x="0" y="0"/>
                    <a:ext cx="1230630" cy="1016635"/>
                  </a:xfrm>
                  <a:prstGeom prst="rect">
                    <a:avLst/>
                  </a:prstGeom>
                </pic:spPr>
              </pic:pic>
            </a:graphicData>
          </a:graphic>
          <wp14:sizeRelH relativeFrom="margin">
            <wp14:pctWidth>0</wp14:pctWidth>
          </wp14:sizeRelH>
          <wp14:sizeRelV relativeFrom="margin">
            <wp14:pctHeight>0</wp14:pctHeight>
          </wp14:sizeRelV>
        </wp:anchor>
      </w:drawing>
    </w:r>
    <w:r w:rsidRPr="001962FD">
      <w:rPr>
        <w:rFonts w:ascii="Segoe UI" w:hAnsi="Segoe UI" w:cs="Segoe UI"/>
        <w:b/>
        <w:color w:val="000000" w:themeColor="text1"/>
        <w:sz w:val="27"/>
        <w:szCs w:val="27"/>
        <w:lang w:val="fr-FR"/>
      </w:rPr>
      <w:t>Press release   Pressemitteilung</w:t>
    </w:r>
    <w:r w:rsidRPr="001962FD">
      <w:rPr>
        <w:rFonts w:ascii="Segoe UI" w:hAnsi="Segoe UI" w:cs="Segoe UI"/>
        <w:b/>
        <w:color w:val="000000" w:themeColor="text1"/>
        <w:sz w:val="27"/>
        <w:szCs w:val="27"/>
        <w:lang w:val="fr-FR"/>
      </w:rPr>
      <w:tab/>
      <w:t xml:space="preserve">   Communiqué de presse</w:t>
    </w:r>
  </w:p>
  <w:p w14:paraId="5203A4D4" w14:textId="77777777" w:rsidR="005C24BD" w:rsidRPr="001962FD" w:rsidRDefault="005C24BD" w:rsidP="005816F5">
    <w:pPr>
      <w:pStyle w:val="Header"/>
      <w:tabs>
        <w:tab w:val="left" w:pos="1430"/>
      </w:tabs>
      <w:rPr>
        <w:rFonts w:ascii="Segoe UI" w:hAnsi="Segoe UI" w:cs="Segoe UI"/>
        <w:b/>
        <w:color w:val="000000" w:themeColor="text1"/>
        <w:sz w:val="21"/>
        <w:lang w:val="fr-FR"/>
      </w:rPr>
    </w:pPr>
    <w:r>
      <w:rPr>
        <w:rFonts w:ascii="Segoe UI" w:hAnsi="Segoe UI" w:cs="Segoe UI"/>
        <w:b/>
        <w:color w:val="000000" w:themeColor="text1"/>
        <w:sz w:val="21"/>
        <w:lang w:val="fr-FR"/>
      </w:rPr>
      <w:tab/>
    </w:r>
  </w:p>
  <w:p w14:paraId="70D729EF" w14:textId="6800C45B" w:rsidR="005C24BD" w:rsidRDefault="005C24BD" w:rsidP="005816F5">
    <w:pPr>
      <w:pStyle w:val="Header"/>
      <w:rPr>
        <w:rFonts w:ascii="Segoe UI" w:hAnsi="Segoe UI" w:cs="Segoe UI"/>
        <w:color w:val="000000" w:themeColor="text1"/>
      </w:rPr>
    </w:pPr>
    <w:r>
      <w:rPr>
        <w:rFonts w:ascii="Segoe UI" w:hAnsi="Segoe UI" w:cs="Segoe UI"/>
        <w:color w:val="000000" w:themeColor="text1"/>
      </w:rPr>
      <w:t>JOHANNESBURG</w:t>
    </w:r>
    <w:r w:rsidRPr="00475A86">
      <w:rPr>
        <w:rFonts w:ascii="Segoe UI" w:hAnsi="Segoe UI" w:cs="Segoe UI"/>
        <w:color w:val="000000" w:themeColor="text1"/>
      </w:rPr>
      <w:t xml:space="preserve"> </w:t>
    </w:r>
    <w:r>
      <w:rPr>
        <w:rFonts w:ascii="Segoe UI" w:hAnsi="Segoe UI" w:cs="Segoe UI"/>
        <w:color w:val="000000" w:themeColor="text1"/>
      </w:rPr>
      <w:t xml:space="preserve">– </w:t>
    </w:r>
    <w:r w:rsidR="00464C4D">
      <w:rPr>
        <w:rFonts w:ascii="Segoe UI" w:hAnsi="Segoe UI" w:cs="Segoe UI"/>
        <w:color w:val="000000" w:themeColor="text1"/>
      </w:rPr>
      <w:t>November</w:t>
    </w:r>
    <w:r>
      <w:rPr>
        <w:rFonts w:ascii="Segoe UI" w:hAnsi="Segoe UI" w:cs="Segoe UI"/>
        <w:color w:val="000000" w:themeColor="text1"/>
      </w:rPr>
      <w:t>, 2017</w:t>
    </w:r>
  </w:p>
  <w:p w14:paraId="0970BCA0" w14:textId="77777777" w:rsidR="005C24BD" w:rsidRDefault="005C24BD" w:rsidP="005816F5">
    <w:pPr>
      <w:pStyle w:val="Header"/>
      <w:rPr>
        <w:rFonts w:ascii="Segoe UI" w:hAnsi="Segoe UI" w:cs="Segoe UI"/>
        <w:color w:val="000000" w:themeColor="text1"/>
      </w:rPr>
    </w:pPr>
  </w:p>
  <w:p w14:paraId="4500F0E9" w14:textId="77777777" w:rsidR="005C24BD" w:rsidRDefault="005C24BD" w:rsidP="006053BC">
    <w:pPr>
      <w:pStyle w:val="Header"/>
      <w:jc w:val="right"/>
    </w:pPr>
  </w:p>
</w:hdr>
</file>

<file path=word/header3.xml><?xml version="1.0" encoding="utf-8"?>
<w:hdr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0FF1DCC2" w14:textId="77777777" w:rsidR="00A30725" w:rsidRDefault="00A30725">
    <w:pPr>
      <w:pStyle w:val="Header"/>
    </w:pPr>
  </w:p>
</w:hdr>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nsid w:val="0E557A3A"/>
    <w:multiLevelType w:val="hybridMultilevel"/>
    <w:tmpl w:val="CB6A2AC2"/>
    <w:lvl w:ilvl="0" w:tplc="1C090001">
      <w:start w:val="1"/>
      <w:numFmt w:val="bullet"/>
      <w:lvlText w:val=""/>
      <w:lvlJc w:val="left"/>
      <w:pPr>
        <w:ind w:left="-131" w:hanging="360"/>
      </w:pPr>
      <w:rPr>
        <w:rFonts w:ascii="Symbol" w:hAnsi="Symbol" w:hint="default"/>
      </w:rPr>
    </w:lvl>
    <w:lvl w:ilvl="1" w:tplc="1C090003" w:tentative="1">
      <w:start w:val="1"/>
      <w:numFmt w:val="bullet"/>
      <w:lvlText w:val="o"/>
      <w:lvlJc w:val="left"/>
      <w:pPr>
        <w:ind w:left="589" w:hanging="360"/>
      </w:pPr>
      <w:rPr>
        <w:rFonts w:ascii="Courier New" w:hAnsi="Courier New" w:cs="Courier New" w:hint="default"/>
      </w:rPr>
    </w:lvl>
    <w:lvl w:ilvl="2" w:tplc="1C090005" w:tentative="1">
      <w:start w:val="1"/>
      <w:numFmt w:val="bullet"/>
      <w:lvlText w:val=""/>
      <w:lvlJc w:val="left"/>
      <w:pPr>
        <w:ind w:left="1309" w:hanging="360"/>
      </w:pPr>
      <w:rPr>
        <w:rFonts w:ascii="Wingdings" w:hAnsi="Wingdings" w:hint="default"/>
      </w:rPr>
    </w:lvl>
    <w:lvl w:ilvl="3" w:tplc="1C090001" w:tentative="1">
      <w:start w:val="1"/>
      <w:numFmt w:val="bullet"/>
      <w:lvlText w:val=""/>
      <w:lvlJc w:val="left"/>
      <w:pPr>
        <w:ind w:left="2029" w:hanging="360"/>
      </w:pPr>
      <w:rPr>
        <w:rFonts w:ascii="Symbol" w:hAnsi="Symbol" w:hint="default"/>
      </w:rPr>
    </w:lvl>
    <w:lvl w:ilvl="4" w:tplc="1C090003" w:tentative="1">
      <w:start w:val="1"/>
      <w:numFmt w:val="bullet"/>
      <w:lvlText w:val="o"/>
      <w:lvlJc w:val="left"/>
      <w:pPr>
        <w:ind w:left="2749" w:hanging="360"/>
      </w:pPr>
      <w:rPr>
        <w:rFonts w:ascii="Courier New" w:hAnsi="Courier New" w:cs="Courier New" w:hint="default"/>
      </w:rPr>
    </w:lvl>
    <w:lvl w:ilvl="5" w:tplc="1C090005" w:tentative="1">
      <w:start w:val="1"/>
      <w:numFmt w:val="bullet"/>
      <w:lvlText w:val=""/>
      <w:lvlJc w:val="left"/>
      <w:pPr>
        <w:ind w:left="3469" w:hanging="360"/>
      </w:pPr>
      <w:rPr>
        <w:rFonts w:ascii="Wingdings" w:hAnsi="Wingdings" w:hint="default"/>
      </w:rPr>
    </w:lvl>
    <w:lvl w:ilvl="6" w:tplc="1C090001" w:tentative="1">
      <w:start w:val="1"/>
      <w:numFmt w:val="bullet"/>
      <w:lvlText w:val=""/>
      <w:lvlJc w:val="left"/>
      <w:pPr>
        <w:ind w:left="4189" w:hanging="360"/>
      </w:pPr>
      <w:rPr>
        <w:rFonts w:ascii="Symbol" w:hAnsi="Symbol" w:hint="default"/>
      </w:rPr>
    </w:lvl>
    <w:lvl w:ilvl="7" w:tplc="1C090003" w:tentative="1">
      <w:start w:val="1"/>
      <w:numFmt w:val="bullet"/>
      <w:lvlText w:val="o"/>
      <w:lvlJc w:val="left"/>
      <w:pPr>
        <w:ind w:left="4909" w:hanging="360"/>
      </w:pPr>
      <w:rPr>
        <w:rFonts w:ascii="Courier New" w:hAnsi="Courier New" w:cs="Courier New" w:hint="default"/>
      </w:rPr>
    </w:lvl>
    <w:lvl w:ilvl="8" w:tplc="1C090005" w:tentative="1">
      <w:start w:val="1"/>
      <w:numFmt w:val="bullet"/>
      <w:lvlText w:val=""/>
      <w:lvlJc w:val="left"/>
      <w:pPr>
        <w:ind w:left="5629" w:hanging="360"/>
      </w:pPr>
      <w:rPr>
        <w:rFonts w:ascii="Wingdings" w:hAnsi="Wingdings" w:hint="default"/>
      </w:rPr>
    </w:lvl>
  </w:abstractNum>
  <w:abstractNum w:abstractNumId="1">
    <w:nsid w:val="116E4AAC"/>
    <w:multiLevelType w:val="hybridMultilevel"/>
    <w:tmpl w:val="2E503DEC"/>
    <w:lvl w:ilvl="0" w:tplc="1C090001">
      <w:start w:val="1"/>
      <w:numFmt w:val="bullet"/>
      <w:lvlText w:val=""/>
      <w:lvlJc w:val="left"/>
      <w:pPr>
        <w:ind w:left="-131" w:hanging="360"/>
      </w:pPr>
      <w:rPr>
        <w:rFonts w:ascii="Symbol" w:hAnsi="Symbol" w:hint="default"/>
      </w:rPr>
    </w:lvl>
    <w:lvl w:ilvl="1" w:tplc="1C090003" w:tentative="1">
      <w:start w:val="1"/>
      <w:numFmt w:val="bullet"/>
      <w:lvlText w:val="o"/>
      <w:lvlJc w:val="left"/>
      <w:pPr>
        <w:ind w:left="589" w:hanging="360"/>
      </w:pPr>
      <w:rPr>
        <w:rFonts w:ascii="Courier New" w:hAnsi="Courier New" w:cs="Courier New" w:hint="default"/>
      </w:rPr>
    </w:lvl>
    <w:lvl w:ilvl="2" w:tplc="1C090005" w:tentative="1">
      <w:start w:val="1"/>
      <w:numFmt w:val="bullet"/>
      <w:lvlText w:val=""/>
      <w:lvlJc w:val="left"/>
      <w:pPr>
        <w:ind w:left="1309" w:hanging="360"/>
      </w:pPr>
      <w:rPr>
        <w:rFonts w:ascii="Wingdings" w:hAnsi="Wingdings" w:hint="default"/>
      </w:rPr>
    </w:lvl>
    <w:lvl w:ilvl="3" w:tplc="1C090001" w:tentative="1">
      <w:start w:val="1"/>
      <w:numFmt w:val="bullet"/>
      <w:lvlText w:val=""/>
      <w:lvlJc w:val="left"/>
      <w:pPr>
        <w:ind w:left="2029" w:hanging="360"/>
      </w:pPr>
      <w:rPr>
        <w:rFonts w:ascii="Symbol" w:hAnsi="Symbol" w:hint="default"/>
      </w:rPr>
    </w:lvl>
    <w:lvl w:ilvl="4" w:tplc="1C090003" w:tentative="1">
      <w:start w:val="1"/>
      <w:numFmt w:val="bullet"/>
      <w:lvlText w:val="o"/>
      <w:lvlJc w:val="left"/>
      <w:pPr>
        <w:ind w:left="2749" w:hanging="360"/>
      </w:pPr>
      <w:rPr>
        <w:rFonts w:ascii="Courier New" w:hAnsi="Courier New" w:cs="Courier New" w:hint="default"/>
      </w:rPr>
    </w:lvl>
    <w:lvl w:ilvl="5" w:tplc="1C090005" w:tentative="1">
      <w:start w:val="1"/>
      <w:numFmt w:val="bullet"/>
      <w:lvlText w:val=""/>
      <w:lvlJc w:val="left"/>
      <w:pPr>
        <w:ind w:left="3469" w:hanging="360"/>
      </w:pPr>
      <w:rPr>
        <w:rFonts w:ascii="Wingdings" w:hAnsi="Wingdings" w:hint="default"/>
      </w:rPr>
    </w:lvl>
    <w:lvl w:ilvl="6" w:tplc="1C090001" w:tentative="1">
      <w:start w:val="1"/>
      <w:numFmt w:val="bullet"/>
      <w:lvlText w:val=""/>
      <w:lvlJc w:val="left"/>
      <w:pPr>
        <w:ind w:left="4189" w:hanging="360"/>
      </w:pPr>
      <w:rPr>
        <w:rFonts w:ascii="Symbol" w:hAnsi="Symbol" w:hint="default"/>
      </w:rPr>
    </w:lvl>
    <w:lvl w:ilvl="7" w:tplc="1C090003" w:tentative="1">
      <w:start w:val="1"/>
      <w:numFmt w:val="bullet"/>
      <w:lvlText w:val="o"/>
      <w:lvlJc w:val="left"/>
      <w:pPr>
        <w:ind w:left="4909" w:hanging="360"/>
      </w:pPr>
      <w:rPr>
        <w:rFonts w:ascii="Courier New" w:hAnsi="Courier New" w:cs="Courier New" w:hint="default"/>
      </w:rPr>
    </w:lvl>
    <w:lvl w:ilvl="8" w:tplc="1C090005" w:tentative="1">
      <w:start w:val="1"/>
      <w:numFmt w:val="bullet"/>
      <w:lvlText w:val=""/>
      <w:lvlJc w:val="left"/>
      <w:pPr>
        <w:ind w:left="5629" w:hanging="360"/>
      </w:pPr>
      <w:rPr>
        <w:rFonts w:ascii="Wingdings" w:hAnsi="Wingdings" w:hint="default"/>
      </w:rPr>
    </w:lvl>
  </w:abstractNum>
  <w:abstractNum w:abstractNumId="2">
    <w:nsid w:val="15773D31"/>
    <w:multiLevelType w:val="hybridMultilevel"/>
    <w:tmpl w:val="8710ED0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
    <w:nsid w:val="1B2352B1"/>
    <w:multiLevelType w:val="hybridMultilevel"/>
    <w:tmpl w:val="09C42598"/>
    <w:lvl w:ilvl="0" w:tplc="1C090001">
      <w:start w:val="1"/>
      <w:numFmt w:val="bullet"/>
      <w:lvlText w:val=""/>
      <w:lvlJc w:val="left"/>
      <w:pPr>
        <w:ind w:left="-131" w:hanging="360"/>
      </w:pPr>
      <w:rPr>
        <w:rFonts w:ascii="Symbol" w:hAnsi="Symbol" w:hint="default"/>
      </w:rPr>
    </w:lvl>
    <w:lvl w:ilvl="1" w:tplc="1C090003" w:tentative="1">
      <w:start w:val="1"/>
      <w:numFmt w:val="bullet"/>
      <w:lvlText w:val="o"/>
      <w:lvlJc w:val="left"/>
      <w:pPr>
        <w:ind w:left="589" w:hanging="360"/>
      </w:pPr>
      <w:rPr>
        <w:rFonts w:ascii="Courier New" w:hAnsi="Courier New" w:cs="Courier New" w:hint="default"/>
      </w:rPr>
    </w:lvl>
    <w:lvl w:ilvl="2" w:tplc="1C090005" w:tentative="1">
      <w:start w:val="1"/>
      <w:numFmt w:val="bullet"/>
      <w:lvlText w:val=""/>
      <w:lvlJc w:val="left"/>
      <w:pPr>
        <w:ind w:left="1309" w:hanging="360"/>
      </w:pPr>
      <w:rPr>
        <w:rFonts w:ascii="Wingdings" w:hAnsi="Wingdings" w:hint="default"/>
      </w:rPr>
    </w:lvl>
    <w:lvl w:ilvl="3" w:tplc="1C090001" w:tentative="1">
      <w:start w:val="1"/>
      <w:numFmt w:val="bullet"/>
      <w:lvlText w:val=""/>
      <w:lvlJc w:val="left"/>
      <w:pPr>
        <w:ind w:left="2029" w:hanging="360"/>
      </w:pPr>
      <w:rPr>
        <w:rFonts w:ascii="Symbol" w:hAnsi="Symbol" w:hint="default"/>
      </w:rPr>
    </w:lvl>
    <w:lvl w:ilvl="4" w:tplc="1C090003" w:tentative="1">
      <w:start w:val="1"/>
      <w:numFmt w:val="bullet"/>
      <w:lvlText w:val="o"/>
      <w:lvlJc w:val="left"/>
      <w:pPr>
        <w:ind w:left="2749" w:hanging="360"/>
      </w:pPr>
      <w:rPr>
        <w:rFonts w:ascii="Courier New" w:hAnsi="Courier New" w:cs="Courier New" w:hint="default"/>
      </w:rPr>
    </w:lvl>
    <w:lvl w:ilvl="5" w:tplc="1C090005" w:tentative="1">
      <w:start w:val="1"/>
      <w:numFmt w:val="bullet"/>
      <w:lvlText w:val=""/>
      <w:lvlJc w:val="left"/>
      <w:pPr>
        <w:ind w:left="3469" w:hanging="360"/>
      </w:pPr>
      <w:rPr>
        <w:rFonts w:ascii="Wingdings" w:hAnsi="Wingdings" w:hint="default"/>
      </w:rPr>
    </w:lvl>
    <w:lvl w:ilvl="6" w:tplc="1C090001" w:tentative="1">
      <w:start w:val="1"/>
      <w:numFmt w:val="bullet"/>
      <w:lvlText w:val=""/>
      <w:lvlJc w:val="left"/>
      <w:pPr>
        <w:ind w:left="4189" w:hanging="360"/>
      </w:pPr>
      <w:rPr>
        <w:rFonts w:ascii="Symbol" w:hAnsi="Symbol" w:hint="default"/>
      </w:rPr>
    </w:lvl>
    <w:lvl w:ilvl="7" w:tplc="1C090003" w:tentative="1">
      <w:start w:val="1"/>
      <w:numFmt w:val="bullet"/>
      <w:lvlText w:val="o"/>
      <w:lvlJc w:val="left"/>
      <w:pPr>
        <w:ind w:left="4909" w:hanging="360"/>
      </w:pPr>
      <w:rPr>
        <w:rFonts w:ascii="Courier New" w:hAnsi="Courier New" w:cs="Courier New" w:hint="default"/>
      </w:rPr>
    </w:lvl>
    <w:lvl w:ilvl="8" w:tplc="1C090005" w:tentative="1">
      <w:start w:val="1"/>
      <w:numFmt w:val="bullet"/>
      <w:lvlText w:val=""/>
      <w:lvlJc w:val="left"/>
      <w:pPr>
        <w:ind w:left="5629" w:hanging="360"/>
      </w:pPr>
      <w:rPr>
        <w:rFonts w:ascii="Wingdings" w:hAnsi="Wingdings" w:hint="default"/>
      </w:rPr>
    </w:lvl>
  </w:abstractNum>
  <w:abstractNum w:abstractNumId="4">
    <w:nsid w:val="1EEE551B"/>
    <w:multiLevelType w:val="hybridMultilevel"/>
    <w:tmpl w:val="8062A37A"/>
    <w:lvl w:ilvl="0" w:tplc="1C090001">
      <w:start w:val="1"/>
      <w:numFmt w:val="bullet"/>
      <w:lvlText w:val=""/>
      <w:lvlJc w:val="left"/>
      <w:pPr>
        <w:ind w:left="-131" w:hanging="360"/>
      </w:pPr>
      <w:rPr>
        <w:rFonts w:ascii="Symbol" w:hAnsi="Symbol" w:hint="default"/>
      </w:rPr>
    </w:lvl>
    <w:lvl w:ilvl="1" w:tplc="1C090003" w:tentative="1">
      <w:start w:val="1"/>
      <w:numFmt w:val="bullet"/>
      <w:lvlText w:val="o"/>
      <w:lvlJc w:val="left"/>
      <w:pPr>
        <w:ind w:left="589" w:hanging="360"/>
      </w:pPr>
      <w:rPr>
        <w:rFonts w:ascii="Courier New" w:hAnsi="Courier New" w:cs="Courier New" w:hint="default"/>
      </w:rPr>
    </w:lvl>
    <w:lvl w:ilvl="2" w:tplc="1C090005" w:tentative="1">
      <w:start w:val="1"/>
      <w:numFmt w:val="bullet"/>
      <w:lvlText w:val=""/>
      <w:lvlJc w:val="left"/>
      <w:pPr>
        <w:ind w:left="1309" w:hanging="360"/>
      </w:pPr>
      <w:rPr>
        <w:rFonts w:ascii="Wingdings" w:hAnsi="Wingdings" w:hint="default"/>
      </w:rPr>
    </w:lvl>
    <w:lvl w:ilvl="3" w:tplc="1C090001" w:tentative="1">
      <w:start w:val="1"/>
      <w:numFmt w:val="bullet"/>
      <w:lvlText w:val=""/>
      <w:lvlJc w:val="left"/>
      <w:pPr>
        <w:ind w:left="2029" w:hanging="360"/>
      </w:pPr>
      <w:rPr>
        <w:rFonts w:ascii="Symbol" w:hAnsi="Symbol" w:hint="default"/>
      </w:rPr>
    </w:lvl>
    <w:lvl w:ilvl="4" w:tplc="1C090003" w:tentative="1">
      <w:start w:val="1"/>
      <w:numFmt w:val="bullet"/>
      <w:lvlText w:val="o"/>
      <w:lvlJc w:val="left"/>
      <w:pPr>
        <w:ind w:left="2749" w:hanging="360"/>
      </w:pPr>
      <w:rPr>
        <w:rFonts w:ascii="Courier New" w:hAnsi="Courier New" w:cs="Courier New" w:hint="default"/>
      </w:rPr>
    </w:lvl>
    <w:lvl w:ilvl="5" w:tplc="1C090005" w:tentative="1">
      <w:start w:val="1"/>
      <w:numFmt w:val="bullet"/>
      <w:lvlText w:val=""/>
      <w:lvlJc w:val="left"/>
      <w:pPr>
        <w:ind w:left="3469" w:hanging="360"/>
      </w:pPr>
      <w:rPr>
        <w:rFonts w:ascii="Wingdings" w:hAnsi="Wingdings" w:hint="default"/>
      </w:rPr>
    </w:lvl>
    <w:lvl w:ilvl="6" w:tplc="1C090001" w:tentative="1">
      <w:start w:val="1"/>
      <w:numFmt w:val="bullet"/>
      <w:lvlText w:val=""/>
      <w:lvlJc w:val="left"/>
      <w:pPr>
        <w:ind w:left="4189" w:hanging="360"/>
      </w:pPr>
      <w:rPr>
        <w:rFonts w:ascii="Symbol" w:hAnsi="Symbol" w:hint="default"/>
      </w:rPr>
    </w:lvl>
    <w:lvl w:ilvl="7" w:tplc="1C090003" w:tentative="1">
      <w:start w:val="1"/>
      <w:numFmt w:val="bullet"/>
      <w:lvlText w:val="o"/>
      <w:lvlJc w:val="left"/>
      <w:pPr>
        <w:ind w:left="4909" w:hanging="360"/>
      </w:pPr>
      <w:rPr>
        <w:rFonts w:ascii="Courier New" w:hAnsi="Courier New" w:cs="Courier New" w:hint="default"/>
      </w:rPr>
    </w:lvl>
    <w:lvl w:ilvl="8" w:tplc="1C090005" w:tentative="1">
      <w:start w:val="1"/>
      <w:numFmt w:val="bullet"/>
      <w:lvlText w:val=""/>
      <w:lvlJc w:val="left"/>
      <w:pPr>
        <w:ind w:left="5629" w:hanging="360"/>
      </w:pPr>
      <w:rPr>
        <w:rFonts w:ascii="Wingdings" w:hAnsi="Wingdings" w:hint="default"/>
      </w:rPr>
    </w:lvl>
  </w:abstractNum>
  <w:abstractNum w:abstractNumId="5">
    <w:nsid w:val="1F39090B"/>
    <w:multiLevelType w:val="hybridMultilevel"/>
    <w:tmpl w:val="7874708C"/>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6">
    <w:nsid w:val="1F650FA1"/>
    <w:multiLevelType w:val="hybridMultilevel"/>
    <w:tmpl w:val="AABEC552"/>
    <w:lvl w:ilvl="0" w:tplc="1C090001">
      <w:start w:val="1"/>
      <w:numFmt w:val="bullet"/>
      <w:lvlText w:val=""/>
      <w:lvlJc w:val="left"/>
      <w:pPr>
        <w:ind w:left="-131" w:hanging="360"/>
      </w:pPr>
      <w:rPr>
        <w:rFonts w:ascii="Symbol" w:hAnsi="Symbol" w:hint="default"/>
      </w:rPr>
    </w:lvl>
    <w:lvl w:ilvl="1" w:tplc="1C090003" w:tentative="1">
      <w:start w:val="1"/>
      <w:numFmt w:val="bullet"/>
      <w:lvlText w:val="o"/>
      <w:lvlJc w:val="left"/>
      <w:pPr>
        <w:ind w:left="589" w:hanging="360"/>
      </w:pPr>
      <w:rPr>
        <w:rFonts w:ascii="Courier New" w:hAnsi="Courier New" w:cs="Courier New" w:hint="default"/>
      </w:rPr>
    </w:lvl>
    <w:lvl w:ilvl="2" w:tplc="1C090005" w:tentative="1">
      <w:start w:val="1"/>
      <w:numFmt w:val="bullet"/>
      <w:lvlText w:val=""/>
      <w:lvlJc w:val="left"/>
      <w:pPr>
        <w:ind w:left="1309" w:hanging="360"/>
      </w:pPr>
      <w:rPr>
        <w:rFonts w:ascii="Wingdings" w:hAnsi="Wingdings" w:hint="default"/>
      </w:rPr>
    </w:lvl>
    <w:lvl w:ilvl="3" w:tplc="1C090001" w:tentative="1">
      <w:start w:val="1"/>
      <w:numFmt w:val="bullet"/>
      <w:lvlText w:val=""/>
      <w:lvlJc w:val="left"/>
      <w:pPr>
        <w:ind w:left="2029" w:hanging="360"/>
      </w:pPr>
      <w:rPr>
        <w:rFonts w:ascii="Symbol" w:hAnsi="Symbol" w:hint="default"/>
      </w:rPr>
    </w:lvl>
    <w:lvl w:ilvl="4" w:tplc="1C090003" w:tentative="1">
      <w:start w:val="1"/>
      <w:numFmt w:val="bullet"/>
      <w:lvlText w:val="o"/>
      <w:lvlJc w:val="left"/>
      <w:pPr>
        <w:ind w:left="2749" w:hanging="360"/>
      </w:pPr>
      <w:rPr>
        <w:rFonts w:ascii="Courier New" w:hAnsi="Courier New" w:cs="Courier New" w:hint="default"/>
      </w:rPr>
    </w:lvl>
    <w:lvl w:ilvl="5" w:tplc="1C090005" w:tentative="1">
      <w:start w:val="1"/>
      <w:numFmt w:val="bullet"/>
      <w:lvlText w:val=""/>
      <w:lvlJc w:val="left"/>
      <w:pPr>
        <w:ind w:left="3469" w:hanging="360"/>
      </w:pPr>
      <w:rPr>
        <w:rFonts w:ascii="Wingdings" w:hAnsi="Wingdings" w:hint="default"/>
      </w:rPr>
    </w:lvl>
    <w:lvl w:ilvl="6" w:tplc="1C090001" w:tentative="1">
      <w:start w:val="1"/>
      <w:numFmt w:val="bullet"/>
      <w:lvlText w:val=""/>
      <w:lvlJc w:val="left"/>
      <w:pPr>
        <w:ind w:left="4189" w:hanging="360"/>
      </w:pPr>
      <w:rPr>
        <w:rFonts w:ascii="Symbol" w:hAnsi="Symbol" w:hint="default"/>
      </w:rPr>
    </w:lvl>
    <w:lvl w:ilvl="7" w:tplc="1C090003" w:tentative="1">
      <w:start w:val="1"/>
      <w:numFmt w:val="bullet"/>
      <w:lvlText w:val="o"/>
      <w:lvlJc w:val="left"/>
      <w:pPr>
        <w:ind w:left="4909" w:hanging="360"/>
      </w:pPr>
      <w:rPr>
        <w:rFonts w:ascii="Courier New" w:hAnsi="Courier New" w:cs="Courier New" w:hint="default"/>
      </w:rPr>
    </w:lvl>
    <w:lvl w:ilvl="8" w:tplc="1C090005" w:tentative="1">
      <w:start w:val="1"/>
      <w:numFmt w:val="bullet"/>
      <w:lvlText w:val=""/>
      <w:lvlJc w:val="left"/>
      <w:pPr>
        <w:ind w:left="5629" w:hanging="360"/>
      </w:pPr>
      <w:rPr>
        <w:rFonts w:ascii="Wingdings" w:hAnsi="Wingdings" w:hint="default"/>
      </w:rPr>
    </w:lvl>
  </w:abstractNum>
  <w:abstractNum w:abstractNumId="7">
    <w:nsid w:val="23181B70"/>
    <w:multiLevelType w:val="hybridMultilevel"/>
    <w:tmpl w:val="94F6407E"/>
    <w:lvl w:ilvl="0" w:tplc="1C090001">
      <w:start w:val="1"/>
      <w:numFmt w:val="bullet"/>
      <w:lvlText w:val=""/>
      <w:lvlJc w:val="left"/>
      <w:pPr>
        <w:ind w:left="-131" w:hanging="360"/>
      </w:pPr>
      <w:rPr>
        <w:rFonts w:ascii="Symbol" w:hAnsi="Symbol" w:hint="default"/>
      </w:rPr>
    </w:lvl>
    <w:lvl w:ilvl="1" w:tplc="1C090003" w:tentative="1">
      <w:start w:val="1"/>
      <w:numFmt w:val="bullet"/>
      <w:lvlText w:val="o"/>
      <w:lvlJc w:val="left"/>
      <w:pPr>
        <w:ind w:left="589" w:hanging="360"/>
      </w:pPr>
      <w:rPr>
        <w:rFonts w:ascii="Courier New" w:hAnsi="Courier New" w:cs="Courier New" w:hint="default"/>
      </w:rPr>
    </w:lvl>
    <w:lvl w:ilvl="2" w:tplc="1C090005" w:tentative="1">
      <w:start w:val="1"/>
      <w:numFmt w:val="bullet"/>
      <w:lvlText w:val=""/>
      <w:lvlJc w:val="left"/>
      <w:pPr>
        <w:ind w:left="1309" w:hanging="360"/>
      </w:pPr>
      <w:rPr>
        <w:rFonts w:ascii="Wingdings" w:hAnsi="Wingdings" w:hint="default"/>
      </w:rPr>
    </w:lvl>
    <w:lvl w:ilvl="3" w:tplc="1C090001" w:tentative="1">
      <w:start w:val="1"/>
      <w:numFmt w:val="bullet"/>
      <w:lvlText w:val=""/>
      <w:lvlJc w:val="left"/>
      <w:pPr>
        <w:ind w:left="2029" w:hanging="360"/>
      </w:pPr>
      <w:rPr>
        <w:rFonts w:ascii="Symbol" w:hAnsi="Symbol" w:hint="default"/>
      </w:rPr>
    </w:lvl>
    <w:lvl w:ilvl="4" w:tplc="1C090003" w:tentative="1">
      <w:start w:val="1"/>
      <w:numFmt w:val="bullet"/>
      <w:lvlText w:val="o"/>
      <w:lvlJc w:val="left"/>
      <w:pPr>
        <w:ind w:left="2749" w:hanging="360"/>
      </w:pPr>
      <w:rPr>
        <w:rFonts w:ascii="Courier New" w:hAnsi="Courier New" w:cs="Courier New" w:hint="default"/>
      </w:rPr>
    </w:lvl>
    <w:lvl w:ilvl="5" w:tplc="1C090005" w:tentative="1">
      <w:start w:val="1"/>
      <w:numFmt w:val="bullet"/>
      <w:lvlText w:val=""/>
      <w:lvlJc w:val="left"/>
      <w:pPr>
        <w:ind w:left="3469" w:hanging="360"/>
      </w:pPr>
      <w:rPr>
        <w:rFonts w:ascii="Wingdings" w:hAnsi="Wingdings" w:hint="default"/>
      </w:rPr>
    </w:lvl>
    <w:lvl w:ilvl="6" w:tplc="1C090001" w:tentative="1">
      <w:start w:val="1"/>
      <w:numFmt w:val="bullet"/>
      <w:lvlText w:val=""/>
      <w:lvlJc w:val="left"/>
      <w:pPr>
        <w:ind w:left="4189" w:hanging="360"/>
      </w:pPr>
      <w:rPr>
        <w:rFonts w:ascii="Symbol" w:hAnsi="Symbol" w:hint="default"/>
      </w:rPr>
    </w:lvl>
    <w:lvl w:ilvl="7" w:tplc="1C090003" w:tentative="1">
      <w:start w:val="1"/>
      <w:numFmt w:val="bullet"/>
      <w:lvlText w:val="o"/>
      <w:lvlJc w:val="left"/>
      <w:pPr>
        <w:ind w:left="4909" w:hanging="360"/>
      </w:pPr>
      <w:rPr>
        <w:rFonts w:ascii="Courier New" w:hAnsi="Courier New" w:cs="Courier New" w:hint="default"/>
      </w:rPr>
    </w:lvl>
    <w:lvl w:ilvl="8" w:tplc="1C090005" w:tentative="1">
      <w:start w:val="1"/>
      <w:numFmt w:val="bullet"/>
      <w:lvlText w:val=""/>
      <w:lvlJc w:val="left"/>
      <w:pPr>
        <w:ind w:left="5629" w:hanging="360"/>
      </w:pPr>
      <w:rPr>
        <w:rFonts w:ascii="Wingdings" w:hAnsi="Wingdings" w:hint="default"/>
      </w:rPr>
    </w:lvl>
  </w:abstractNum>
  <w:abstractNum w:abstractNumId="8">
    <w:nsid w:val="23216419"/>
    <w:multiLevelType w:val="hybridMultilevel"/>
    <w:tmpl w:val="C9EE2AC8"/>
    <w:lvl w:ilvl="0" w:tplc="1C090001">
      <w:start w:val="1"/>
      <w:numFmt w:val="bullet"/>
      <w:lvlText w:val=""/>
      <w:lvlJc w:val="left"/>
      <w:pPr>
        <w:ind w:left="-131" w:hanging="360"/>
      </w:pPr>
      <w:rPr>
        <w:rFonts w:ascii="Symbol" w:hAnsi="Symbol" w:hint="default"/>
      </w:rPr>
    </w:lvl>
    <w:lvl w:ilvl="1" w:tplc="1C090003" w:tentative="1">
      <w:start w:val="1"/>
      <w:numFmt w:val="bullet"/>
      <w:lvlText w:val="o"/>
      <w:lvlJc w:val="left"/>
      <w:pPr>
        <w:ind w:left="589" w:hanging="360"/>
      </w:pPr>
      <w:rPr>
        <w:rFonts w:ascii="Courier New" w:hAnsi="Courier New" w:cs="Courier New" w:hint="default"/>
      </w:rPr>
    </w:lvl>
    <w:lvl w:ilvl="2" w:tplc="1C090005" w:tentative="1">
      <w:start w:val="1"/>
      <w:numFmt w:val="bullet"/>
      <w:lvlText w:val=""/>
      <w:lvlJc w:val="left"/>
      <w:pPr>
        <w:ind w:left="1309" w:hanging="360"/>
      </w:pPr>
      <w:rPr>
        <w:rFonts w:ascii="Wingdings" w:hAnsi="Wingdings" w:hint="default"/>
      </w:rPr>
    </w:lvl>
    <w:lvl w:ilvl="3" w:tplc="1C090001" w:tentative="1">
      <w:start w:val="1"/>
      <w:numFmt w:val="bullet"/>
      <w:lvlText w:val=""/>
      <w:lvlJc w:val="left"/>
      <w:pPr>
        <w:ind w:left="2029" w:hanging="360"/>
      </w:pPr>
      <w:rPr>
        <w:rFonts w:ascii="Symbol" w:hAnsi="Symbol" w:hint="default"/>
      </w:rPr>
    </w:lvl>
    <w:lvl w:ilvl="4" w:tplc="1C090003" w:tentative="1">
      <w:start w:val="1"/>
      <w:numFmt w:val="bullet"/>
      <w:lvlText w:val="o"/>
      <w:lvlJc w:val="left"/>
      <w:pPr>
        <w:ind w:left="2749" w:hanging="360"/>
      </w:pPr>
      <w:rPr>
        <w:rFonts w:ascii="Courier New" w:hAnsi="Courier New" w:cs="Courier New" w:hint="default"/>
      </w:rPr>
    </w:lvl>
    <w:lvl w:ilvl="5" w:tplc="1C090005" w:tentative="1">
      <w:start w:val="1"/>
      <w:numFmt w:val="bullet"/>
      <w:lvlText w:val=""/>
      <w:lvlJc w:val="left"/>
      <w:pPr>
        <w:ind w:left="3469" w:hanging="360"/>
      </w:pPr>
      <w:rPr>
        <w:rFonts w:ascii="Wingdings" w:hAnsi="Wingdings" w:hint="default"/>
      </w:rPr>
    </w:lvl>
    <w:lvl w:ilvl="6" w:tplc="1C090001" w:tentative="1">
      <w:start w:val="1"/>
      <w:numFmt w:val="bullet"/>
      <w:lvlText w:val=""/>
      <w:lvlJc w:val="left"/>
      <w:pPr>
        <w:ind w:left="4189" w:hanging="360"/>
      </w:pPr>
      <w:rPr>
        <w:rFonts w:ascii="Symbol" w:hAnsi="Symbol" w:hint="default"/>
      </w:rPr>
    </w:lvl>
    <w:lvl w:ilvl="7" w:tplc="1C090003" w:tentative="1">
      <w:start w:val="1"/>
      <w:numFmt w:val="bullet"/>
      <w:lvlText w:val="o"/>
      <w:lvlJc w:val="left"/>
      <w:pPr>
        <w:ind w:left="4909" w:hanging="360"/>
      </w:pPr>
      <w:rPr>
        <w:rFonts w:ascii="Courier New" w:hAnsi="Courier New" w:cs="Courier New" w:hint="default"/>
      </w:rPr>
    </w:lvl>
    <w:lvl w:ilvl="8" w:tplc="1C090005" w:tentative="1">
      <w:start w:val="1"/>
      <w:numFmt w:val="bullet"/>
      <w:lvlText w:val=""/>
      <w:lvlJc w:val="left"/>
      <w:pPr>
        <w:ind w:left="5629" w:hanging="360"/>
      </w:pPr>
      <w:rPr>
        <w:rFonts w:ascii="Wingdings" w:hAnsi="Wingdings" w:hint="default"/>
      </w:rPr>
    </w:lvl>
  </w:abstractNum>
  <w:abstractNum w:abstractNumId="9">
    <w:nsid w:val="267D404E"/>
    <w:multiLevelType w:val="hybridMultilevel"/>
    <w:tmpl w:val="688A02D6"/>
    <w:lvl w:ilvl="0" w:tplc="1C090001">
      <w:start w:val="1"/>
      <w:numFmt w:val="bullet"/>
      <w:lvlText w:val=""/>
      <w:lvlJc w:val="left"/>
      <w:pPr>
        <w:ind w:left="-131" w:hanging="360"/>
      </w:pPr>
      <w:rPr>
        <w:rFonts w:ascii="Symbol" w:hAnsi="Symbol" w:hint="default"/>
      </w:rPr>
    </w:lvl>
    <w:lvl w:ilvl="1" w:tplc="1C090003" w:tentative="1">
      <w:start w:val="1"/>
      <w:numFmt w:val="bullet"/>
      <w:lvlText w:val="o"/>
      <w:lvlJc w:val="left"/>
      <w:pPr>
        <w:ind w:left="589" w:hanging="360"/>
      </w:pPr>
      <w:rPr>
        <w:rFonts w:ascii="Courier New" w:hAnsi="Courier New" w:cs="Courier New" w:hint="default"/>
      </w:rPr>
    </w:lvl>
    <w:lvl w:ilvl="2" w:tplc="1C090005" w:tentative="1">
      <w:start w:val="1"/>
      <w:numFmt w:val="bullet"/>
      <w:lvlText w:val=""/>
      <w:lvlJc w:val="left"/>
      <w:pPr>
        <w:ind w:left="1309" w:hanging="360"/>
      </w:pPr>
      <w:rPr>
        <w:rFonts w:ascii="Wingdings" w:hAnsi="Wingdings" w:hint="default"/>
      </w:rPr>
    </w:lvl>
    <w:lvl w:ilvl="3" w:tplc="1C090001" w:tentative="1">
      <w:start w:val="1"/>
      <w:numFmt w:val="bullet"/>
      <w:lvlText w:val=""/>
      <w:lvlJc w:val="left"/>
      <w:pPr>
        <w:ind w:left="2029" w:hanging="360"/>
      </w:pPr>
      <w:rPr>
        <w:rFonts w:ascii="Symbol" w:hAnsi="Symbol" w:hint="default"/>
      </w:rPr>
    </w:lvl>
    <w:lvl w:ilvl="4" w:tplc="1C090003" w:tentative="1">
      <w:start w:val="1"/>
      <w:numFmt w:val="bullet"/>
      <w:lvlText w:val="o"/>
      <w:lvlJc w:val="left"/>
      <w:pPr>
        <w:ind w:left="2749" w:hanging="360"/>
      </w:pPr>
      <w:rPr>
        <w:rFonts w:ascii="Courier New" w:hAnsi="Courier New" w:cs="Courier New" w:hint="default"/>
      </w:rPr>
    </w:lvl>
    <w:lvl w:ilvl="5" w:tplc="1C090005" w:tentative="1">
      <w:start w:val="1"/>
      <w:numFmt w:val="bullet"/>
      <w:lvlText w:val=""/>
      <w:lvlJc w:val="left"/>
      <w:pPr>
        <w:ind w:left="3469" w:hanging="360"/>
      </w:pPr>
      <w:rPr>
        <w:rFonts w:ascii="Wingdings" w:hAnsi="Wingdings" w:hint="default"/>
      </w:rPr>
    </w:lvl>
    <w:lvl w:ilvl="6" w:tplc="1C090001" w:tentative="1">
      <w:start w:val="1"/>
      <w:numFmt w:val="bullet"/>
      <w:lvlText w:val=""/>
      <w:lvlJc w:val="left"/>
      <w:pPr>
        <w:ind w:left="4189" w:hanging="360"/>
      </w:pPr>
      <w:rPr>
        <w:rFonts w:ascii="Symbol" w:hAnsi="Symbol" w:hint="default"/>
      </w:rPr>
    </w:lvl>
    <w:lvl w:ilvl="7" w:tplc="1C090003" w:tentative="1">
      <w:start w:val="1"/>
      <w:numFmt w:val="bullet"/>
      <w:lvlText w:val="o"/>
      <w:lvlJc w:val="left"/>
      <w:pPr>
        <w:ind w:left="4909" w:hanging="360"/>
      </w:pPr>
      <w:rPr>
        <w:rFonts w:ascii="Courier New" w:hAnsi="Courier New" w:cs="Courier New" w:hint="default"/>
      </w:rPr>
    </w:lvl>
    <w:lvl w:ilvl="8" w:tplc="1C090005" w:tentative="1">
      <w:start w:val="1"/>
      <w:numFmt w:val="bullet"/>
      <w:lvlText w:val=""/>
      <w:lvlJc w:val="left"/>
      <w:pPr>
        <w:ind w:left="5629" w:hanging="360"/>
      </w:pPr>
      <w:rPr>
        <w:rFonts w:ascii="Wingdings" w:hAnsi="Wingdings" w:hint="default"/>
      </w:rPr>
    </w:lvl>
  </w:abstractNum>
  <w:abstractNum w:abstractNumId="10">
    <w:nsid w:val="282F3DF1"/>
    <w:multiLevelType w:val="hybridMultilevel"/>
    <w:tmpl w:val="153CDB9A"/>
    <w:lvl w:ilvl="0" w:tplc="1C090001">
      <w:start w:val="1"/>
      <w:numFmt w:val="bullet"/>
      <w:lvlText w:val=""/>
      <w:lvlJc w:val="left"/>
      <w:pPr>
        <w:ind w:left="-131" w:hanging="360"/>
      </w:pPr>
      <w:rPr>
        <w:rFonts w:ascii="Symbol" w:hAnsi="Symbol" w:hint="default"/>
      </w:rPr>
    </w:lvl>
    <w:lvl w:ilvl="1" w:tplc="1C090003" w:tentative="1">
      <w:start w:val="1"/>
      <w:numFmt w:val="bullet"/>
      <w:lvlText w:val="o"/>
      <w:lvlJc w:val="left"/>
      <w:pPr>
        <w:ind w:left="589" w:hanging="360"/>
      </w:pPr>
      <w:rPr>
        <w:rFonts w:ascii="Courier New" w:hAnsi="Courier New" w:cs="Courier New" w:hint="default"/>
      </w:rPr>
    </w:lvl>
    <w:lvl w:ilvl="2" w:tplc="1C090005" w:tentative="1">
      <w:start w:val="1"/>
      <w:numFmt w:val="bullet"/>
      <w:lvlText w:val=""/>
      <w:lvlJc w:val="left"/>
      <w:pPr>
        <w:ind w:left="1309" w:hanging="360"/>
      </w:pPr>
      <w:rPr>
        <w:rFonts w:ascii="Wingdings" w:hAnsi="Wingdings" w:hint="default"/>
      </w:rPr>
    </w:lvl>
    <w:lvl w:ilvl="3" w:tplc="1C090001" w:tentative="1">
      <w:start w:val="1"/>
      <w:numFmt w:val="bullet"/>
      <w:lvlText w:val=""/>
      <w:lvlJc w:val="left"/>
      <w:pPr>
        <w:ind w:left="2029" w:hanging="360"/>
      </w:pPr>
      <w:rPr>
        <w:rFonts w:ascii="Symbol" w:hAnsi="Symbol" w:hint="default"/>
      </w:rPr>
    </w:lvl>
    <w:lvl w:ilvl="4" w:tplc="1C090003" w:tentative="1">
      <w:start w:val="1"/>
      <w:numFmt w:val="bullet"/>
      <w:lvlText w:val="o"/>
      <w:lvlJc w:val="left"/>
      <w:pPr>
        <w:ind w:left="2749" w:hanging="360"/>
      </w:pPr>
      <w:rPr>
        <w:rFonts w:ascii="Courier New" w:hAnsi="Courier New" w:cs="Courier New" w:hint="default"/>
      </w:rPr>
    </w:lvl>
    <w:lvl w:ilvl="5" w:tplc="1C090005" w:tentative="1">
      <w:start w:val="1"/>
      <w:numFmt w:val="bullet"/>
      <w:lvlText w:val=""/>
      <w:lvlJc w:val="left"/>
      <w:pPr>
        <w:ind w:left="3469" w:hanging="360"/>
      </w:pPr>
      <w:rPr>
        <w:rFonts w:ascii="Wingdings" w:hAnsi="Wingdings" w:hint="default"/>
      </w:rPr>
    </w:lvl>
    <w:lvl w:ilvl="6" w:tplc="1C090001" w:tentative="1">
      <w:start w:val="1"/>
      <w:numFmt w:val="bullet"/>
      <w:lvlText w:val=""/>
      <w:lvlJc w:val="left"/>
      <w:pPr>
        <w:ind w:left="4189" w:hanging="360"/>
      </w:pPr>
      <w:rPr>
        <w:rFonts w:ascii="Symbol" w:hAnsi="Symbol" w:hint="default"/>
      </w:rPr>
    </w:lvl>
    <w:lvl w:ilvl="7" w:tplc="1C090003" w:tentative="1">
      <w:start w:val="1"/>
      <w:numFmt w:val="bullet"/>
      <w:lvlText w:val="o"/>
      <w:lvlJc w:val="left"/>
      <w:pPr>
        <w:ind w:left="4909" w:hanging="360"/>
      </w:pPr>
      <w:rPr>
        <w:rFonts w:ascii="Courier New" w:hAnsi="Courier New" w:cs="Courier New" w:hint="default"/>
      </w:rPr>
    </w:lvl>
    <w:lvl w:ilvl="8" w:tplc="1C090005" w:tentative="1">
      <w:start w:val="1"/>
      <w:numFmt w:val="bullet"/>
      <w:lvlText w:val=""/>
      <w:lvlJc w:val="left"/>
      <w:pPr>
        <w:ind w:left="5629" w:hanging="360"/>
      </w:pPr>
      <w:rPr>
        <w:rFonts w:ascii="Wingdings" w:hAnsi="Wingdings" w:hint="default"/>
      </w:rPr>
    </w:lvl>
  </w:abstractNum>
  <w:abstractNum w:abstractNumId="11">
    <w:nsid w:val="31C74BE4"/>
    <w:multiLevelType w:val="multilevel"/>
    <w:tmpl w:val="4D46101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2">
    <w:nsid w:val="344C0C0F"/>
    <w:multiLevelType w:val="hybridMultilevel"/>
    <w:tmpl w:val="B3BCC6D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3">
    <w:nsid w:val="36830DBC"/>
    <w:multiLevelType w:val="hybridMultilevel"/>
    <w:tmpl w:val="7B887120"/>
    <w:lvl w:ilvl="0" w:tplc="1C090001">
      <w:start w:val="1"/>
      <w:numFmt w:val="bullet"/>
      <w:lvlText w:val=""/>
      <w:lvlJc w:val="left"/>
      <w:pPr>
        <w:ind w:left="-131" w:hanging="360"/>
      </w:pPr>
      <w:rPr>
        <w:rFonts w:ascii="Symbol" w:hAnsi="Symbol" w:hint="default"/>
      </w:rPr>
    </w:lvl>
    <w:lvl w:ilvl="1" w:tplc="1C090003" w:tentative="1">
      <w:start w:val="1"/>
      <w:numFmt w:val="bullet"/>
      <w:lvlText w:val="o"/>
      <w:lvlJc w:val="left"/>
      <w:pPr>
        <w:ind w:left="589" w:hanging="360"/>
      </w:pPr>
      <w:rPr>
        <w:rFonts w:ascii="Courier New" w:hAnsi="Courier New" w:cs="Courier New" w:hint="default"/>
      </w:rPr>
    </w:lvl>
    <w:lvl w:ilvl="2" w:tplc="1C090005" w:tentative="1">
      <w:start w:val="1"/>
      <w:numFmt w:val="bullet"/>
      <w:lvlText w:val=""/>
      <w:lvlJc w:val="left"/>
      <w:pPr>
        <w:ind w:left="1309" w:hanging="360"/>
      </w:pPr>
      <w:rPr>
        <w:rFonts w:ascii="Wingdings" w:hAnsi="Wingdings" w:hint="default"/>
      </w:rPr>
    </w:lvl>
    <w:lvl w:ilvl="3" w:tplc="1C090001" w:tentative="1">
      <w:start w:val="1"/>
      <w:numFmt w:val="bullet"/>
      <w:lvlText w:val=""/>
      <w:lvlJc w:val="left"/>
      <w:pPr>
        <w:ind w:left="2029" w:hanging="360"/>
      </w:pPr>
      <w:rPr>
        <w:rFonts w:ascii="Symbol" w:hAnsi="Symbol" w:hint="default"/>
      </w:rPr>
    </w:lvl>
    <w:lvl w:ilvl="4" w:tplc="1C090003" w:tentative="1">
      <w:start w:val="1"/>
      <w:numFmt w:val="bullet"/>
      <w:lvlText w:val="o"/>
      <w:lvlJc w:val="left"/>
      <w:pPr>
        <w:ind w:left="2749" w:hanging="360"/>
      </w:pPr>
      <w:rPr>
        <w:rFonts w:ascii="Courier New" w:hAnsi="Courier New" w:cs="Courier New" w:hint="default"/>
      </w:rPr>
    </w:lvl>
    <w:lvl w:ilvl="5" w:tplc="1C090005" w:tentative="1">
      <w:start w:val="1"/>
      <w:numFmt w:val="bullet"/>
      <w:lvlText w:val=""/>
      <w:lvlJc w:val="left"/>
      <w:pPr>
        <w:ind w:left="3469" w:hanging="360"/>
      </w:pPr>
      <w:rPr>
        <w:rFonts w:ascii="Wingdings" w:hAnsi="Wingdings" w:hint="default"/>
      </w:rPr>
    </w:lvl>
    <w:lvl w:ilvl="6" w:tplc="1C090001" w:tentative="1">
      <w:start w:val="1"/>
      <w:numFmt w:val="bullet"/>
      <w:lvlText w:val=""/>
      <w:lvlJc w:val="left"/>
      <w:pPr>
        <w:ind w:left="4189" w:hanging="360"/>
      </w:pPr>
      <w:rPr>
        <w:rFonts w:ascii="Symbol" w:hAnsi="Symbol" w:hint="default"/>
      </w:rPr>
    </w:lvl>
    <w:lvl w:ilvl="7" w:tplc="1C090003" w:tentative="1">
      <w:start w:val="1"/>
      <w:numFmt w:val="bullet"/>
      <w:lvlText w:val="o"/>
      <w:lvlJc w:val="left"/>
      <w:pPr>
        <w:ind w:left="4909" w:hanging="360"/>
      </w:pPr>
      <w:rPr>
        <w:rFonts w:ascii="Courier New" w:hAnsi="Courier New" w:cs="Courier New" w:hint="default"/>
      </w:rPr>
    </w:lvl>
    <w:lvl w:ilvl="8" w:tplc="1C090005" w:tentative="1">
      <w:start w:val="1"/>
      <w:numFmt w:val="bullet"/>
      <w:lvlText w:val=""/>
      <w:lvlJc w:val="left"/>
      <w:pPr>
        <w:ind w:left="5629" w:hanging="360"/>
      </w:pPr>
      <w:rPr>
        <w:rFonts w:ascii="Wingdings" w:hAnsi="Wingdings" w:hint="default"/>
      </w:rPr>
    </w:lvl>
  </w:abstractNum>
  <w:abstractNum w:abstractNumId="14">
    <w:nsid w:val="376859CD"/>
    <w:multiLevelType w:val="hybridMultilevel"/>
    <w:tmpl w:val="9E104476"/>
    <w:lvl w:ilvl="0" w:tplc="1C090001">
      <w:start w:val="1"/>
      <w:numFmt w:val="bullet"/>
      <w:lvlText w:val=""/>
      <w:lvlJc w:val="left"/>
      <w:pPr>
        <w:ind w:left="-131" w:hanging="360"/>
      </w:pPr>
      <w:rPr>
        <w:rFonts w:ascii="Symbol" w:hAnsi="Symbol" w:hint="default"/>
      </w:rPr>
    </w:lvl>
    <w:lvl w:ilvl="1" w:tplc="1C090003" w:tentative="1">
      <w:start w:val="1"/>
      <w:numFmt w:val="bullet"/>
      <w:lvlText w:val="o"/>
      <w:lvlJc w:val="left"/>
      <w:pPr>
        <w:ind w:left="589" w:hanging="360"/>
      </w:pPr>
      <w:rPr>
        <w:rFonts w:ascii="Courier New" w:hAnsi="Courier New" w:cs="Courier New" w:hint="default"/>
      </w:rPr>
    </w:lvl>
    <w:lvl w:ilvl="2" w:tplc="1C090005" w:tentative="1">
      <w:start w:val="1"/>
      <w:numFmt w:val="bullet"/>
      <w:lvlText w:val=""/>
      <w:lvlJc w:val="left"/>
      <w:pPr>
        <w:ind w:left="1309" w:hanging="360"/>
      </w:pPr>
      <w:rPr>
        <w:rFonts w:ascii="Wingdings" w:hAnsi="Wingdings" w:hint="default"/>
      </w:rPr>
    </w:lvl>
    <w:lvl w:ilvl="3" w:tplc="1C090001" w:tentative="1">
      <w:start w:val="1"/>
      <w:numFmt w:val="bullet"/>
      <w:lvlText w:val=""/>
      <w:lvlJc w:val="left"/>
      <w:pPr>
        <w:ind w:left="2029" w:hanging="360"/>
      </w:pPr>
      <w:rPr>
        <w:rFonts w:ascii="Symbol" w:hAnsi="Symbol" w:hint="default"/>
      </w:rPr>
    </w:lvl>
    <w:lvl w:ilvl="4" w:tplc="1C090003" w:tentative="1">
      <w:start w:val="1"/>
      <w:numFmt w:val="bullet"/>
      <w:lvlText w:val="o"/>
      <w:lvlJc w:val="left"/>
      <w:pPr>
        <w:ind w:left="2749" w:hanging="360"/>
      </w:pPr>
      <w:rPr>
        <w:rFonts w:ascii="Courier New" w:hAnsi="Courier New" w:cs="Courier New" w:hint="default"/>
      </w:rPr>
    </w:lvl>
    <w:lvl w:ilvl="5" w:tplc="1C090005" w:tentative="1">
      <w:start w:val="1"/>
      <w:numFmt w:val="bullet"/>
      <w:lvlText w:val=""/>
      <w:lvlJc w:val="left"/>
      <w:pPr>
        <w:ind w:left="3469" w:hanging="360"/>
      </w:pPr>
      <w:rPr>
        <w:rFonts w:ascii="Wingdings" w:hAnsi="Wingdings" w:hint="default"/>
      </w:rPr>
    </w:lvl>
    <w:lvl w:ilvl="6" w:tplc="1C090001" w:tentative="1">
      <w:start w:val="1"/>
      <w:numFmt w:val="bullet"/>
      <w:lvlText w:val=""/>
      <w:lvlJc w:val="left"/>
      <w:pPr>
        <w:ind w:left="4189" w:hanging="360"/>
      </w:pPr>
      <w:rPr>
        <w:rFonts w:ascii="Symbol" w:hAnsi="Symbol" w:hint="default"/>
      </w:rPr>
    </w:lvl>
    <w:lvl w:ilvl="7" w:tplc="1C090003" w:tentative="1">
      <w:start w:val="1"/>
      <w:numFmt w:val="bullet"/>
      <w:lvlText w:val="o"/>
      <w:lvlJc w:val="left"/>
      <w:pPr>
        <w:ind w:left="4909" w:hanging="360"/>
      </w:pPr>
      <w:rPr>
        <w:rFonts w:ascii="Courier New" w:hAnsi="Courier New" w:cs="Courier New" w:hint="default"/>
      </w:rPr>
    </w:lvl>
    <w:lvl w:ilvl="8" w:tplc="1C090005" w:tentative="1">
      <w:start w:val="1"/>
      <w:numFmt w:val="bullet"/>
      <w:lvlText w:val=""/>
      <w:lvlJc w:val="left"/>
      <w:pPr>
        <w:ind w:left="5629" w:hanging="360"/>
      </w:pPr>
      <w:rPr>
        <w:rFonts w:ascii="Wingdings" w:hAnsi="Wingdings" w:hint="default"/>
      </w:rPr>
    </w:lvl>
  </w:abstractNum>
  <w:abstractNum w:abstractNumId="15">
    <w:nsid w:val="3940197B"/>
    <w:multiLevelType w:val="hybridMultilevel"/>
    <w:tmpl w:val="75E8E198"/>
    <w:lvl w:ilvl="0" w:tplc="1C090001">
      <w:start w:val="1"/>
      <w:numFmt w:val="bullet"/>
      <w:lvlText w:val=""/>
      <w:lvlJc w:val="left"/>
      <w:pPr>
        <w:ind w:left="-131" w:hanging="360"/>
      </w:pPr>
      <w:rPr>
        <w:rFonts w:ascii="Symbol" w:hAnsi="Symbol" w:hint="default"/>
      </w:rPr>
    </w:lvl>
    <w:lvl w:ilvl="1" w:tplc="1C090003" w:tentative="1">
      <w:start w:val="1"/>
      <w:numFmt w:val="bullet"/>
      <w:lvlText w:val="o"/>
      <w:lvlJc w:val="left"/>
      <w:pPr>
        <w:ind w:left="589" w:hanging="360"/>
      </w:pPr>
      <w:rPr>
        <w:rFonts w:ascii="Courier New" w:hAnsi="Courier New" w:cs="Courier New" w:hint="default"/>
      </w:rPr>
    </w:lvl>
    <w:lvl w:ilvl="2" w:tplc="1C090005" w:tentative="1">
      <w:start w:val="1"/>
      <w:numFmt w:val="bullet"/>
      <w:lvlText w:val=""/>
      <w:lvlJc w:val="left"/>
      <w:pPr>
        <w:ind w:left="1309" w:hanging="360"/>
      </w:pPr>
      <w:rPr>
        <w:rFonts w:ascii="Wingdings" w:hAnsi="Wingdings" w:hint="default"/>
      </w:rPr>
    </w:lvl>
    <w:lvl w:ilvl="3" w:tplc="1C090001" w:tentative="1">
      <w:start w:val="1"/>
      <w:numFmt w:val="bullet"/>
      <w:lvlText w:val=""/>
      <w:lvlJc w:val="left"/>
      <w:pPr>
        <w:ind w:left="2029" w:hanging="360"/>
      </w:pPr>
      <w:rPr>
        <w:rFonts w:ascii="Symbol" w:hAnsi="Symbol" w:hint="default"/>
      </w:rPr>
    </w:lvl>
    <w:lvl w:ilvl="4" w:tplc="1C090003" w:tentative="1">
      <w:start w:val="1"/>
      <w:numFmt w:val="bullet"/>
      <w:lvlText w:val="o"/>
      <w:lvlJc w:val="left"/>
      <w:pPr>
        <w:ind w:left="2749" w:hanging="360"/>
      </w:pPr>
      <w:rPr>
        <w:rFonts w:ascii="Courier New" w:hAnsi="Courier New" w:cs="Courier New" w:hint="default"/>
      </w:rPr>
    </w:lvl>
    <w:lvl w:ilvl="5" w:tplc="1C090005" w:tentative="1">
      <w:start w:val="1"/>
      <w:numFmt w:val="bullet"/>
      <w:lvlText w:val=""/>
      <w:lvlJc w:val="left"/>
      <w:pPr>
        <w:ind w:left="3469" w:hanging="360"/>
      </w:pPr>
      <w:rPr>
        <w:rFonts w:ascii="Wingdings" w:hAnsi="Wingdings" w:hint="default"/>
      </w:rPr>
    </w:lvl>
    <w:lvl w:ilvl="6" w:tplc="1C090001" w:tentative="1">
      <w:start w:val="1"/>
      <w:numFmt w:val="bullet"/>
      <w:lvlText w:val=""/>
      <w:lvlJc w:val="left"/>
      <w:pPr>
        <w:ind w:left="4189" w:hanging="360"/>
      </w:pPr>
      <w:rPr>
        <w:rFonts w:ascii="Symbol" w:hAnsi="Symbol" w:hint="default"/>
      </w:rPr>
    </w:lvl>
    <w:lvl w:ilvl="7" w:tplc="1C090003" w:tentative="1">
      <w:start w:val="1"/>
      <w:numFmt w:val="bullet"/>
      <w:lvlText w:val="o"/>
      <w:lvlJc w:val="left"/>
      <w:pPr>
        <w:ind w:left="4909" w:hanging="360"/>
      </w:pPr>
      <w:rPr>
        <w:rFonts w:ascii="Courier New" w:hAnsi="Courier New" w:cs="Courier New" w:hint="default"/>
      </w:rPr>
    </w:lvl>
    <w:lvl w:ilvl="8" w:tplc="1C090005" w:tentative="1">
      <w:start w:val="1"/>
      <w:numFmt w:val="bullet"/>
      <w:lvlText w:val=""/>
      <w:lvlJc w:val="left"/>
      <w:pPr>
        <w:ind w:left="5629" w:hanging="360"/>
      </w:pPr>
      <w:rPr>
        <w:rFonts w:ascii="Wingdings" w:hAnsi="Wingdings" w:hint="default"/>
      </w:rPr>
    </w:lvl>
  </w:abstractNum>
  <w:abstractNum w:abstractNumId="16">
    <w:nsid w:val="4CC86D02"/>
    <w:multiLevelType w:val="hybridMultilevel"/>
    <w:tmpl w:val="4C060662"/>
    <w:lvl w:ilvl="0" w:tplc="1C090001">
      <w:start w:val="1"/>
      <w:numFmt w:val="bullet"/>
      <w:lvlText w:val=""/>
      <w:lvlJc w:val="left"/>
      <w:pPr>
        <w:ind w:left="-131" w:hanging="360"/>
      </w:pPr>
      <w:rPr>
        <w:rFonts w:ascii="Symbol" w:hAnsi="Symbol" w:hint="default"/>
      </w:rPr>
    </w:lvl>
    <w:lvl w:ilvl="1" w:tplc="1C090003" w:tentative="1">
      <w:start w:val="1"/>
      <w:numFmt w:val="bullet"/>
      <w:lvlText w:val="o"/>
      <w:lvlJc w:val="left"/>
      <w:pPr>
        <w:ind w:left="589" w:hanging="360"/>
      </w:pPr>
      <w:rPr>
        <w:rFonts w:ascii="Courier New" w:hAnsi="Courier New" w:cs="Courier New" w:hint="default"/>
      </w:rPr>
    </w:lvl>
    <w:lvl w:ilvl="2" w:tplc="1C090005" w:tentative="1">
      <w:start w:val="1"/>
      <w:numFmt w:val="bullet"/>
      <w:lvlText w:val=""/>
      <w:lvlJc w:val="left"/>
      <w:pPr>
        <w:ind w:left="1309" w:hanging="360"/>
      </w:pPr>
      <w:rPr>
        <w:rFonts w:ascii="Wingdings" w:hAnsi="Wingdings" w:hint="default"/>
      </w:rPr>
    </w:lvl>
    <w:lvl w:ilvl="3" w:tplc="1C090001" w:tentative="1">
      <w:start w:val="1"/>
      <w:numFmt w:val="bullet"/>
      <w:lvlText w:val=""/>
      <w:lvlJc w:val="left"/>
      <w:pPr>
        <w:ind w:left="2029" w:hanging="360"/>
      </w:pPr>
      <w:rPr>
        <w:rFonts w:ascii="Symbol" w:hAnsi="Symbol" w:hint="default"/>
      </w:rPr>
    </w:lvl>
    <w:lvl w:ilvl="4" w:tplc="1C090003" w:tentative="1">
      <w:start w:val="1"/>
      <w:numFmt w:val="bullet"/>
      <w:lvlText w:val="o"/>
      <w:lvlJc w:val="left"/>
      <w:pPr>
        <w:ind w:left="2749" w:hanging="360"/>
      </w:pPr>
      <w:rPr>
        <w:rFonts w:ascii="Courier New" w:hAnsi="Courier New" w:cs="Courier New" w:hint="default"/>
      </w:rPr>
    </w:lvl>
    <w:lvl w:ilvl="5" w:tplc="1C090005" w:tentative="1">
      <w:start w:val="1"/>
      <w:numFmt w:val="bullet"/>
      <w:lvlText w:val=""/>
      <w:lvlJc w:val="left"/>
      <w:pPr>
        <w:ind w:left="3469" w:hanging="360"/>
      </w:pPr>
      <w:rPr>
        <w:rFonts w:ascii="Wingdings" w:hAnsi="Wingdings" w:hint="default"/>
      </w:rPr>
    </w:lvl>
    <w:lvl w:ilvl="6" w:tplc="1C090001" w:tentative="1">
      <w:start w:val="1"/>
      <w:numFmt w:val="bullet"/>
      <w:lvlText w:val=""/>
      <w:lvlJc w:val="left"/>
      <w:pPr>
        <w:ind w:left="4189" w:hanging="360"/>
      </w:pPr>
      <w:rPr>
        <w:rFonts w:ascii="Symbol" w:hAnsi="Symbol" w:hint="default"/>
      </w:rPr>
    </w:lvl>
    <w:lvl w:ilvl="7" w:tplc="1C090003" w:tentative="1">
      <w:start w:val="1"/>
      <w:numFmt w:val="bullet"/>
      <w:lvlText w:val="o"/>
      <w:lvlJc w:val="left"/>
      <w:pPr>
        <w:ind w:left="4909" w:hanging="360"/>
      </w:pPr>
      <w:rPr>
        <w:rFonts w:ascii="Courier New" w:hAnsi="Courier New" w:cs="Courier New" w:hint="default"/>
      </w:rPr>
    </w:lvl>
    <w:lvl w:ilvl="8" w:tplc="1C090005" w:tentative="1">
      <w:start w:val="1"/>
      <w:numFmt w:val="bullet"/>
      <w:lvlText w:val=""/>
      <w:lvlJc w:val="left"/>
      <w:pPr>
        <w:ind w:left="5629" w:hanging="360"/>
      </w:pPr>
      <w:rPr>
        <w:rFonts w:ascii="Wingdings" w:hAnsi="Wingdings" w:hint="default"/>
      </w:rPr>
    </w:lvl>
  </w:abstractNum>
  <w:abstractNum w:abstractNumId="17">
    <w:nsid w:val="501756BE"/>
    <w:multiLevelType w:val="hybridMultilevel"/>
    <w:tmpl w:val="F88CC03E"/>
    <w:lvl w:ilvl="0" w:tplc="1C090001">
      <w:start w:val="1"/>
      <w:numFmt w:val="bullet"/>
      <w:lvlText w:val=""/>
      <w:lvlJc w:val="left"/>
      <w:pPr>
        <w:ind w:left="-131" w:hanging="360"/>
      </w:pPr>
      <w:rPr>
        <w:rFonts w:ascii="Symbol" w:hAnsi="Symbol" w:hint="default"/>
      </w:rPr>
    </w:lvl>
    <w:lvl w:ilvl="1" w:tplc="1C090003" w:tentative="1">
      <w:start w:val="1"/>
      <w:numFmt w:val="bullet"/>
      <w:lvlText w:val="o"/>
      <w:lvlJc w:val="left"/>
      <w:pPr>
        <w:ind w:left="589" w:hanging="360"/>
      </w:pPr>
      <w:rPr>
        <w:rFonts w:ascii="Courier New" w:hAnsi="Courier New" w:cs="Courier New" w:hint="default"/>
      </w:rPr>
    </w:lvl>
    <w:lvl w:ilvl="2" w:tplc="1C090005" w:tentative="1">
      <w:start w:val="1"/>
      <w:numFmt w:val="bullet"/>
      <w:lvlText w:val=""/>
      <w:lvlJc w:val="left"/>
      <w:pPr>
        <w:ind w:left="1309" w:hanging="360"/>
      </w:pPr>
      <w:rPr>
        <w:rFonts w:ascii="Wingdings" w:hAnsi="Wingdings" w:hint="default"/>
      </w:rPr>
    </w:lvl>
    <w:lvl w:ilvl="3" w:tplc="1C090001" w:tentative="1">
      <w:start w:val="1"/>
      <w:numFmt w:val="bullet"/>
      <w:lvlText w:val=""/>
      <w:lvlJc w:val="left"/>
      <w:pPr>
        <w:ind w:left="2029" w:hanging="360"/>
      </w:pPr>
      <w:rPr>
        <w:rFonts w:ascii="Symbol" w:hAnsi="Symbol" w:hint="default"/>
      </w:rPr>
    </w:lvl>
    <w:lvl w:ilvl="4" w:tplc="1C090003" w:tentative="1">
      <w:start w:val="1"/>
      <w:numFmt w:val="bullet"/>
      <w:lvlText w:val="o"/>
      <w:lvlJc w:val="left"/>
      <w:pPr>
        <w:ind w:left="2749" w:hanging="360"/>
      </w:pPr>
      <w:rPr>
        <w:rFonts w:ascii="Courier New" w:hAnsi="Courier New" w:cs="Courier New" w:hint="default"/>
      </w:rPr>
    </w:lvl>
    <w:lvl w:ilvl="5" w:tplc="1C090005" w:tentative="1">
      <w:start w:val="1"/>
      <w:numFmt w:val="bullet"/>
      <w:lvlText w:val=""/>
      <w:lvlJc w:val="left"/>
      <w:pPr>
        <w:ind w:left="3469" w:hanging="360"/>
      </w:pPr>
      <w:rPr>
        <w:rFonts w:ascii="Wingdings" w:hAnsi="Wingdings" w:hint="default"/>
      </w:rPr>
    </w:lvl>
    <w:lvl w:ilvl="6" w:tplc="1C090001" w:tentative="1">
      <w:start w:val="1"/>
      <w:numFmt w:val="bullet"/>
      <w:lvlText w:val=""/>
      <w:lvlJc w:val="left"/>
      <w:pPr>
        <w:ind w:left="4189" w:hanging="360"/>
      </w:pPr>
      <w:rPr>
        <w:rFonts w:ascii="Symbol" w:hAnsi="Symbol" w:hint="default"/>
      </w:rPr>
    </w:lvl>
    <w:lvl w:ilvl="7" w:tplc="1C090003" w:tentative="1">
      <w:start w:val="1"/>
      <w:numFmt w:val="bullet"/>
      <w:lvlText w:val="o"/>
      <w:lvlJc w:val="left"/>
      <w:pPr>
        <w:ind w:left="4909" w:hanging="360"/>
      </w:pPr>
      <w:rPr>
        <w:rFonts w:ascii="Courier New" w:hAnsi="Courier New" w:cs="Courier New" w:hint="default"/>
      </w:rPr>
    </w:lvl>
    <w:lvl w:ilvl="8" w:tplc="1C090005" w:tentative="1">
      <w:start w:val="1"/>
      <w:numFmt w:val="bullet"/>
      <w:lvlText w:val=""/>
      <w:lvlJc w:val="left"/>
      <w:pPr>
        <w:ind w:left="5629" w:hanging="360"/>
      </w:pPr>
      <w:rPr>
        <w:rFonts w:ascii="Wingdings" w:hAnsi="Wingdings" w:hint="default"/>
      </w:rPr>
    </w:lvl>
  </w:abstractNum>
  <w:abstractNum w:abstractNumId="18">
    <w:nsid w:val="537575D0"/>
    <w:multiLevelType w:val="hybridMultilevel"/>
    <w:tmpl w:val="DA64BAB8"/>
    <w:lvl w:ilvl="0" w:tplc="1C090001">
      <w:start w:val="1"/>
      <w:numFmt w:val="bullet"/>
      <w:lvlText w:val=""/>
      <w:lvlJc w:val="left"/>
      <w:pPr>
        <w:ind w:left="720" w:hanging="360"/>
      </w:pPr>
      <w:rPr>
        <w:rFonts w:ascii="Symbol" w:hAnsi="Symbol" w:hint="default"/>
      </w:rPr>
    </w:lvl>
    <w:lvl w:ilvl="1" w:tplc="1C090003" w:tentative="1">
      <w:start w:val="1"/>
      <w:numFmt w:val="bullet"/>
      <w:lvlText w:val="o"/>
      <w:lvlJc w:val="left"/>
      <w:pPr>
        <w:ind w:left="1440" w:hanging="360"/>
      </w:pPr>
      <w:rPr>
        <w:rFonts w:ascii="Courier New" w:hAnsi="Courier New" w:cs="Courier New" w:hint="default"/>
      </w:rPr>
    </w:lvl>
    <w:lvl w:ilvl="2" w:tplc="1C090005" w:tentative="1">
      <w:start w:val="1"/>
      <w:numFmt w:val="bullet"/>
      <w:lvlText w:val=""/>
      <w:lvlJc w:val="left"/>
      <w:pPr>
        <w:ind w:left="2160" w:hanging="360"/>
      </w:pPr>
      <w:rPr>
        <w:rFonts w:ascii="Wingdings" w:hAnsi="Wingdings" w:hint="default"/>
      </w:rPr>
    </w:lvl>
    <w:lvl w:ilvl="3" w:tplc="1C090001" w:tentative="1">
      <w:start w:val="1"/>
      <w:numFmt w:val="bullet"/>
      <w:lvlText w:val=""/>
      <w:lvlJc w:val="left"/>
      <w:pPr>
        <w:ind w:left="2880" w:hanging="360"/>
      </w:pPr>
      <w:rPr>
        <w:rFonts w:ascii="Symbol" w:hAnsi="Symbol" w:hint="default"/>
      </w:rPr>
    </w:lvl>
    <w:lvl w:ilvl="4" w:tplc="1C090003" w:tentative="1">
      <w:start w:val="1"/>
      <w:numFmt w:val="bullet"/>
      <w:lvlText w:val="o"/>
      <w:lvlJc w:val="left"/>
      <w:pPr>
        <w:ind w:left="3600" w:hanging="360"/>
      </w:pPr>
      <w:rPr>
        <w:rFonts w:ascii="Courier New" w:hAnsi="Courier New" w:cs="Courier New" w:hint="default"/>
      </w:rPr>
    </w:lvl>
    <w:lvl w:ilvl="5" w:tplc="1C090005" w:tentative="1">
      <w:start w:val="1"/>
      <w:numFmt w:val="bullet"/>
      <w:lvlText w:val=""/>
      <w:lvlJc w:val="left"/>
      <w:pPr>
        <w:ind w:left="4320" w:hanging="360"/>
      </w:pPr>
      <w:rPr>
        <w:rFonts w:ascii="Wingdings" w:hAnsi="Wingdings" w:hint="default"/>
      </w:rPr>
    </w:lvl>
    <w:lvl w:ilvl="6" w:tplc="1C090001" w:tentative="1">
      <w:start w:val="1"/>
      <w:numFmt w:val="bullet"/>
      <w:lvlText w:val=""/>
      <w:lvlJc w:val="left"/>
      <w:pPr>
        <w:ind w:left="5040" w:hanging="360"/>
      </w:pPr>
      <w:rPr>
        <w:rFonts w:ascii="Symbol" w:hAnsi="Symbol" w:hint="default"/>
      </w:rPr>
    </w:lvl>
    <w:lvl w:ilvl="7" w:tplc="1C090003" w:tentative="1">
      <w:start w:val="1"/>
      <w:numFmt w:val="bullet"/>
      <w:lvlText w:val="o"/>
      <w:lvlJc w:val="left"/>
      <w:pPr>
        <w:ind w:left="5760" w:hanging="360"/>
      </w:pPr>
      <w:rPr>
        <w:rFonts w:ascii="Courier New" w:hAnsi="Courier New" w:cs="Courier New" w:hint="default"/>
      </w:rPr>
    </w:lvl>
    <w:lvl w:ilvl="8" w:tplc="1C090005" w:tentative="1">
      <w:start w:val="1"/>
      <w:numFmt w:val="bullet"/>
      <w:lvlText w:val=""/>
      <w:lvlJc w:val="left"/>
      <w:pPr>
        <w:ind w:left="6480" w:hanging="360"/>
      </w:pPr>
      <w:rPr>
        <w:rFonts w:ascii="Wingdings" w:hAnsi="Wingdings" w:hint="default"/>
      </w:rPr>
    </w:lvl>
  </w:abstractNum>
  <w:abstractNum w:abstractNumId="19">
    <w:nsid w:val="54BA2126"/>
    <w:multiLevelType w:val="hybridMultilevel"/>
    <w:tmpl w:val="AACAB22A"/>
    <w:lvl w:ilvl="0" w:tplc="1C090001">
      <w:start w:val="1"/>
      <w:numFmt w:val="bullet"/>
      <w:lvlText w:val=""/>
      <w:lvlJc w:val="left"/>
      <w:pPr>
        <w:ind w:left="-131" w:hanging="360"/>
      </w:pPr>
      <w:rPr>
        <w:rFonts w:ascii="Symbol" w:hAnsi="Symbol" w:hint="default"/>
      </w:rPr>
    </w:lvl>
    <w:lvl w:ilvl="1" w:tplc="1C090003" w:tentative="1">
      <w:start w:val="1"/>
      <w:numFmt w:val="bullet"/>
      <w:lvlText w:val="o"/>
      <w:lvlJc w:val="left"/>
      <w:pPr>
        <w:ind w:left="589" w:hanging="360"/>
      </w:pPr>
      <w:rPr>
        <w:rFonts w:ascii="Courier New" w:hAnsi="Courier New" w:cs="Courier New" w:hint="default"/>
      </w:rPr>
    </w:lvl>
    <w:lvl w:ilvl="2" w:tplc="1C090005" w:tentative="1">
      <w:start w:val="1"/>
      <w:numFmt w:val="bullet"/>
      <w:lvlText w:val=""/>
      <w:lvlJc w:val="left"/>
      <w:pPr>
        <w:ind w:left="1309" w:hanging="360"/>
      </w:pPr>
      <w:rPr>
        <w:rFonts w:ascii="Wingdings" w:hAnsi="Wingdings" w:hint="default"/>
      </w:rPr>
    </w:lvl>
    <w:lvl w:ilvl="3" w:tplc="1C090001" w:tentative="1">
      <w:start w:val="1"/>
      <w:numFmt w:val="bullet"/>
      <w:lvlText w:val=""/>
      <w:lvlJc w:val="left"/>
      <w:pPr>
        <w:ind w:left="2029" w:hanging="360"/>
      </w:pPr>
      <w:rPr>
        <w:rFonts w:ascii="Symbol" w:hAnsi="Symbol" w:hint="default"/>
      </w:rPr>
    </w:lvl>
    <w:lvl w:ilvl="4" w:tplc="1C090003" w:tentative="1">
      <w:start w:val="1"/>
      <w:numFmt w:val="bullet"/>
      <w:lvlText w:val="o"/>
      <w:lvlJc w:val="left"/>
      <w:pPr>
        <w:ind w:left="2749" w:hanging="360"/>
      </w:pPr>
      <w:rPr>
        <w:rFonts w:ascii="Courier New" w:hAnsi="Courier New" w:cs="Courier New" w:hint="default"/>
      </w:rPr>
    </w:lvl>
    <w:lvl w:ilvl="5" w:tplc="1C090005" w:tentative="1">
      <w:start w:val="1"/>
      <w:numFmt w:val="bullet"/>
      <w:lvlText w:val=""/>
      <w:lvlJc w:val="left"/>
      <w:pPr>
        <w:ind w:left="3469" w:hanging="360"/>
      </w:pPr>
      <w:rPr>
        <w:rFonts w:ascii="Wingdings" w:hAnsi="Wingdings" w:hint="default"/>
      </w:rPr>
    </w:lvl>
    <w:lvl w:ilvl="6" w:tplc="1C090001" w:tentative="1">
      <w:start w:val="1"/>
      <w:numFmt w:val="bullet"/>
      <w:lvlText w:val=""/>
      <w:lvlJc w:val="left"/>
      <w:pPr>
        <w:ind w:left="4189" w:hanging="360"/>
      </w:pPr>
      <w:rPr>
        <w:rFonts w:ascii="Symbol" w:hAnsi="Symbol" w:hint="default"/>
      </w:rPr>
    </w:lvl>
    <w:lvl w:ilvl="7" w:tplc="1C090003" w:tentative="1">
      <w:start w:val="1"/>
      <w:numFmt w:val="bullet"/>
      <w:lvlText w:val="o"/>
      <w:lvlJc w:val="left"/>
      <w:pPr>
        <w:ind w:left="4909" w:hanging="360"/>
      </w:pPr>
      <w:rPr>
        <w:rFonts w:ascii="Courier New" w:hAnsi="Courier New" w:cs="Courier New" w:hint="default"/>
      </w:rPr>
    </w:lvl>
    <w:lvl w:ilvl="8" w:tplc="1C090005" w:tentative="1">
      <w:start w:val="1"/>
      <w:numFmt w:val="bullet"/>
      <w:lvlText w:val=""/>
      <w:lvlJc w:val="left"/>
      <w:pPr>
        <w:ind w:left="5629" w:hanging="360"/>
      </w:pPr>
      <w:rPr>
        <w:rFonts w:ascii="Wingdings" w:hAnsi="Wingdings" w:hint="default"/>
      </w:rPr>
    </w:lvl>
  </w:abstractNum>
  <w:abstractNum w:abstractNumId="20">
    <w:nsid w:val="595A1DF3"/>
    <w:multiLevelType w:val="hybridMultilevel"/>
    <w:tmpl w:val="6D7CC688"/>
    <w:lvl w:ilvl="0" w:tplc="1C090001">
      <w:start w:val="1"/>
      <w:numFmt w:val="bullet"/>
      <w:lvlText w:val=""/>
      <w:lvlJc w:val="left"/>
      <w:pPr>
        <w:ind w:left="780" w:hanging="360"/>
      </w:pPr>
      <w:rPr>
        <w:rFonts w:ascii="Symbol" w:hAnsi="Symbol" w:hint="default"/>
      </w:rPr>
    </w:lvl>
    <w:lvl w:ilvl="1" w:tplc="1C090003" w:tentative="1">
      <w:start w:val="1"/>
      <w:numFmt w:val="bullet"/>
      <w:lvlText w:val="o"/>
      <w:lvlJc w:val="left"/>
      <w:pPr>
        <w:ind w:left="1500" w:hanging="360"/>
      </w:pPr>
      <w:rPr>
        <w:rFonts w:ascii="Courier New" w:hAnsi="Courier New" w:cs="Courier New" w:hint="default"/>
      </w:rPr>
    </w:lvl>
    <w:lvl w:ilvl="2" w:tplc="1C090005" w:tentative="1">
      <w:start w:val="1"/>
      <w:numFmt w:val="bullet"/>
      <w:lvlText w:val=""/>
      <w:lvlJc w:val="left"/>
      <w:pPr>
        <w:ind w:left="2220" w:hanging="360"/>
      </w:pPr>
      <w:rPr>
        <w:rFonts w:ascii="Wingdings" w:hAnsi="Wingdings" w:hint="default"/>
      </w:rPr>
    </w:lvl>
    <w:lvl w:ilvl="3" w:tplc="1C090001" w:tentative="1">
      <w:start w:val="1"/>
      <w:numFmt w:val="bullet"/>
      <w:lvlText w:val=""/>
      <w:lvlJc w:val="left"/>
      <w:pPr>
        <w:ind w:left="2940" w:hanging="360"/>
      </w:pPr>
      <w:rPr>
        <w:rFonts w:ascii="Symbol" w:hAnsi="Symbol" w:hint="default"/>
      </w:rPr>
    </w:lvl>
    <w:lvl w:ilvl="4" w:tplc="1C090003" w:tentative="1">
      <w:start w:val="1"/>
      <w:numFmt w:val="bullet"/>
      <w:lvlText w:val="o"/>
      <w:lvlJc w:val="left"/>
      <w:pPr>
        <w:ind w:left="3660" w:hanging="360"/>
      </w:pPr>
      <w:rPr>
        <w:rFonts w:ascii="Courier New" w:hAnsi="Courier New" w:cs="Courier New" w:hint="default"/>
      </w:rPr>
    </w:lvl>
    <w:lvl w:ilvl="5" w:tplc="1C090005" w:tentative="1">
      <w:start w:val="1"/>
      <w:numFmt w:val="bullet"/>
      <w:lvlText w:val=""/>
      <w:lvlJc w:val="left"/>
      <w:pPr>
        <w:ind w:left="4380" w:hanging="360"/>
      </w:pPr>
      <w:rPr>
        <w:rFonts w:ascii="Wingdings" w:hAnsi="Wingdings" w:hint="default"/>
      </w:rPr>
    </w:lvl>
    <w:lvl w:ilvl="6" w:tplc="1C090001" w:tentative="1">
      <w:start w:val="1"/>
      <w:numFmt w:val="bullet"/>
      <w:lvlText w:val=""/>
      <w:lvlJc w:val="left"/>
      <w:pPr>
        <w:ind w:left="5100" w:hanging="360"/>
      </w:pPr>
      <w:rPr>
        <w:rFonts w:ascii="Symbol" w:hAnsi="Symbol" w:hint="default"/>
      </w:rPr>
    </w:lvl>
    <w:lvl w:ilvl="7" w:tplc="1C090003" w:tentative="1">
      <w:start w:val="1"/>
      <w:numFmt w:val="bullet"/>
      <w:lvlText w:val="o"/>
      <w:lvlJc w:val="left"/>
      <w:pPr>
        <w:ind w:left="5820" w:hanging="360"/>
      </w:pPr>
      <w:rPr>
        <w:rFonts w:ascii="Courier New" w:hAnsi="Courier New" w:cs="Courier New" w:hint="default"/>
      </w:rPr>
    </w:lvl>
    <w:lvl w:ilvl="8" w:tplc="1C090005" w:tentative="1">
      <w:start w:val="1"/>
      <w:numFmt w:val="bullet"/>
      <w:lvlText w:val=""/>
      <w:lvlJc w:val="left"/>
      <w:pPr>
        <w:ind w:left="6540" w:hanging="360"/>
      </w:pPr>
      <w:rPr>
        <w:rFonts w:ascii="Wingdings" w:hAnsi="Wingdings" w:hint="default"/>
      </w:rPr>
    </w:lvl>
  </w:abstractNum>
  <w:abstractNum w:abstractNumId="21">
    <w:nsid w:val="5A4D1141"/>
    <w:multiLevelType w:val="hybridMultilevel"/>
    <w:tmpl w:val="4A96F49A"/>
    <w:lvl w:ilvl="0" w:tplc="1C090001">
      <w:start w:val="1"/>
      <w:numFmt w:val="bullet"/>
      <w:lvlText w:val=""/>
      <w:lvlJc w:val="left"/>
      <w:pPr>
        <w:ind w:left="-131" w:hanging="360"/>
      </w:pPr>
      <w:rPr>
        <w:rFonts w:ascii="Symbol" w:hAnsi="Symbol" w:hint="default"/>
      </w:rPr>
    </w:lvl>
    <w:lvl w:ilvl="1" w:tplc="1C090003" w:tentative="1">
      <w:start w:val="1"/>
      <w:numFmt w:val="bullet"/>
      <w:lvlText w:val="o"/>
      <w:lvlJc w:val="left"/>
      <w:pPr>
        <w:ind w:left="589" w:hanging="360"/>
      </w:pPr>
      <w:rPr>
        <w:rFonts w:ascii="Courier New" w:hAnsi="Courier New" w:cs="Courier New" w:hint="default"/>
      </w:rPr>
    </w:lvl>
    <w:lvl w:ilvl="2" w:tplc="1C090005" w:tentative="1">
      <w:start w:val="1"/>
      <w:numFmt w:val="bullet"/>
      <w:lvlText w:val=""/>
      <w:lvlJc w:val="left"/>
      <w:pPr>
        <w:ind w:left="1309" w:hanging="360"/>
      </w:pPr>
      <w:rPr>
        <w:rFonts w:ascii="Wingdings" w:hAnsi="Wingdings" w:hint="default"/>
      </w:rPr>
    </w:lvl>
    <w:lvl w:ilvl="3" w:tplc="1C090001" w:tentative="1">
      <w:start w:val="1"/>
      <w:numFmt w:val="bullet"/>
      <w:lvlText w:val=""/>
      <w:lvlJc w:val="left"/>
      <w:pPr>
        <w:ind w:left="2029" w:hanging="360"/>
      </w:pPr>
      <w:rPr>
        <w:rFonts w:ascii="Symbol" w:hAnsi="Symbol" w:hint="default"/>
      </w:rPr>
    </w:lvl>
    <w:lvl w:ilvl="4" w:tplc="1C090003" w:tentative="1">
      <w:start w:val="1"/>
      <w:numFmt w:val="bullet"/>
      <w:lvlText w:val="o"/>
      <w:lvlJc w:val="left"/>
      <w:pPr>
        <w:ind w:left="2749" w:hanging="360"/>
      </w:pPr>
      <w:rPr>
        <w:rFonts w:ascii="Courier New" w:hAnsi="Courier New" w:cs="Courier New" w:hint="default"/>
      </w:rPr>
    </w:lvl>
    <w:lvl w:ilvl="5" w:tplc="1C090005" w:tentative="1">
      <w:start w:val="1"/>
      <w:numFmt w:val="bullet"/>
      <w:lvlText w:val=""/>
      <w:lvlJc w:val="left"/>
      <w:pPr>
        <w:ind w:left="3469" w:hanging="360"/>
      </w:pPr>
      <w:rPr>
        <w:rFonts w:ascii="Wingdings" w:hAnsi="Wingdings" w:hint="default"/>
      </w:rPr>
    </w:lvl>
    <w:lvl w:ilvl="6" w:tplc="1C090001" w:tentative="1">
      <w:start w:val="1"/>
      <w:numFmt w:val="bullet"/>
      <w:lvlText w:val=""/>
      <w:lvlJc w:val="left"/>
      <w:pPr>
        <w:ind w:left="4189" w:hanging="360"/>
      </w:pPr>
      <w:rPr>
        <w:rFonts w:ascii="Symbol" w:hAnsi="Symbol" w:hint="default"/>
      </w:rPr>
    </w:lvl>
    <w:lvl w:ilvl="7" w:tplc="1C090003" w:tentative="1">
      <w:start w:val="1"/>
      <w:numFmt w:val="bullet"/>
      <w:lvlText w:val="o"/>
      <w:lvlJc w:val="left"/>
      <w:pPr>
        <w:ind w:left="4909" w:hanging="360"/>
      </w:pPr>
      <w:rPr>
        <w:rFonts w:ascii="Courier New" w:hAnsi="Courier New" w:cs="Courier New" w:hint="default"/>
      </w:rPr>
    </w:lvl>
    <w:lvl w:ilvl="8" w:tplc="1C090005" w:tentative="1">
      <w:start w:val="1"/>
      <w:numFmt w:val="bullet"/>
      <w:lvlText w:val=""/>
      <w:lvlJc w:val="left"/>
      <w:pPr>
        <w:ind w:left="5629" w:hanging="360"/>
      </w:pPr>
      <w:rPr>
        <w:rFonts w:ascii="Wingdings" w:hAnsi="Wingdings" w:hint="default"/>
      </w:rPr>
    </w:lvl>
  </w:abstractNum>
  <w:abstractNum w:abstractNumId="22">
    <w:nsid w:val="5EB922DE"/>
    <w:multiLevelType w:val="hybridMultilevel"/>
    <w:tmpl w:val="B16C308C"/>
    <w:lvl w:ilvl="0" w:tplc="1C090001">
      <w:start w:val="1"/>
      <w:numFmt w:val="bullet"/>
      <w:lvlText w:val=""/>
      <w:lvlJc w:val="left"/>
      <w:pPr>
        <w:ind w:left="-131" w:hanging="360"/>
      </w:pPr>
      <w:rPr>
        <w:rFonts w:ascii="Symbol" w:hAnsi="Symbol" w:hint="default"/>
      </w:rPr>
    </w:lvl>
    <w:lvl w:ilvl="1" w:tplc="1C090003" w:tentative="1">
      <w:start w:val="1"/>
      <w:numFmt w:val="bullet"/>
      <w:lvlText w:val="o"/>
      <w:lvlJc w:val="left"/>
      <w:pPr>
        <w:ind w:left="589" w:hanging="360"/>
      </w:pPr>
      <w:rPr>
        <w:rFonts w:ascii="Courier New" w:hAnsi="Courier New" w:cs="Courier New" w:hint="default"/>
      </w:rPr>
    </w:lvl>
    <w:lvl w:ilvl="2" w:tplc="1C090005" w:tentative="1">
      <w:start w:val="1"/>
      <w:numFmt w:val="bullet"/>
      <w:lvlText w:val=""/>
      <w:lvlJc w:val="left"/>
      <w:pPr>
        <w:ind w:left="1309" w:hanging="360"/>
      </w:pPr>
      <w:rPr>
        <w:rFonts w:ascii="Wingdings" w:hAnsi="Wingdings" w:hint="default"/>
      </w:rPr>
    </w:lvl>
    <w:lvl w:ilvl="3" w:tplc="1C090001" w:tentative="1">
      <w:start w:val="1"/>
      <w:numFmt w:val="bullet"/>
      <w:lvlText w:val=""/>
      <w:lvlJc w:val="left"/>
      <w:pPr>
        <w:ind w:left="2029" w:hanging="360"/>
      </w:pPr>
      <w:rPr>
        <w:rFonts w:ascii="Symbol" w:hAnsi="Symbol" w:hint="default"/>
      </w:rPr>
    </w:lvl>
    <w:lvl w:ilvl="4" w:tplc="1C090003" w:tentative="1">
      <w:start w:val="1"/>
      <w:numFmt w:val="bullet"/>
      <w:lvlText w:val="o"/>
      <w:lvlJc w:val="left"/>
      <w:pPr>
        <w:ind w:left="2749" w:hanging="360"/>
      </w:pPr>
      <w:rPr>
        <w:rFonts w:ascii="Courier New" w:hAnsi="Courier New" w:cs="Courier New" w:hint="default"/>
      </w:rPr>
    </w:lvl>
    <w:lvl w:ilvl="5" w:tplc="1C090005" w:tentative="1">
      <w:start w:val="1"/>
      <w:numFmt w:val="bullet"/>
      <w:lvlText w:val=""/>
      <w:lvlJc w:val="left"/>
      <w:pPr>
        <w:ind w:left="3469" w:hanging="360"/>
      </w:pPr>
      <w:rPr>
        <w:rFonts w:ascii="Wingdings" w:hAnsi="Wingdings" w:hint="default"/>
      </w:rPr>
    </w:lvl>
    <w:lvl w:ilvl="6" w:tplc="1C090001" w:tentative="1">
      <w:start w:val="1"/>
      <w:numFmt w:val="bullet"/>
      <w:lvlText w:val=""/>
      <w:lvlJc w:val="left"/>
      <w:pPr>
        <w:ind w:left="4189" w:hanging="360"/>
      </w:pPr>
      <w:rPr>
        <w:rFonts w:ascii="Symbol" w:hAnsi="Symbol" w:hint="default"/>
      </w:rPr>
    </w:lvl>
    <w:lvl w:ilvl="7" w:tplc="1C090003" w:tentative="1">
      <w:start w:val="1"/>
      <w:numFmt w:val="bullet"/>
      <w:lvlText w:val="o"/>
      <w:lvlJc w:val="left"/>
      <w:pPr>
        <w:ind w:left="4909" w:hanging="360"/>
      </w:pPr>
      <w:rPr>
        <w:rFonts w:ascii="Courier New" w:hAnsi="Courier New" w:cs="Courier New" w:hint="default"/>
      </w:rPr>
    </w:lvl>
    <w:lvl w:ilvl="8" w:tplc="1C090005" w:tentative="1">
      <w:start w:val="1"/>
      <w:numFmt w:val="bullet"/>
      <w:lvlText w:val=""/>
      <w:lvlJc w:val="left"/>
      <w:pPr>
        <w:ind w:left="5629" w:hanging="360"/>
      </w:pPr>
      <w:rPr>
        <w:rFonts w:ascii="Wingdings" w:hAnsi="Wingdings" w:hint="default"/>
      </w:rPr>
    </w:lvl>
  </w:abstractNum>
  <w:abstractNum w:abstractNumId="23">
    <w:nsid w:val="615A12B7"/>
    <w:multiLevelType w:val="hybridMultilevel"/>
    <w:tmpl w:val="78E8B820"/>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hint="default"/>
      </w:rPr>
    </w:lvl>
    <w:lvl w:ilvl="2" w:tplc="04090005">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4">
    <w:nsid w:val="6358624D"/>
    <w:multiLevelType w:val="hybridMultilevel"/>
    <w:tmpl w:val="DFBCBEC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5">
    <w:nsid w:val="63B2675C"/>
    <w:multiLevelType w:val="hybridMultilevel"/>
    <w:tmpl w:val="00CA92E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6">
    <w:nsid w:val="6B961EA7"/>
    <w:multiLevelType w:val="hybridMultilevel"/>
    <w:tmpl w:val="6B76E5A0"/>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abstractNumId w:val="25"/>
  </w:num>
  <w:num w:numId="2">
    <w:abstractNumId w:val="5"/>
  </w:num>
  <w:num w:numId="3">
    <w:abstractNumId w:val="23"/>
  </w:num>
  <w:num w:numId="4">
    <w:abstractNumId w:val="26"/>
  </w:num>
  <w:num w:numId="5">
    <w:abstractNumId w:val="20"/>
  </w:num>
  <w:num w:numId="6">
    <w:abstractNumId w:val="0"/>
  </w:num>
  <w:num w:numId="7">
    <w:abstractNumId w:val="19"/>
  </w:num>
  <w:num w:numId="8">
    <w:abstractNumId w:val="17"/>
  </w:num>
  <w:num w:numId="9">
    <w:abstractNumId w:val="22"/>
  </w:num>
  <w:num w:numId="10">
    <w:abstractNumId w:val="10"/>
  </w:num>
  <w:num w:numId="11">
    <w:abstractNumId w:val="9"/>
  </w:num>
  <w:num w:numId="12">
    <w:abstractNumId w:val="6"/>
  </w:num>
  <w:num w:numId="13">
    <w:abstractNumId w:val="14"/>
  </w:num>
  <w:num w:numId="14">
    <w:abstractNumId w:val="8"/>
  </w:num>
  <w:num w:numId="15">
    <w:abstractNumId w:val="21"/>
  </w:num>
  <w:num w:numId="16">
    <w:abstractNumId w:val="7"/>
  </w:num>
  <w:num w:numId="17">
    <w:abstractNumId w:val="13"/>
  </w:num>
  <w:num w:numId="18">
    <w:abstractNumId w:val="3"/>
  </w:num>
  <w:num w:numId="19">
    <w:abstractNumId w:val="16"/>
  </w:num>
  <w:num w:numId="20">
    <w:abstractNumId w:val="4"/>
  </w:num>
  <w:num w:numId="21">
    <w:abstractNumId w:val="1"/>
  </w:num>
  <w:num w:numId="22">
    <w:abstractNumId w:val="15"/>
  </w:num>
  <w:num w:numId="23">
    <w:abstractNumId w:val="2"/>
  </w:num>
  <w:num w:numId="24">
    <w:abstractNumId w:val="12"/>
  </w:num>
  <w:num w:numId="25">
    <w:abstractNumId w:val="24"/>
  </w:num>
  <w:num w:numId="26">
    <w:abstractNumId w:val="11"/>
  </w:num>
  <w:num w:numId="27">
    <w:abstractNumId w:val="18"/>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hideSpellingErrors/>
  <w:hideGrammaticalErrors/>
  <w:defaultTabStop w:val="720"/>
  <w:characterSpacingControl w:val="doNotCompres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FE50CE"/>
    <w:rsid w:val="00003C86"/>
    <w:rsid w:val="00026464"/>
    <w:rsid w:val="000453DE"/>
    <w:rsid w:val="00051EBF"/>
    <w:rsid w:val="00054DCC"/>
    <w:rsid w:val="00061B22"/>
    <w:rsid w:val="00077B61"/>
    <w:rsid w:val="000A4373"/>
    <w:rsid w:val="000A5A51"/>
    <w:rsid w:val="000B7131"/>
    <w:rsid w:val="000D6118"/>
    <w:rsid w:val="000D70D3"/>
    <w:rsid w:val="00103F09"/>
    <w:rsid w:val="001216C0"/>
    <w:rsid w:val="00134207"/>
    <w:rsid w:val="00134E8B"/>
    <w:rsid w:val="001402FC"/>
    <w:rsid w:val="0017160B"/>
    <w:rsid w:val="00172352"/>
    <w:rsid w:val="00184411"/>
    <w:rsid w:val="00186DDD"/>
    <w:rsid w:val="001B05EB"/>
    <w:rsid w:val="001B4370"/>
    <w:rsid w:val="001D4EE3"/>
    <w:rsid w:val="00203769"/>
    <w:rsid w:val="0021105A"/>
    <w:rsid w:val="00227C2B"/>
    <w:rsid w:val="0023573F"/>
    <w:rsid w:val="002376F3"/>
    <w:rsid w:val="00264E59"/>
    <w:rsid w:val="0026681B"/>
    <w:rsid w:val="0029659B"/>
    <w:rsid w:val="002966A5"/>
    <w:rsid w:val="002C01C9"/>
    <w:rsid w:val="00332B48"/>
    <w:rsid w:val="00391F20"/>
    <w:rsid w:val="003C4177"/>
    <w:rsid w:val="003C54B2"/>
    <w:rsid w:val="003D117E"/>
    <w:rsid w:val="003D2462"/>
    <w:rsid w:val="003F6A24"/>
    <w:rsid w:val="00402294"/>
    <w:rsid w:val="00412D3E"/>
    <w:rsid w:val="00420104"/>
    <w:rsid w:val="0042526D"/>
    <w:rsid w:val="004329D2"/>
    <w:rsid w:val="004522C6"/>
    <w:rsid w:val="00464C4D"/>
    <w:rsid w:val="00477BF4"/>
    <w:rsid w:val="00481456"/>
    <w:rsid w:val="004919D6"/>
    <w:rsid w:val="00497975"/>
    <w:rsid w:val="004A260D"/>
    <w:rsid w:val="004A3B40"/>
    <w:rsid w:val="004D2627"/>
    <w:rsid w:val="005228B8"/>
    <w:rsid w:val="0055642B"/>
    <w:rsid w:val="0056346A"/>
    <w:rsid w:val="0056376C"/>
    <w:rsid w:val="00567316"/>
    <w:rsid w:val="0058136B"/>
    <w:rsid w:val="005816F5"/>
    <w:rsid w:val="005A797B"/>
    <w:rsid w:val="005B5CED"/>
    <w:rsid w:val="005C24BD"/>
    <w:rsid w:val="005F2DB4"/>
    <w:rsid w:val="005F7B9B"/>
    <w:rsid w:val="006053BC"/>
    <w:rsid w:val="00635B9D"/>
    <w:rsid w:val="00644578"/>
    <w:rsid w:val="006644B2"/>
    <w:rsid w:val="00665FC6"/>
    <w:rsid w:val="00666EAB"/>
    <w:rsid w:val="00672856"/>
    <w:rsid w:val="00672DC6"/>
    <w:rsid w:val="00691BA6"/>
    <w:rsid w:val="0069615A"/>
    <w:rsid w:val="006A24E5"/>
    <w:rsid w:val="006C2A25"/>
    <w:rsid w:val="006D1A61"/>
    <w:rsid w:val="006D5ADE"/>
    <w:rsid w:val="006E6CB0"/>
    <w:rsid w:val="006F5494"/>
    <w:rsid w:val="0071146D"/>
    <w:rsid w:val="007141F0"/>
    <w:rsid w:val="00734277"/>
    <w:rsid w:val="007346E5"/>
    <w:rsid w:val="00745EE1"/>
    <w:rsid w:val="007741E1"/>
    <w:rsid w:val="007C0EA4"/>
    <w:rsid w:val="007C3DA5"/>
    <w:rsid w:val="007C5632"/>
    <w:rsid w:val="007F1F0F"/>
    <w:rsid w:val="00812418"/>
    <w:rsid w:val="00826A02"/>
    <w:rsid w:val="00827C37"/>
    <w:rsid w:val="00834AA4"/>
    <w:rsid w:val="00840701"/>
    <w:rsid w:val="00866273"/>
    <w:rsid w:val="008726B8"/>
    <w:rsid w:val="00887C81"/>
    <w:rsid w:val="00893EA6"/>
    <w:rsid w:val="00896CE2"/>
    <w:rsid w:val="008A1E9F"/>
    <w:rsid w:val="008A5324"/>
    <w:rsid w:val="008A60E8"/>
    <w:rsid w:val="008B26FB"/>
    <w:rsid w:val="008B730D"/>
    <w:rsid w:val="008C23A9"/>
    <w:rsid w:val="008C5F13"/>
    <w:rsid w:val="008D2C0C"/>
    <w:rsid w:val="008E44C3"/>
    <w:rsid w:val="00906AD0"/>
    <w:rsid w:val="00923FA9"/>
    <w:rsid w:val="009347AB"/>
    <w:rsid w:val="00937F26"/>
    <w:rsid w:val="00944F2C"/>
    <w:rsid w:val="00996756"/>
    <w:rsid w:val="009A1869"/>
    <w:rsid w:val="009D164E"/>
    <w:rsid w:val="009E2176"/>
    <w:rsid w:val="009E3751"/>
    <w:rsid w:val="009E46FD"/>
    <w:rsid w:val="009E6B59"/>
    <w:rsid w:val="009F5DC8"/>
    <w:rsid w:val="009F695D"/>
    <w:rsid w:val="00A07746"/>
    <w:rsid w:val="00A1334F"/>
    <w:rsid w:val="00A166FB"/>
    <w:rsid w:val="00A17B24"/>
    <w:rsid w:val="00A30725"/>
    <w:rsid w:val="00A4292F"/>
    <w:rsid w:val="00A55362"/>
    <w:rsid w:val="00A716A9"/>
    <w:rsid w:val="00A80565"/>
    <w:rsid w:val="00A9619C"/>
    <w:rsid w:val="00A975D5"/>
    <w:rsid w:val="00AA0BEF"/>
    <w:rsid w:val="00AA12A7"/>
    <w:rsid w:val="00AA795D"/>
    <w:rsid w:val="00AB2B13"/>
    <w:rsid w:val="00AB5F96"/>
    <w:rsid w:val="00AB60D8"/>
    <w:rsid w:val="00AC74A3"/>
    <w:rsid w:val="00AC76CA"/>
    <w:rsid w:val="00AD57ED"/>
    <w:rsid w:val="00AE0405"/>
    <w:rsid w:val="00AF20B8"/>
    <w:rsid w:val="00B52BB0"/>
    <w:rsid w:val="00B621FA"/>
    <w:rsid w:val="00B7386D"/>
    <w:rsid w:val="00B87B8D"/>
    <w:rsid w:val="00BE075D"/>
    <w:rsid w:val="00C0491D"/>
    <w:rsid w:val="00C22F5D"/>
    <w:rsid w:val="00C35C3A"/>
    <w:rsid w:val="00C42059"/>
    <w:rsid w:val="00C51A62"/>
    <w:rsid w:val="00CB6F97"/>
    <w:rsid w:val="00CC290E"/>
    <w:rsid w:val="00CC5FEF"/>
    <w:rsid w:val="00CC63BB"/>
    <w:rsid w:val="00CE2AEC"/>
    <w:rsid w:val="00CF214C"/>
    <w:rsid w:val="00D55099"/>
    <w:rsid w:val="00D6683E"/>
    <w:rsid w:val="00D73713"/>
    <w:rsid w:val="00D74966"/>
    <w:rsid w:val="00D85F2B"/>
    <w:rsid w:val="00D8733D"/>
    <w:rsid w:val="00D90D28"/>
    <w:rsid w:val="00D95DC7"/>
    <w:rsid w:val="00D97D53"/>
    <w:rsid w:val="00DA7782"/>
    <w:rsid w:val="00DE3FF4"/>
    <w:rsid w:val="00DF19F4"/>
    <w:rsid w:val="00DF704F"/>
    <w:rsid w:val="00E13861"/>
    <w:rsid w:val="00E24C3B"/>
    <w:rsid w:val="00E256BA"/>
    <w:rsid w:val="00E32287"/>
    <w:rsid w:val="00E500F4"/>
    <w:rsid w:val="00E53A5C"/>
    <w:rsid w:val="00E774CF"/>
    <w:rsid w:val="00E80298"/>
    <w:rsid w:val="00EA3BF1"/>
    <w:rsid w:val="00EB0F1D"/>
    <w:rsid w:val="00EB7994"/>
    <w:rsid w:val="00EC18F0"/>
    <w:rsid w:val="00F0003F"/>
    <w:rsid w:val="00F060BF"/>
    <w:rsid w:val="00F11A57"/>
    <w:rsid w:val="00F3630D"/>
    <w:rsid w:val="00F37765"/>
    <w:rsid w:val="00F46BC7"/>
    <w:rsid w:val="00F62DD5"/>
    <w:rsid w:val="00F64F0B"/>
    <w:rsid w:val="00F81C34"/>
    <w:rsid w:val="00F861D1"/>
    <w:rsid w:val="00F86E9B"/>
    <w:rsid w:val="00FB0AB0"/>
    <w:rsid w:val="00FB3ABD"/>
    <w:rsid w:val="00FB4319"/>
    <w:rsid w:val="00FC068B"/>
    <w:rsid w:val="00FD26BA"/>
    <w:rsid w:val="00FE50CE"/>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6"/>
    <o:shapelayout v:ext="edit">
      <o:idmap v:ext="edit" data="1"/>
    </o:shapelayout>
  </w:shapeDefaults>
  <w:decimalSymbol w:val=","/>
  <w:listSeparator w:val=";"/>
  <w14:docId w14:val="5257A62C"/>
  <w14:defaultImageDpi w14:val="300"/>
  <w15:docId w15:val="{45D481B2-FCCF-463B-A0FF-ED536382F3B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EastAsia" w:hAnsiTheme="minorHAnsi" w:cstheme="minorBidi"/>
        <w:sz w:val="24"/>
        <w:szCs w:val="24"/>
        <w:lang w:val="en-US" w:eastAsia="en-US" w:bidi="ar-SA"/>
      </w:rPr>
    </w:rPrDefault>
    <w:pPrDefault/>
  </w:docDefaults>
  <w:latentStyles w:defLockedState="0" w:defUIPriority="99" w:defSemiHidden="0" w:defUnhideWhenUsed="0" w:defQFormat="0" w:count="382">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iPriority="0"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0"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atentStyles>
  <w:style w:type="paragraph" w:default="1" w:styleId="Normal">
    <w:name w:val="Normal"/>
    <w:qFormat/>
  </w:style>
  <w:style w:type="paragraph" w:styleId="Heading2">
    <w:name w:val="heading 2"/>
    <w:basedOn w:val="Normal"/>
    <w:link w:val="Heading2Char"/>
    <w:uiPriority w:val="9"/>
    <w:qFormat/>
    <w:rsid w:val="000B7131"/>
    <w:pPr>
      <w:spacing w:before="100" w:beforeAutospacing="1" w:after="100" w:afterAutospacing="1"/>
      <w:outlineLvl w:val="1"/>
    </w:pPr>
    <w:rPr>
      <w:rFonts w:ascii="Times" w:hAnsi="Times"/>
      <w:b/>
      <w:bCs/>
      <w:sz w:val="36"/>
      <w:szCs w:val="36"/>
      <w:lang w:val="en-GB"/>
    </w:rPr>
  </w:style>
  <w:style w:type="paragraph" w:styleId="Heading3">
    <w:name w:val="heading 3"/>
    <w:basedOn w:val="Normal"/>
    <w:next w:val="Normal"/>
    <w:link w:val="Heading3Char"/>
    <w:uiPriority w:val="9"/>
    <w:semiHidden/>
    <w:unhideWhenUsed/>
    <w:qFormat/>
    <w:rsid w:val="008B26FB"/>
    <w:pPr>
      <w:keepNext/>
      <w:keepLines/>
      <w:spacing w:before="40"/>
      <w:outlineLvl w:val="2"/>
    </w:pPr>
    <w:rPr>
      <w:rFonts w:asciiTheme="majorHAnsi" w:eastAsiaTheme="majorEastAsia" w:hAnsiTheme="majorHAnsi" w:cstheme="majorBidi"/>
      <w:color w:val="243F60" w:themeColor="accent1" w:themeShade="7F"/>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CommentReference">
    <w:name w:val="annotation reference"/>
    <w:basedOn w:val="DefaultParagraphFont"/>
    <w:uiPriority w:val="99"/>
    <w:semiHidden/>
    <w:unhideWhenUsed/>
    <w:rsid w:val="00FE50CE"/>
    <w:rPr>
      <w:sz w:val="18"/>
      <w:szCs w:val="18"/>
    </w:rPr>
  </w:style>
  <w:style w:type="paragraph" w:styleId="CommentText">
    <w:name w:val="annotation text"/>
    <w:basedOn w:val="Normal"/>
    <w:link w:val="CommentTextChar"/>
    <w:uiPriority w:val="99"/>
    <w:semiHidden/>
    <w:unhideWhenUsed/>
    <w:rsid w:val="00FE50CE"/>
  </w:style>
  <w:style w:type="character" w:customStyle="1" w:styleId="CommentTextChar">
    <w:name w:val="Comment Text Char"/>
    <w:basedOn w:val="DefaultParagraphFont"/>
    <w:link w:val="CommentText"/>
    <w:uiPriority w:val="99"/>
    <w:semiHidden/>
    <w:rsid w:val="00FE50CE"/>
  </w:style>
  <w:style w:type="paragraph" w:styleId="CommentSubject">
    <w:name w:val="annotation subject"/>
    <w:basedOn w:val="CommentText"/>
    <w:next w:val="CommentText"/>
    <w:link w:val="CommentSubjectChar"/>
    <w:uiPriority w:val="99"/>
    <w:semiHidden/>
    <w:unhideWhenUsed/>
    <w:rsid w:val="00FE50CE"/>
    <w:rPr>
      <w:b/>
      <w:bCs/>
      <w:sz w:val="20"/>
      <w:szCs w:val="20"/>
    </w:rPr>
  </w:style>
  <w:style w:type="character" w:customStyle="1" w:styleId="CommentSubjectChar">
    <w:name w:val="Comment Subject Char"/>
    <w:basedOn w:val="CommentTextChar"/>
    <w:link w:val="CommentSubject"/>
    <w:uiPriority w:val="99"/>
    <w:semiHidden/>
    <w:rsid w:val="00FE50CE"/>
    <w:rPr>
      <w:b/>
      <w:bCs/>
      <w:sz w:val="20"/>
      <w:szCs w:val="20"/>
    </w:rPr>
  </w:style>
  <w:style w:type="paragraph" w:styleId="BalloonText">
    <w:name w:val="Balloon Text"/>
    <w:basedOn w:val="Normal"/>
    <w:link w:val="BalloonTextChar"/>
    <w:uiPriority w:val="99"/>
    <w:semiHidden/>
    <w:unhideWhenUsed/>
    <w:rsid w:val="00FE50CE"/>
    <w:rPr>
      <w:rFonts w:ascii="Lucida Grande" w:hAnsi="Lucida Grande" w:cs="Lucida Grande"/>
      <w:sz w:val="18"/>
      <w:szCs w:val="18"/>
    </w:rPr>
  </w:style>
  <w:style w:type="character" w:customStyle="1" w:styleId="BalloonTextChar">
    <w:name w:val="Balloon Text Char"/>
    <w:basedOn w:val="DefaultParagraphFont"/>
    <w:link w:val="BalloonText"/>
    <w:uiPriority w:val="99"/>
    <w:semiHidden/>
    <w:rsid w:val="00FE50CE"/>
    <w:rPr>
      <w:rFonts w:ascii="Lucida Grande" w:hAnsi="Lucida Grande" w:cs="Lucida Grande"/>
      <w:sz w:val="18"/>
      <w:szCs w:val="18"/>
    </w:rPr>
  </w:style>
  <w:style w:type="paragraph" w:styleId="ListParagraph">
    <w:name w:val="List Paragraph"/>
    <w:basedOn w:val="Normal"/>
    <w:uiPriority w:val="34"/>
    <w:qFormat/>
    <w:rsid w:val="00477BF4"/>
    <w:pPr>
      <w:ind w:left="720"/>
      <w:contextualSpacing/>
    </w:pPr>
  </w:style>
  <w:style w:type="paragraph" w:styleId="Header">
    <w:name w:val="header"/>
    <w:basedOn w:val="Normal"/>
    <w:link w:val="HeaderChar"/>
    <w:unhideWhenUsed/>
    <w:rsid w:val="006053BC"/>
    <w:pPr>
      <w:tabs>
        <w:tab w:val="center" w:pos="4320"/>
        <w:tab w:val="right" w:pos="8640"/>
      </w:tabs>
    </w:pPr>
  </w:style>
  <w:style w:type="character" w:customStyle="1" w:styleId="HeaderChar">
    <w:name w:val="Header Char"/>
    <w:basedOn w:val="DefaultParagraphFont"/>
    <w:link w:val="Header"/>
    <w:uiPriority w:val="99"/>
    <w:rsid w:val="006053BC"/>
  </w:style>
  <w:style w:type="paragraph" w:styleId="Footer">
    <w:name w:val="footer"/>
    <w:basedOn w:val="Normal"/>
    <w:link w:val="FooterChar"/>
    <w:uiPriority w:val="99"/>
    <w:unhideWhenUsed/>
    <w:rsid w:val="006053BC"/>
    <w:pPr>
      <w:tabs>
        <w:tab w:val="center" w:pos="4320"/>
        <w:tab w:val="right" w:pos="8640"/>
      </w:tabs>
    </w:pPr>
  </w:style>
  <w:style w:type="character" w:customStyle="1" w:styleId="FooterChar">
    <w:name w:val="Footer Char"/>
    <w:basedOn w:val="DefaultParagraphFont"/>
    <w:link w:val="Footer"/>
    <w:uiPriority w:val="99"/>
    <w:rsid w:val="006053BC"/>
  </w:style>
  <w:style w:type="character" w:styleId="Hyperlink">
    <w:name w:val="Hyperlink"/>
    <w:basedOn w:val="DefaultParagraphFont"/>
    <w:semiHidden/>
    <w:rsid w:val="00E774CF"/>
    <w:rPr>
      <w:color w:val="0000FF"/>
      <w:u w:val="single"/>
    </w:rPr>
  </w:style>
  <w:style w:type="table" w:styleId="TableGrid">
    <w:name w:val="Table Grid"/>
    <w:basedOn w:val="TableNormal"/>
    <w:uiPriority w:val="59"/>
    <w:rsid w:val="00E774CF"/>
    <w:rPr>
      <w:rFonts w:eastAsiaTheme="minorHAnsi"/>
      <w:sz w:val="22"/>
      <w:szCs w:val="22"/>
      <w:lang w:val="en-ZA"/>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customStyle="1" w:styleId="Heading2Char">
    <w:name w:val="Heading 2 Char"/>
    <w:basedOn w:val="DefaultParagraphFont"/>
    <w:link w:val="Heading2"/>
    <w:uiPriority w:val="9"/>
    <w:rsid w:val="000B7131"/>
    <w:rPr>
      <w:rFonts w:ascii="Times" w:hAnsi="Times"/>
      <w:b/>
      <w:bCs/>
      <w:sz w:val="36"/>
      <w:szCs w:val="36"/>
      <w:lang w:val="en-GB"/>
    </w:rPr>
  </w:style>
  <w:style w:type="character" w:customStyle="1" w:styleId="apple-converted-space">
    <w:name w:val="apple-converted-space"/>
    <w:basedOn w:val="DefaultParagraphFont"/>
    <w:rsid w:val="00186DDD"/>
  </w:style>
  <w:style w:type="character" w:styleId="Strong">
    <w:name w:val="Strong"/>
    <w:basedOn w:val="DefaultParagraphFont"/>
    <w:uiPriority w:val="22"/>
    <w:qFormat/>
    <w:rsid w:val="004919D6"/>
    <w:rPr>
      <w:b/>
      <w:bCs/>
    </w:rPr>
  </w:style>
  <w:style w:type="paragraph" w:styleId="NormalWeb">
    <w:name w:val="Normal (Web)"/>
    <w:basedOn w:val="Normal"/>
    <w:uiPriority w:val="99"/>
    <w:unhideWhenUsed/>
    <w:rsid w:val="004919D6"/>
    <w:pPr>
      <w:spacing w:before="100" w:beforeAutospacing="1" w:after="100" w:afterAutospacing="1"/>
    </w:pPr>
    <w:rPr>
      <w:rFonts w:ascii="Times" w:hAnsi="Times" w:cs="Times New Roman"/>
      <w:sz w:val="20"/>
      <w:szCs w:val="20"/>
      <w:lang w:val="en-GB"/>
    </w:rPr>
  </w:style>
  <w:style w:type="paragraph" w:styleId="Revision">
    <w:name w:val="Revision"/>
    <w:hidden/>
    <w:uiPriority w:val="99"/>
    <w:semiHidden/>
    <w:rsid w:val="00C22F5D"/>
  </w:style>
  <w:style w:type="character" w:styleId="Emphasis">
    <w:name w:val="Emphasis"/>
    <w:basedOn w:val="DefaultParagraphFont"/>
    <w:uiPriority w:val="20"/>
    <w:qFormat/>
    <w:rsid w:val="005C24BD"/>
    <w:rPr>
      <w:i/>
      <w:iCs/>
    </w:rPr>
  </w:style>
  <w:style w:type="character" w:customStyle="1" w:styleId="st">
    <w:name w:val="st"/>
    <w:basedOn w:val="DefaultParagraphFont"/>
    <w:rsid w:val="00893EA6"/>
  </w:style>
  <w:style w:type="character" w:customStyle="1" w:styleId="Heading3Char">
    <w:name w:val="Heading 3 Char"/>
    <w:basedOn w:val="DefaultParagraphFont"/>
    <w:link w:val="Heading3"/>
    <w:uiPriority w:val="9"/>
    <w:semiHidden/>
    <w:rsid w:val="008B26FB"/>
    <w:rPr>
      <w:rFonts w:asciiTheme="majorHAnsi" w:eastAsiaTheme="majorEastAsia" w:hAnsiTheme="majorHAnsi" w:cstheme="majorBidi"/>
      <w:color w:val="243F60" w:themeColor="accent1" w:themeShade="7F"/>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253127927">
      <w:bodyDiv w:val="1"/>
      <w:marLeft w:val="0"/>
      <w:marRight w:val="0"/>
      <w:marTop w:val="0"/>
      <w:marBottom w:val="0"/>
      <w:divBdr>
        <w:top w:val="none" w:sz="0" w:space="0" w:color="auto"/>
        <w:left w:val="none" w:sz="0" w:space="0" w:color="auto"/>
        <w:bottom w:val="none" w:sz="0" w:space="0" w:color="auto"/>
        <w:right w:val="none" w:sz="0" w:space="0" w:color="auto"/>
      </w:divBdr>
    </w:div>
    <w:div w:id="291517881">
      <w:bodyDiv w:val="1"/>
      <w:marLeft w:val="0"/>
      <w:marRight w:val="0"/>
      <w:marTop w:val="0"/>
      <w:marBottom w:val="0"/>
      <w:divBdr>
        <w:top w:val="none" w:sz="0" w:space="0" w:color="auto"/>
        <w:left w:val="none" w:sz="0" w:space="0" w:color="auto"/>
        <w:bottom w:val="none" w:sz="0" w:space="0" w:color="auto"/>
        <w:right w:val="none" w:sz="0" w:space="0" w:color="auto"/>
      </w:divBdr>
    </w:div>
    <w:div w:id="349112933">
      <w:bodyDiv w:val="1"/>
      <w:marLeft w:val="0"/>
      <w:marRight w:val="0"/>
      <w:marTop w:val="0"/>
      <w:marBottom w:val="0"/>
      <w:divBdr>
        <w:top w:val="none" w:sz="0" w:space="0" w:color="auto"/>
        <w:left w:val="none" w:sz="0" w:space="0" w:color="auto"/>
        <w:bottom w:val="none" w:sz="0" w:space="0" w:color="auto"/>
        <w:right w:val="none" w:sz="0" w:space="0" w:color="auto"/>
      </w:divBdr>
    </w:div>
    <w:div w:id="836848471">
      <w:bodyDiv w:val="1"/>
      <w:marLeft w:val="0"/>
      <w:marRight w:val="0"/>
      <w:marTop w:val="0"/>
      <w:marBottom w:val="0"/>
      <w:divBdr>
        <w:top w:val="none" w:sz="0" w:space="0" w:color="auto"/>
        <w:left w:val="none" w:sz="0" w:space="0" w:color="auto"/>
        <w:bottom w:val="none" w:sz="0" w:space="0" w:color="auto"/>
        <w:right w:val="none" w:sz="0" w:space="0" w:color="auto"/>
      </w:divBdr>
    </w:div>
    <w:div w:id="1000543578">
      <w:bodyDiv w:val="1"/>
      <w:marLeft w:val="0"/>
      <w:marRight w:val="0"/>
      <w:marTop w:val="0"/>
      <w:marBottom w:val="0"/>
      <w:divBdr>
        <w:top w:val="none" w:sz="0" w:space="0" w:color="auto"/>
        <w:left w:val="none" w:sz="0" w:space="0" w:color="auto"/>
        <w:bottom w:val="none" w:sz="0" w:space="0" w:color="auto"/>
        <w:right w:val="none" w:sz="0" w:space="0" w:color="auto"/>
      </w:divBdr>
    </w:div>
    <w:div w:id="1014839103">
      <w:bodyDiv w:val="1"/>
      <w:marLeft w:val="0"/>
      <w:marRight w:val="0"/>
      <w:marTop w:val="0"/>
      <w:marBottom w:val="0"/>
      <w:divBdr>
        <w:top w:val="none" w:sz="0" w:space="0" w:color="auto"/>
        <w:left w:val="none" w:sz="0" w:space="0" w:color="auto"/>
        <w:bottom w:val="none" w:sz="0" w:space="0" w:color="auto"/>
        <w:right w:val="none" w:sz="0" w:space="0" w:color="auto"/>
      </w:divBdr>
    </w:div>
    <w:div w:id="1758746000">
      <w:bodyDiv w:val="1"/>
      <w:marLeft w:val="0"/>
      <w:marRight w:val="0"/>
      <w:marTop w:val="0"/>
      <w:marBottom w:val="0"/>
      <w:divBdr>
        <w:top w:val="none" w:sz="0" w:space="0" w:color="auto"/>
        <w:left w:val="none" w:sz="0" w:space="0" w:color="auto"/>
        <w:bottom w:val="none" w:sz="0" w:space="0" w:color="auto"/>
        <w:right w:val="none" w:sz="0" w:space="0" w:color="auto"/>
      </w:divBdr>
    </w:div>
    <w:div w:id="1928689458">
      <w:bodyDiv w:val="1"/>
      <w:marLeft w:val="0"/>
      <w:marRight w:val="0"/>
      <w:marTop w:val="0"/>
      <w:marBottom w:val="0"/>
      <w:divBdr>
        <w:top w:val="none" w:sz="0" w:space="0" w:color="auto"/>
        <w:left w:val="none" w:sz="0" w:space="0" w:color="auto"/>
        <w:bottom w:val="none" w:sz="0" w:space="0" w:color="auto"/>
        <w:right w:val="none" w:sz="0" w:space="0" w:color="auto"/>
      </w:divBdr>
    </w:div>
  </w:divs>
  <w:allowPNG/>
  <w:doNotSaveAsSingleFile/>
</w:webSettings>
</file>

<file path=word/_rels/document.xml.rels><?xml version="1.0" encoding="UTF-8" standalone="yes"?>
<Relationships xmlns="http://schemas.openxmlformats.org/package/2006/relationships"><Relationship Id="rId11" Type="http://schemas.openxmlformats.org/officeDocument/2006/relationships/footer" Target="footer1.xml"/><Relationship Id="rId12" Type="http://schemas.openxmlformats.org/officeDocument/2006/relationships/footer" Target="footer2.xml"/><Relationship Id="rId13" Type="http://schemas.openxmlformats.org/officeDocument/2006/relationships/header" Target="header3.xml"/><Relationship Id="rId14" Type="http://schemas.openxmlformats.org/officeDocument/2006/relationships/footer" Target="footer3.xml"/><Relationship Id="rId15" Type="http://schemas.openxmlformats.org/officeDocument/2006/relationships/fontTable" Target="fontTable.xml"/><Relationship Id="rId16"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 Id="rId3" Type="http://schemas.openxmlformats.org/officeDocument/2006/relationships/styles" Target="styles.xml"/><Relationship Id="rId4" Type="http://schemas.openxmlformats.org/officeDocument/2006/relationships/settings" Target="settings.xml"/><Relationship Id="rId5" Type="http://schemas.openxmlformats.org/officeDocument/2006/relationships/webSettings" Target="webSettings.xml"/><Relationship Id="rId6" Type="http://schemas.openxmlformats.org/officeDocument/2006/relationships/footnotes" Target="footnotes.xml"/><Relationship Id="rId7" Type="http://schemas.openxmlformats.org/officeDocument/2006/relationships/endnotes" Target="endnotes.xml"/><Relationship Id="rId8" Type="http://schemas.openxmlformats.org/officeDocument/2006/relationships/image" Target="media/image1.jpeg"/><Relationship Id="rId9" Type="http://schemas.openxmlformats.org/officeDocument/2006/relationships/header" Target="header1.xml"/><Relationship Id="rId10" Type="http://schemas.openxmlformats.org/officeDocument/2006/relationships/header" Target="header2.xml"/></Relationships>
</file>

<file path=word/_rels/header2.xml.rels><?xml version="1.0" encoding="UTF-8" standalone="yes"?>
<Relationships xmlns="http://schemas.openxmlformats.org/package/2006/relationships"><Relationship Id="rId1" Type="http://schemas.openxmlformats.org/officeDocument/2006/relationships/image" Target="media/image2.jpe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1276DA35-EA9A-3845-9834-EAE10C71FD27}">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2</Pages>
  <Words>418</Words>
  <Characters>2385</Characters>
  <Application>Microsoft Macintosh Word</Application>
  <DocSecurity>0</DocSecurity>
  <Lines>19</Lines>
  <Paragraphs>5</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2798</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User2</dc:creator>
  <cp:keywords/>
  <dc:description/>
  <cp:lastModifiedBy>Priscilla Moroke</cp:lastModifiedBy>
  <cp:revision>2</cp:revision>
  <cp:lastPrinted>2016-02-09T07:10:00Z</cp:lastPrinted>
  <dcterms:created xsi:type="dcterms:W3CDTF">2017-11-21T14:52:00Z</dcterms:created>
  <dcterms:modified xsi:type="dcterms:W3CDTF">2017-11-21T14:52:00Z</dcterms:modified>
</cp:coreProperties>
</file>