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E93C1" w14:textId="77777777" w:rsidR="004501A3" w:rsidRDefault="006545A9" w:rsidP="004501A3">
      <w:pPr>
        <w:pStyle w:val="Heading1"/>
        <w:spacing w:before="0" w:line="360" w:lineRule="auto"/>
        <w:rPr>
          <w:b w:val="0"/>
          <w:sz w:val="22"/>
          <w:szCs w:val="22"/>
        </w:rPr>
      </w:pPr>
      <w:bookmarkStart w:id="0" w:name="_GoBack"/>
      <w:bookmarkEnd w:id="0"/>
      <w:r>
        <w:rPr>
          <w:b w:val="0"/>
          <w:sz w:val="22"/>
          <w:szCs w:val="22"/>
        </w:rPr>
        <w:t xml:space="preserve"> </w:t>
      </w:r>
      <w:r w:rsidR="00F36704">
        <w:rPr>
          <w:b w:val="0"/>
          <w:sz w:val="22"/>
          <w:szCs w:val="22"/>
        </w:rPr>
        <w:t>FOR IMMEDIATE RELEASE</w:t>
      </w:r>
      <w:r w:rsidR="004501A3">
        <w:rPr>
          <w:b w:val="0"/>
          <w:sz w:val="22"/>
          <w:szCs w:val="22"/>
        </w:rPr>
        <w:t xml:space="preserve"> </w:t>
      </w:r>
    </w:p>
    <w:p w14:paraId="548714E6" w14:textId="77777777" w:rsidR="004501A3" w:rsidRDefault="004501A3" w:rsidP="004501A3">
      <w:pPr>
        <w:pStyle w:val="Heading1"/>
        <w:spacing w:before="0" w:line="360" w:lineRule="auto"/>
        <w:rPr>
          <w:b w:val="0"/>
          <w:sz w:val="22"/>
          <w:szCs w:val="22"/>
        </w:rPr>
      </w:pPr>
    </w:p>
    <w:p w14:paraId="5D39A7D3" w14:textId="77777777" w:rsidR="00F70152" w:rsidRPr="004501A3" w:rsidRDefault="004501A3" w:rsidP="004501A3">
      <w:pPr>
        <w:pStyle w:val="Heading1"/>
        <w:spacing w:before="0" w:line="360" w:lineRule="auto"/>
        <w:jc w:val="center"/>
        <w:rPr>
          <w:b w:val="0"/>
          <w:sz w:val="22"/>
          <w:szCs w:val="22"/>
        </w:rPr>
      </w:pPr>
      <w:r w:rsidRPr="004501A3">
        <w:rPr>
          <w:b w:val="0"/>
          <w:sz w:val="22"/>
          <w:szCs w:val="22"/>
        </w:rPr>
        <w:t>CIVIL ENGINEERING BARGAINING COUNCIL CHARTS THE WAY</w:t>
      </w:r>
    </w:p>
    <w:p w14:paraId="07E8358E" w14:textId="77777777" w:rsidR="002F2FFE" w:rsidRPr="004501A3" w:rsidRDefault="002F2FFE" w:rsidP="004501A3">
      <w:pPr>
        <w:spacing w:line="360" w:lineRule="auto"/>
        <w:contextualSpacing/>
        <w:rPr>
          <w:sz w:val="22"/>
          <w:szCs w:val="22"/>
          <w:lang w:val="en-US" w:bidi="en-US"/>
        </w:rPr>
      </w:pPr>
    </w:p>
    <w:p w14:paraId="725B2B46" w14:textId="77777777" w:rsidR="000014A1" w:rsidRPr="004501A3" w:rsidRDefault="00A04B0B" w:rsidP="004501A3">
      <w:pPr>
        <w:spacing w:line="360" w:lineRule="auto"/>
        <w:contextualSpacing/>
        <w:rPr>
          <w:sz w:val="22"/>
          <w:szCs w:val="22"/>
          <w:lang w:val="en-US" w:bidi="en-US"/>
        </w:rPr>
      </w:pPr>
      <w:r>
        <w:rPr>
          <w:sz w:val="22"/>
          <w:szCs w:val="22"/>
          <w:lang w:val="en-US" w:bidi="en-US"/>
        </w:rPr>
        <w:t xml:space="preserve">With the </w:t>
      </w:r>
      <w:r w:rsidR="000014A1" w:rsidRPr="004501A3">
        <w:rPr>
          <w:sz w:val="22"/>
          <w:szCs w:val="22"/>
          <w:lang w:val="en-US" w:bidi="en-US"/>
        </w:rPr>
        <w:t>Bargaining Council for the Civil Engineering Industry (BCCEI)</w:t>
      </w:r>
      <w:r w:rsidR="004501A3">
        <w:rPr>
          <w:sz w:val="22"/>
          <w:szCs w:val="22"/>
          <w:lang w:val="en-US" w:bidi="en-US"/>
        </w:rPr>
        <w:t xml:space="preserve">representing two unions and two employer organisations, </w:t>
      </w:r>
      <w:r>
        <w:rPr>
          <w:sz w:val="22"/>
          <w:szCs w:val="22"/>
          <w:lang w:val="en-US" w:bidi="en-US"/>
        </w:rPr>
        <w:t xml:space="preserve">it </w:t>
      </w:r>
      <w:r w:rsidR="00445DAE">
        <w:rPr>
          <w:sz w:val="22"/>
          <w:szCs w:val="22"/>
          <w:lang w:val="en-US" w:bidi="en-US"/>
        </w:rPr>
        <w:t xml:space="preserve">provides services to </w:t>
      </w:r>
      <w:r w:rsidR="001F680D">
        <w:rPr>
          <w:sz w:val="22"/>
          <w:szCs w:val="22"/>
          <w:lang w:val="en-US" w:bidi="en-US"/>
        </w:rPr>
        <w:t>76</w:t>
      </w:r>
      <w:r w:rsidR="000014A1" w:rsidRPr="004501A3">
        <w:rPr>
          <w:sz w:val="22"/>
          <w:szCs w:val="22"/>
          <w:lang w:val="en-US" w:bidi="en-US"/>
        </w:rPr>
        <w:t>0 companies and 68</w:t>
      </w:r>
      <w:r w:rsidR="004501A3">
        <w:rPr>
          <w:sz w:val="22"/>
          <w:szCs w:val="22"/>
          <w:lang w:val="en-US" w:bidi="en-US"/>
        </w:rPr>
        <w:t xml:space="preserve"> </w:t>
      </w:r>
      <w:r w:rsidR="000014A1" w:rsidRPr="004501A3">
        <w:rPr>
          <w:sz w:val="22"/>
          <w:szCs w:val="22"/>
          <w:lang w:val="en-US" w:bidi="en-US"/>
        </w:rPr>
        <w:t xml:space="preserve">000 employees, much is at stake when it comes to ensuring </w:t>
      </w:r>
      <w:r w:rsidR="00346798">
        <w:rPr>
          <w:sz w:val="22"/>
          <w:szCs w:val="22"/>
          <w:lang w:val="en-US" w:bidi="en-US"/>
        </w:rPr>
        <w:t>compliance</w:t>
      </w:r>
      <w:r w:rsidR="000014A1" w:rsidRPr="004501A3">
        <w:rPr>
          <w:sz w:val="22"/>
          <w:szCs w:val="22"/>
          <w:lang w:val="en-US" w:bidi="en-US"/>
        </w:rPr>
        <w:t xml:space="preserve"> and stability in </w:t>
      </w:r>
      <w:r w:rsidR="00346798">
        <w:rPr>
          <w:sz w:val="22"/>
          <w:szCs w:val="22"/>
          <w:lang w:val="en-US" w:bidi="en-US"/>
        </w:rPr>
        <w:t>the sector</w:t>
      </w:r>
      <w:r w:rsidR="000014A1" w:rsidRPr="004501A3">
        <w:rPr>
          <w:sz w:val="22"/>
          <w:szCs w:val="22"/>
          <w:lang w:val="en-US" w:bidi="en-US"/>
        </w:rPr>
        <w:t>.</w:t>
      </w:r>
    </w:p>
    <w:p w14:paraId="2E982074" w14:textId="77777777" w:rsidR="000014A1" w:rsidRPr="004501A3" w:rsidRDefault="000014A1" w:rsidP="004501A3">
      <w:pPr>
        <w:spacing w:line="360" w:lineRule="auto"/>
        <w:contextualSpacing/>
        <w:rPr>
          <w:sz w:val="22"/>
          <w:szCs w:val="22"/>
          <w:lang w:val="en-US" w:bidi="en-US"/>
        </w:rPr>
      </w:pPr>
    </w:p>
    <w:p w14:paraId="1D21DE15" w14:textId="77777777" w:rsidR="00B62AF9" w:rsidRPr="004501A3" w:rsidRDefault="000014A1" w:rsidP="004501A3">
      <w:pPr>
        <w:spacing w:line="360" w:lineRule="auto"/>
        <w:contextualSpacing/>
        <w:rPr>
          <w:sz w:val="22"/>
          <w:szCs w:val="22"/>
        </w:rPr>
      </w:pPr>
      <w:r w:rsidRPr="004501A3">
        <w:rPr>
          <w:sz w:val="22"/>
          <w:szCs w:val="22"/>
          <w:lang w:val="en-US" w:bidi="en-US"/>
        </w:rPr>
        <w:t xml:space="preserve">“The council </w:t>
      </w:r>
      <w:r w:rsidR="004501A3">
        <w:rPr>
          <w:sz w:val="22"/>
          <w:szCs w:val="22"/>
          <w:lang w:val="en-US" w:bidi="en-US"/>
        </w:rPr>
        <w:t>o</w:t>
      </w:r>
      <w:r w:rsidRPr="004501A3">
        <w:rPr>
          <w:sz w:val="22"/>
          <w:szCs w:val="22"/>
          <w:lang w:val="en-US" w:bidi="en-US"/>
        </w:rPr>
        <w:t xml:space="preserve">ffers a range of valuable services to the civil engineering sector, but the most vital </w:t>
      </w:r>
      <w:r w:rsidR="003249C5" w:rsidRPr="004501A3">
        <w:rPr>
          <w:sz w:val="22"/>
          <w:szCs w:val="22"/>
          <w:lang w:val="en-US" w:bidi="en-US"/>
        </w:rPr>
        <w:t xml:space="preserve">is to </w:t>
      </w:r>
      <w:r w:rsidR="00F36704">
        <w:rPr>
          <w:sz w:val="22"/>
          <w:szCs w:val="22"/>
          <w:lang w:val="en-US" w:bidi="en-US"/>
        </w:rPr>
        <w:t xml:space="preserve">be </w:t>
      </w:r>
      <w:r w:rsidR="00346798" w:rsidRPr="00F36704">
        <w:rPr>
          <w:sz w:val="22"/>
          <w:szCs w:val="22"/>
          <w:lang w:val="en-US" w:bidi="en-US"/>
        </w:rPr>
        <w:t>deeply immersed in the complexity of the labour relations arena</w:t>
      </w:r>
      <w:r w:rsidR="00DD03D5">
        <w:rPr>
          <w:sz w:val="22"/>
          <w:szCs w:val="22"/>
          <w:lang w:val="en-US" w:bidi="en-US"/>
        </w:rPr>
        <w:t xml:space="preserve"> and assist parties to </w:t>
      </w:r>
      <w:r w:rsidR="003249C5" w:rsidRPr="004501A3">
        <w:rPr>
          <w:sz w:val="22"/>
          <w:szCs w:val="22"/>
          <w:lang w:val="en-US" w:bidi="en-US"/>
        </w:rPr>
        <w:t>build trust</w:t>
      </w:r>
      <w:r w:rsidR="00346798">
        <w:rPr>
          <w:sz w:val="22"/>
          <w:szCs w:val="22"/>
          <w:lang w:val="en-US" w:bidi="en-US"/>
        </w:rPr>
        <w:t xml:space="preserve"> and establish relationships</w:t>
      </w:r>
      <w:r w:rsidR="003249C5" w:rsidRPr="004501A3">
        <w:rPr>
          <w:sz w:val="22"/>
          <w:szCs w:val="22"/>
          <w:lang w:val="en-US" w:bidi="en-US"/>
        </w:rPr>
        <w:t xml:space="preserve">,” says </w:t>
      </w:r>
      <w:r w:rsidR="003249C5" w:rsidRPr="004501A3">
        <w:rPr>
          <w:sz w:val="22"/>
          <w:szCs w:val="22"/>
        </w:rPr>
        <w:t xml:space="preserve">BCCEI secretary general Nick Faasen. </w:t>
      </w:r>
    </w:p>
    <w:p w14:paraId="37517A3C" w14:textId="77777777" w:rsidR="00B62AF9" w:rsidRPr="004501A3" w:rsidRDefault="00B62AF9" w:rsidP="004501A3">
      <w:pPr>
        <w:spacing w:line="360" w:lineRule="auto"/>
        <w:contextualSpacing/>
        <w:rPr>
          <w:sz w:val="22"/>
          <w:szCs w:val="22"/>
        </w:rPr>
      </w:pPr>
    </w:p>
    <w:p w14:paraId="4BCB28E3" w14:textId="77777777" w:rsidR="000014A1" w:rsidRPr="004501A3" w:rsidRDefault="003249C5" w:rsidP="004501A3">
      <w:pPr>
        <w:spacing w:line="360" w:lineRule="auto"/>
        <w:contextualSpacing/>
        <w:rPr>
          <w:sz w:val="22"/>
          <w:szCs w:val="22"/>
          <w:lang w:val="en-US" w:bidi="en-US"/>
        </w:rPr>
      </w:pPr>
      <w:r w:rsidRPr="004501A3">
        <w:rPr>
          <w:sz w:val="22"/>
          <w:szCs w:val="22"/>
        </w:rPr>
        <w:t xml:space="preserve">The council’s </w:t>
      </w:r>
      <w:r w:rsidR="00DD03D5">
        <w:rPr>
          <w:sz w:val="22"/>
          <w:szCs w:val="22"/>
        </w:rPr>
        <w:t xml:space="preserve">party </w:t>
      </w:r>
      <w:r w:rsidRPr="004501A3">
        <w:rPr>
          <w:sz w:val="22"/>
          <w:szCs w:val="22"/>
        </w:rPr>
        <w:t xml:space="preserve">members </w:t>
      </w:r>
      <w:r w:rsidR="00DD03D5">
        <w:rPr>
          <w:sz w:val="22"/>
          <w:szCs w:val="22"/>
        </w:rPr>
        <w:t>are</w:t>
      </w:r>
      <w:r w:rsidRPr="004501A3">
        <w:rPr>
          <w:sz w:val="22"/>
          <w:szCs w:val="22"/>
        </w:rPr>
        <w:t xml:space="preserve"> the Building, Construction and Allied Workers Union (BCAWU) and the National Union of Mineworkers (NUM) on the employees’ side, while employers are represented by the South African Forum of Civil Engineering Contractors (SAFCEC) and the small business focused Consolidated Employers’ Organisation (CEO).</w:t>
      </w:r>
    </w:p>
    <w:p w14:paraId="4BEC652E" w14:textId="77777777" w:rsidR="000014A1" w:rsidRPr="004501A3" w:rsidRDefault="000014A1" w:rsidP="004501A3">
      <w:pPr>
        <w:spacing w:line="360" w:lineRule="auto"/>
        <w:contextualSpacing/>
        <w:rPr>
          <w:sz w:val="22"/>
          <w:szCs w:val="22"/>
          <w:lang w:val="en-US" w:bidi="en-US"/>
        </w:rPr>
      </w:pPr>
    </w:p>
    <w:p w14:paraId="46F271F3" w14:textId="77777777" w:rsidR="00B62AF9" w:rsidRDefault="00453B4F" w:rsidP="004501A3">
      <w:pPr>
        <w:spacing w:line="360" w:lineRule="auto"/>
        <w:contextualSpacing/>
        <w:rPr>
          <w:sz w:val="22"/>
          <w:szCs w:val="22"/>
          <w:lang w:val="en-US" w:bidi="en-US"/>
        </w:rPr>
      </w:pPr>
      <w:r w:rsidRPr="004501A3">
        <w:rPr>
          <w:sz w:val="22"/>
          <w:szCs w:val="22"/>
          <w:lang w:val="en-US" w:bidi="en-US"/>
        </w:rPr>
        <w:t>Faasen says that a level of trust is always necessary to ensure that role players are able to</w:t>
      </w:r>
      <w:r w:rsidR="00DD03D5" w:rsidRPr="00DD03D5">
        <w:t xml:space="preserve"> </w:t>
      </w:r>
      <w:r w:rsidR="00DD03D5" w:rsidRPr="00DD03D5">
        <w:rPr>
          <w:sz w:val="22"/>
          <w:szCs w:val="22"/>
          <w:lang w:val="en-US" w:bidi="en-US"/>
        </w:rPr>
        <w:t>engage in negotiations in a way that supports finding overlapping</w:t>
      </w:r>
      <w:r w:rsidR="00DD03D5">
        <w:rPr>
          <w:sz w:val="22"/>
          <w:szCs w:val="22"/>
          <w:lang w:val="en-US" w:bidi="en-US"/>
        </w:rPr>
        <w:t xml:space="preserve"> needs</w:t>
      </w:r>
      <w:r w:rsidR="008F2C4D">
        <w:rPr>
          <w:sz w:val="22"/>
          <w:szCs w:val="22"/>
          <w:lang w:val="en-US" w:bidi="en-US"/>
        </w:rPr>
        <w:t xml:space="preserve"> and interests, listen to </w:t>
      </w:r>
      <w:r w:rsidRPr="004501A3">
        <w:rPr>
          <w:sz w:val="22"/>
          <w:szCs w:val="22"/>
          <w:lang w:val="en-US" w:bidi="en-US"/>
        </w:rPr>
        <w:t xml:space="preserve">each other and </w:t>
      </w:r>
      <w:r w:rsidR="00B62AF9" w:rsidRPr="004501A3">
        <w:rPr>
          <w:sz w:val="22"/>
          <w:szCs w:val="22"/>
          <w:lang w:val="en-US" w:bidi="en-US"/>
        </w:rPr>
        <w:t xml:space="preserve">to </w:t>
      </w:r>
      <w:r w:rsidR="008F2C4D">
        <w:rPr>
          <w:sz w:val="22"/>
          <w:szCs w:val="22"/>
          <w:lang w:val="en-US" w:bidi="en-US"/>
        </w:rPr>
        <w:t xml:space="preserve">engage in a constructive manner. </w:t>
      </w:r>
      <w:r w:rsidRPr="004501A3">
        <w:rPr>
          <w:sz w:val="22"/>
          <w:szCs w:val="22"/>
          <w:lang w:val="en-US" w:bidi="en-US"/>
        </w:rPr>
        <w:t xml:space="preserve"> </w:t>
      </w:r>
    </w:p>
    <w:p w14:paraId="5E0A41C1" w14:textId="77777777" w:rsidR="008F2C4D" w:rsidRPr="004501A3" w:rsidRDefault="008F2C4D" w:rsidP="004501A3">
      <w:pPr>
        <w:spacing w:line="360" w:lineRule="auto"/>
        <w:contextualSpacing/>
        <w:rPr>
          <w:sz w:val="22"/>
          <w:szCs w:val="22"/>
          <w:lang w:val="en-US" w:bidi="en-US"/>
        </w:rPr>
      </w:pPr>
    </w:p>
    <w:p w14:paraId="4A897815" w14:textId="77777777" w:rsidR="00B62AF9" w:rsidRPr="004501A3" w:rsidRDefault="00B62AF9" w:rsidP="004501A3">
      <w:pPr>
        <w:spacing w:line="360" w:lineRule="auto"/>
        <w:contextualSpacing/>
        <w:rPr>
          <w:sz w:val="22"/>
          <w:szCs w:val="22"/>
          <w:lang w:val="en-US" w:bidi="en-US"/>
        </w:rPr>
      </w:pPr>
      <w:r w:rsidRPr="004501A3">
        <w:rPr>
          <w:sz w:val="22"/>
          <w:szCs w:val="22"/>
          <w:lang w:val="en-US" w:bidi="en-US"/>
        </w:rPr>
        <w:t>“For this reason, the council is facilitating the building of a strong negotiating team that can bear the responsibility of keeping the industry on track to serve all stakeholders’ needs,” he says. “Many thousands of lives depend on what happens in the bargaining process, so the negotiators’ actions have widespread effects for everyone.”</w:t>
      </w:r>
    </w:p>
    <w:p w14:paraId="16D097D8" w14:textId="77777777" w:rsidR="00B62AF9" w:rsidRPr="004501A3" w:rsidRDefault="00B62AF9" w:rsidP="004501A3">
      <w:pPr>
        <w:spacing w:line="360" w:lineRule="auto"/>
        <w:contextualSpacing/>
        <w:rPr>
          <w:sz w:val="22"/>
          <w:szCs w:val="22"/>
          <w:lang w:val="en-US" w:bidi="en-US"/>
        </w:rPr>
      </w:pPr>
    </w:p>
    <w:p w14:paraId="5B5E079E" w14:textId="77777777" w:rsidR="00F36704" w:rsidRDefault="00B62AF9" w:rsidP="004501A3">
      <w:pPr>
        <w:spacing w:line="360" w:lineRule="auto"/>
        <w:contextualSpacing/>
        <w:rPr>
          <w:sz w:val="22"/>
          <w:szCs w:val="22"/>
          <w:lang w:val="en-US" w:bidi="en-US"/>
        </w:rPr>
      </w:pPr>
      <w:r w:rsidRPr="004501A3">
        <w:rPr>
          <w:sz w:val="22"/>
          <w:szCs w:val="22"/>
          <w:lang w:val="en-US" w:bidi="en-US"/>
        </w:rPr>
        <w:t>As part of this process</w:t>
      </w:r>
      <w:r w:rsidR="00453B4F" w:rsidRPr="004501A3">
        <w:rPr>
          <w:sz w:val="22"/>
          <w:szCs w:val="22"/>
          <w:lang w:val="en-US" w:bidi="en-US"/>
        </w:rPr>
        <w:t xml:space="preserve">, </w:t>
      </w:r>
      <w:r w:rsidR="008F2C4D">
        <w:rPr>
          <w:sz w:val="22"/>
          <w:szCs w:val="22"/>
          <w:lang w:val="en-US" w:bidi="en-US"/>
        </w:rPr>
        <w:t xml:space="preserve">members of </w:t>
      </w:r>
      <w:r w:rsidR="00453B4F" w:rsidRPr="004501A3">
        <w:rPr>
          <w:sz w:val="22"/>
          <w:szCs w:val="22"/>
          <w:lang w:val="en-US" w:bidi="en-US"/>
        </w:rPr>
        <w:t xml:space="preserve">the </w:t>
      </w:r>
      <w:r w:rsidR="008F2C4D">
        <w:rPr>
          <w:sz w:val="22"/>
          <w:szCs w:val="22"/>
          <w:lang w:val="en-US" w:bidi="en-US"/>
        </w:rPr>
        <w:t>National Negotiating Forum (NNF</w:t>
      </w:r>
      <w:r w:rsidR="00F36704">
        <w:rPr>
          <w:sz w:val="22"/>
          <w:szCs w:val="22"/>
          <w:lang w:val="en-US" w:bidi="en-US"/>
        </w:rPr>
        <w:t xml:space="preserve">) </w:t>
      </w:r>
      <w:r w:rsidR="00F36704" w:rsidRPr="004501A3">
        <w:rPr>
          <w:sz w:val="22"/>
          <w:szCs w:val="22"/>
          <w:lang w:val="en-US" w:bidi="en-US"/>
        </w:rPr>
        <w:t>have</w:t>
      </w:r>
      <w:r w:rsidR="00453B4F" w:rsidRPr="004501A3">
        <w:rPr>
          <w:sz w:val="22"/>
          <w:szCs w:val="22"/>
          <w:lang w:val="en-US" w:bidi="en-US"/>
        </w:rPr>
        <w:t xml:space="preserve"> been undergoing training courses</w:t>
      </w:r>
      <w:r w:rsidR="008F2C4D">
        <w:rPr>
          <w:sz w:val="22"/>
          <w:szCs w:val="22"/>
          <w:lang w:val="en-US" w:bidi="en-US"/>
        </w:rPr>
        <w:t xml:space="preserve"> to improve their negotiation skills</w:t>
      </w:r>
      <w:r w:rsidR="00DE1E32">
        <w:rPr>
          <w:sz w:val="22"/>
          <w:szCs w:val="22"/>
          <w:lang w:val="en-US" w:bidi="en-US"/>
        </w:rPr>
        <w:t xml:space="preserve"> and build relationships</w:t>
      </w:r>
      <w:r w:rsidR="008F2C4D">
        <w:rPr>
          <w:sz w:val="22"/>
          <w:szCs w:val="22"/>
          <w:lang w:val="en-US" w:bidi="en-US"/>
        </w:rPr>
        <w:t>. During 2016 two training courses</w:t>
      </w:r>
      <w:r w:rsidR="00453B4F" w:rsidRPr="004501A3">
        <w:rPr>
          <w:sz w:val="22"/>
          <w:szCs w:val="22"/>
          <w:lang w:val="en-US" w:bidi="en-US"/>
        </w:rPr>
        <w:t xml:space="preserve"> from the International Labour Organisation (ILO)</w:t>
      </w:r>
      <w:r w:rsidR="00DE1E32">
        <w:rPr>
          <w:sz w:val="22"/>
          <w:szCs w:val="22"/>
          <w:lang w:val="en-US" w:bidi="en-US"/>
        </w:rPr>
        <w:t xml:space="preserve"> </w:t>
      </w:r>
      <w:r w:rsidR="00F36704">
        <w:rPr>
          <w:sz w:val="22"/>
          <w:szCs w:val="22"/>
          <w:lang w:val="en-US" w:bidi="en-US"/>
        </w:rPr>
        <w:t xml:space="preserve">were completed </w:t>
      </w:r>
      <w:r w:rsidR="00DE1E32">
        <w:rPr>
          <w:sz w:val="22"/>
          <w:szCs w:val="22"/>
          <w:lang w:val="en-US" w:bidi="en-US"/>
        </w:rPr>
        <w:t xml:space="preserve">and in 2017 </w:t>
      </w:r>
      <w:r w:rsidR="00F36704">
        <w:rPr>
          <w:sz w:val="22"/>
          <w:szCs w:val="22"/>
          <w:lang w:val="en-US" w:bidi="en-US"/>
        </w:rPr>
        <w:t>this</w:t>
      </w:r>
      <w:r w:rsidR="00DE1E32">
        <w:rPr>
          <w:sz w:val="22"/>
          <w:szCs w:val="22"/>
          <w:lang w:val="en-US" w:bidi="en-US"/>
        </w:rPr>
        <w:t xml:space="preserve"> was followed up by </w:t>
      </w:r>
      <w:r w:rsidR="00623331">
        <w:rPr>
          <w:sz w:val="22"/>
          <w:szCs w:val="22"/>
          <w:lang w:val="en-US" w:bidi="en-US"/>
        </w:rPr>
        <w:t>a</w:t>
      </w:r>
      <w:r w:rsidR="00623331" w:rsidRPr="00623331">
        <w:t xml:space="preserve"> </w:t>
      </w:r>
      <w:r w:rsidR="00DE1E32">
        <w:t>C</w:t>
      </w:r>
      <w:r w:rsidR="00DE1E32" w:rsidRPr="00623331">
        <w:rPr>
          <w:sz w:val="22"/>
          <w:szCs w:val="22"/>
          <w:lang w:val="en-US" w:bidi="en-US"/>
        </w:rPr>
        <w:t>ollective</w:t>
      </w:r>
      <w:r w:rsidR="00623331" w:rsidRPr="00623331">
        <w:rPr>
          <w:sz w:val="22"/>
          <w:szCs w:val="22"/>
          <w:lang w:val="en-US" w:bidi="en-US"/>
        </w:rPr>
        <w:t xml:space="preserve"> </w:t>
      </w:r>
      <w:r w:rsidR="00DE1E32">
        <w:rPr>
          <w:sz w:val="22"/>
          <w:szCs w:val="22"/>
          <w:lang w:val="en-US" w:bidi="en-US"/>
        </w:rPr>
        <w:t>Ba</w:t>
      </w:r>
      <w:r w:rsidR="00623331" w:rsidRPr="00623331">
        <w:rPr>
          <w:sz w:val="22"/>
          <w:szCs w:val="22"/>
          <w:lang w:val="en-US" w:bidi="en-US"/>
        </w:rPr>
        <w:t>rgaining/</w:t>
      </w:r>
      <w:r w:rsidR="00DE1E32">
        <w:rPr>
          <w:sz w:val="22"/>
          <w:szCs w:val="22"/>
          <w:lang w:val="en-US" w:bidi="en-US"/>
        </w:rPr>
        <w:t>N</w:t>
      </w:r>
      <w:r w:rsidR="00623331" w:rsidRPr="00623331">
        <w:rPr>
          <w:sz w:val="22"/>
          <w:szCs w:val="22"/>
          <w:lang w:val="en-US" w:bidi="en-US"/>
        </w:rPr>
        <w:t xml:space="preserve">egotiation </w:t>
      </w:r>
      <w:r w:rsidR="00DE1E32">
        <w:rPr>
          <w:sz w:val="22"/>
          <w:szCs w:val="22"/>
          <w:lang w:val="en-US" w:bidi="en-US"/>
        </w:rPr>
        <w:t>S</w:t>
      </w:r>
      <w:r w:rsidR="00623331" w:rsidRPr="00623331">
        <w:rPr>
          <w:sz w:val="22"/>
          <w:szCs w:val="22"/>
          <w:lang w:val="en-US" w:bidi="en-US"/>
        </w:rPr>
        <w:t xml:space="preserve">kills </w:t>
      </w:r>
      <w:r w:rsidR="00DE1E32">
        <w:rPr>
          <w:sz w:val="22"/>
          <w:szCs w:val="22"/>
          <w:lang w:val="en-US" w:bidi="en-US"/>
        </w:rPr>
        <w:t>C</w:t>
      </w:r>
      <w:r w:rsidR="00623331" w:rsidRPr="00623331">
        <w:rPr>
          <w:sz w:val="22"/>
          <w:szCs w:val="22"/>
          <w:lang w:val="en-US" w:bidi="en-US"/>
        </w:rPr>
        <w:t xml:space="preserve">ourse </w:t>
      </w:r>
      <w:r w:rsidR="00623331">
        <w:rPr>
          <w:sz w:val="22"/>
          <w:szCs w:val="22"/>
          <w:lang w:val="en-US" w:bidi="en-US"/>
        </w:rPr>
        <w:t xml:space="preserve">which </w:t>
      </w:r>
      <w:r w:rsidR="00DE1E32">
        <w:rPr>
          <w:sz w:val="22"/>
          <w:szCs w:val="22"/>
          <w:lang w:val="en-US" w:bidi="en-US"/>
        </w:rPr>
        <w:t>pave</w:t>
      </w:r>
      <w:r w:rsidR="00F36704">
        <w:rPr>
          <w:sz w:val="22"/>
          <w:szCs w:val="22"/>
          <w:lang w:val="en-US" w:bidi="en-US"/>
        </w:rPr>
        <w:t>d</w:t>
      </w:r>
      <w:r w:rsidR="00DE1E32">
        <w:rPr>
          <w:sz w:val="22"/>
          <w:szCs w:val="22"/>
          <w:lang w:val="en-US" w:bidi="en-US"/>
        </w:rPr>
        <w:t xml:space="preserve"> the way for a</w:t>
      </w:r>
      <w:r w:rsidR="00623331">
        <w:rPr>
          <w:sz w:val="22"/>
          <w:szCs w:val="22"/>
          <w:lang w:val="en-US" w:bidi="en-US"/>
        </w:rPr>
        <w:t xml:space="preserve"> Relationship Building </w:t>
      </w:r>
      <w:r w:rsidR="00DE1E32">
        <w:rPr>
          <w:sz w:val="22"/>
          <w:szCs w:val="22"/>
          <w:lang w:val="en-US" w:bidi="en-US"/>
        </w:rPr>
        <w:t>Initiative workshop</w:t>
      </w:r>
      <w:r w:rsidR="006B2920">
        <w:rPr>
          <w:sz w:val="22"/>
          <w:szCs w:val="22"/>
          <w:lang w:val="en-US" w:bidi="en-US"/>
        </w:rPr>
        <w:t>. Both workshops w</w:t>
      </w:r>
      <w:r w:rsidR="00F36704">
        <w:rPr>
          <w:sz w:val="22"/>
          <w:szCs w:val="22"/>
          <w:lang w:val="en-US" w:bidi="en-US"/>
        </w:rPr>
        <w:t>ere</w:t>
      </w:r>
      <w:r w:rsidR="00623331">
        <w:rPr>
          <w:sz w:val="22"/>
          <w:szCs w:val="22"/>
          <w:lang w:val="en-US" w:bidi="en-US"/>
        </w:rPr>
        <w:t xml:space="preserve"> </w:t>
      </w:r>
      <w:r w:rsidR="006B2920">
        <w:rPr>
          <w:sz w:val="22"/>
          <w:szCs w:val="22"/>
          <w:lang w:val="en-US" w:bidi="en-US"/>
        </w:rPr>
        <w:t>presented</w:t>
      </w:r>
      <w:r w:rsidR="00DE1E32">
        <w:rPr>
          <w:sz w:val="22"/>
          <w:szCs w:val="22"/>
          <w:lang w:val="en-US" w:bidi="en-US"/>
        </w:rPr>
        <w:t xml:space="preserve"> </w:t>
      </w:r>
      <w:r w:rsidR="00623331">
        <w:rPr>
          <w:sz w:val="22"/>
          <w:szCs w:val="22"/>
          <w:lang w:val="en-US" w:bidi="en-US"/>
        </w:rPr>
        <w:t>by C</w:t>
      </w:r>
      <w:r w:rsidR="00453B4F" w:rsidRPr="004501A3">
        <w:rPr>
          <w:sz w:val="22"/>
          <w:szCs w:val="22"/>
          <w:lang w:val="en-US" w:bidi="en-US"/>
        </w:rPr>
        <w:t xml:space="preserve">onflict </w:t>
      </w:r>
      <w:r w:rsidR="00623331">
        <w:rPr>
          <w:sz w:val="22"/>
          <w:szCs w:val="22"/>
          <w:lang w:val="en-US" w:bidi="en-US"/>
        </w:rPr>
        <w:t>D</w:t>
      </w:r>
      <w:r w:rsidR="00453B4F" w:rsidRPr="004501A3">
        <w:rPr>
          <w:sz w:val="22"/>
          <w:szCs w:val="22"/>
          <w:lang w:val="en-US" w:bidi="en-US"/>
        </w:rPr>
        <w:t>ynamics.</w:t>
      </w:r>
      <w:r w:rsidRPr="004501A3">
        <w:rPr>
          <w:sz w:val="22"/>
          <w:szCs w:val="22"/>
          <w:lang w:val="en-US" w:bidi="en-US"/>
        </w:rPr>
        <w:t xml:space="preserve"> </w:t>
      </w:r>
    </w:p>
    <w:p w14:paraId="4157238C" w14:textId="77777777" w:rsidR="00F36704" w:rsidRDefault="00F36704" w:rsidP="004501A3">
      <w:pPr>
        <w:spacing w:line="360" w:lineRule="auto"/>
        <w:contextualSpacing/>
        <w:rPr>
          <w:sz w:val="22"/>
          <w:szCs w:val="22"/>
          <w:lang w:val="en-US" w:bidi="en-US"/>
        </w:rPr>
      </w:pPr>
    </w:p>
    <w:p w14:paraId="46FB81F5" w14:textId="77777777" w:rsidR="003249C5" w:rsidRPr="004501A3" w:rsidRDefault="006B2920" w:rsidP="004501A3">
      <w:pPr>
        <w:spacing w:line="360" w:lineRule="auto"/>
        <w:contextualSpacing/>
        <w:rPr>
          <w:sz w:val="22"/>
          <w:szCs w:val="22"/>
          <w:lang w:val="en-US" w:bidi="en-US"/>
        </w:rPr>
      </w:pPr>
      <w:r>
        <w:rPr>
          <w:sz w:val="22"/>
          <w:szCs w:val="22"/>
          <w:lang w:val="en-US" w:bidi="en-US"/>
        </w:rPr>
        <w:lastRenderedPageBreak/>
        <w:t>The NNF intend</w:t>
      </w:r>
      <w:r w:rsidR="00F36704">
        <w:rPr>
          <w:sz w:val="22"/>
          <w:szCs w:val="22"/>
          <w:lang w:val="en-US" w:bidi="en-US"/>
        </w:rPr>
        <w:t>s</w:t>
      </w:r>
      <w:r>
        <w:rPr>
          <w:sz w:val="22"/>
          <w:szCs w:val="22"/>
          <w:lang w:val="en-US" w:bidi="en-US"/>
        </w:rPr>
        <w:t xml:space="preserve"> to start their industry negotiations during the first week </w:t>
      </w:r>
      <w:r w:rsidR="00F36704">
        <w:rPr>
          <w:sz w:val="22"/>
          <w:szCs w:val="22"/>
          <w:lang w:val="en-US" w:bidi="en-US"/>
        </w:rPr>
        <w:t>of</w:t>
      </w:r>
      <w:r>
        <w:rPr>
          <w:sz w:val="22"/>
          <w:szCs w:val="22"/>
          <w:lang w:val="en-US" w:bidi="en-US"/>
        </w:rPr>
        <w:t xml:space="preserve"> February 2018</w:t>
      </w:r>
      <w:r w:rsidR="00F36704">
        <w:rPr>
          <w:sz w:val="22"/>
          <w:szCs w:val="22"/>
          <w:lang w:val="en-US" w:bidi="en-US"/>
        </w:rPr>
        <w:t>,</w:t>
      </w:r>
      <w:r w:rsidR="00B62AF9" w:rsidRPr="004501A3">
        <w:rPr>
          <w:sz w:val="22"/>
          <w:szCs w:val="22"/>
          <w:lang w:val="en-US" w:bidi="en-US"/>
        </w:rPr>
        <w:t xml:space="preserve"> even though</w:t>
      </w:r>
      <w:r>
        <w:rPr>
          <w:sz w:val="22"/>
          <w:szCs w:val="22"/>
          <w:lang w:val="en-US" w:bidi="en-US"/>
        </w:rPr>
        <w:t xml:space="preserve"> the Wage and Task Grade Collective Agreement only expires </w:t>
      </w:r>
      <w:r w:rsidR="00F36704">
        <w:rPr>
          <w:sz w:val="22"/>
          <w:szCs w:val="22"/>
          <w:lang w:val="en-US" w:bidi="en-US"/>
        </w:rPr>
        <w:t>on</w:t>
      </w:r>
      <w:r>
        <w:rPr>
          <w:sz w:val="22"/>
          <w:szCs w:val="22"/>
          <w:lang w:val="en-US" w:bidi="en-US"/>
        </w:rPr>
        <w:t xml:space="preserve"> 31 August 2018. During this round of negotiations the Conditions of Employment, Registration and Administration </w:t>
      </w:r>
      <w:r w:rsidR="00F36704">
        <w:rPr>
          <w:sz w:val="22"/>
          <w:szCs w:val="22"/>
          <w:lang w:val="en-US" w:bidi="en-US"/>
        </w:rPr>
        <w:t>Expenses and</w:t>
      </w:r>
      <w:r>
        <w:rPr>
          <w:sz w:val="22"/>
          <w:szCs w:val="22"/>
          <w:lang w:val="en-US" w:bidi="en-US"/>
        </w:rPr>
        <w:t xml:space="preserve"> Construction Industry Retirement Benefit Fund Collective Agreements will also be negotiated</w:t>
      </w:r>
      <w:r w:rsidR="00F36704">
        <w:rPr>
          <w:sz w:val="22"/>
          <w:szCs w:val="22"/>
          <w:lang w:val="en-US" w:bidi="en-US"/>
        </w:rPr>
        <w:t>,</w:t>
      </w:r>
      <w:r w:rsidR="00635751">
        <w:rPr>
          <w:sz w:val="22"/>
          <w:szCs w:val="22"/>
          <w:lang w:val="en-US" w:bidi="en-US"/>
        </w:rPr>
        <w:t xml:space="preserve"> although the</w:t>
      </w:r>
      <w:r w:rsidR="00F36704">
        <w:rPr>
          <w:sz w:val="22"/>
          <w:szCs w:val="22"/>
          <w:lang w:val="en-US" w:bidi="en-US"/>
        </w:rPr>
        <w:t>se</w:t>
      </w:r>
      <w:r w:rsidR="00635751">
        <w:rPr>
          <w:sz w:val="22"/>
          <w:szCs w:val="22"/>
          <w:lang w:val="en-US" w:bidi="en-US"/>
        </w:rPr>
        <w:t xml:space="preserve"> only expire</w:t>
      </w:r>
      <w:r w:rsidR="00F36704">
        <w:rPr>
          <w:sz w:val="22"/>
          <w:szCs w:val="22"/>
          <w:lang w:val="en-US" w:bidi="en-US"/>
        </w:rPr>
        <w:t xml:space="preserve"> on</w:t>
      </w:r>
      <w:r w:rsidR="00635751">
        <w:rPr>
          <w:sz w:val="22"/>
          <w:szCs w:val="22"/>
          <w:lang w:val="en-US" w:bidi="en-US"/>
        </w:rPr>
        <w:t xml:space="preserve"> 28 February 2019</w:t>
      </w:r>
    </w:p>
    <w:p w14:paraId="39B57483" w14:textId="77777777" w:rsidR="00B62AF9" w:rsidRPr="004501A3" w:rsidRDefault="00B62AF9" w:rsidP="004501A3">
      <w:pPr>
        <w:spacing w:line="360" w:lineRule="auto"/>
        <w:contextualSpacing/>
        <w:rPr>
          <w:sz w:val="22"/>
          <w:szCs w:val="22"/>
          <w:lang w:val="en-US" w:bidi="en-US"/>
        </w:rPr>
      </w:pPr>
    </w:p>
    <w:p w14:paraId="01439DA2" w14:textId="77777777" w:rsidR="00B62AF9" w:rsidRPr="004501A3" w:rsidRDefault="00B62AF9" w:rsidP="004501A3">
      <w:pPr>
        <w:spacing w:line="360" w:lineRule="auto"/>
        <w:contextualSpacing/>
        <w:rPr>
          <w:sz w:val="22"/>
          <w:szCs w:val="22"/>
          <w:lang w:val="en-US" w:bidi="en-US"/>
        </w:rPr>
      </w:pPr>
      <w:r w:rsidRPr="004501A3">
        <w:rPr>
          <w:sz w:val="22"/>
          <w:szCs w:val="22"/>
          <w:lang w:val="en-US" w:bidi="en-US"/>
        </w:rPr>
        <w:t xml:space="preserve">The BCCEI, while just four years old, has grown its staff to 31 employees in five offices: </w:t>
      </w:r>
      <w:r w:rsidRPr="004501A3">
        <w:rPr>
          <w:sz w:val="22"/>
          <w:szCs w:val="22"/>
        </w:rPr>
        <w:t xml:space="preserve">Johannesburg, Cape Town, Port Elizabeth, East London and Durban. </w:t>
      </w:r>
      <w:r w:rsidR="00635751">
        <w:rPr>
          <w:sz w:val="22"/>
          <w:szCs w:val="22"/>
        </w:rPr>
        <w:t xml:space="preserve">In a process to widen the </w:t>
      </w:r>
      <w:r w:rsidR="00F36704">
        <w:rPr>
          <w:sz w:val="22"/>
          <w:szCs w:val="22"/>
        </w:rPr>
        <w:t>C</w:t>
      </w:r>
      <w:r w:rsidR="00635751">
        <w:rPr>
          <w:sz w:val="22"/>
          <w:szCs w:val="22"/>
        </w:rPr>
        <w:t xml:space="preserve">ouncil’s footprint even </w:t>
      </w:r>
      <w:r w:rsidR="00F36704">
        <w:rPr>
          <w:sz w:val="22"/>
          <w:szCs w:val="22"/>
        </w:rPr>
        <w:t xml:space="preserve">more </w:t>
      </w:r>
      <w:r w:rsidR="00F36704" w:rsidRPr="004501A3">
        <w:rPr>
          <w:sz w:val="22"/>
          <w:szCs w:val="22"/>
        </w:rPr>
        <w:t>there</w:t>
      </w:r>
      <w:r w:rsidR="00445DAE">
        <w:rPr>
          <w:sz w:val="22"/>
          <w:szCs w:val="22"/>
        </w:rPr>
        <w:t xml:space="preserve"> is a possibility that </w:t>
      </w:r>
      <w:r w:rsidRPr="004501A3">
        <w:rPr>
          <w:sz w:val="22"/>
          <w:szCs w:val="22"/>
        </w:rPr>
        <w:t>two more offices – in the Free State an</w:t>
      </w:r>
      <w:r w:rsidR="00445DAE">
        <w:rPr>
          <w:sz w:val="22"/>
          <w:szCs w:val="22"/>
        </w:rPr>
        <w:t>d Northern Cape provinces – may</w:t>
      </w:r>
      <w:r w:rsidRPr="004501A3">
        <w:rPr>
          <w:sz w:val="22"/>
          <w:szCs w:val="22"/>
        </w:rPr>
        <w:t xml:space="preserve"> open </w:t>
      </w:r>
      <w:r w:rsidR="00445DAE">
        <w:rPr>
          <w:sz w:val="22"/>
          <w:szCs w:val="22"/>
        </w:rPr>
        <w:t>in the near future</w:t>
      </w:r>
      <w:r w:rsidRPr="004501A3">
        <w:rPr>
          <w:sz w:val="22"/>
          <w:szCs w:val="22"/>
        </w:rPr>
        <w:t>.</w:t>
      </w:r>
      <w:r w:rsidR="009C694C" w:rsidRPr="004501A3">
        <w:rPr>
          <w:sz w:val="22"/>
          <w:szCs w:val="22"/>
        </w:rPr>
        <w:t xml:space="preserve"> Its annual budget h</w:t>
      </w:r>
      <w:r w:rsidR="004501A3">
        <w:rPr>
          <w:sz w:val="22"/>
          <w:szCs w:val="22"/>
        </w:rPr>
        <w:t xml:space="preserve">as grown accordingly, from R3,2 </w:t>
      </w:r>
      <w:r w:rsidR="009C694C" w:rsidRPr="004501A3">
        <w:rPr>
          <w:sz w:val="22"/>
          <w:szCs w:val="22"/>
        </w:rPr>
        <w:t>million when it started, to its current R46</w:t>
      </w:r>
      <w:r w:rsidR="004501A3">
        <w:rPr>
          <w:sz w:val="22"/>
          <w:szCs w:val="22"/>
        </w:rPr>
        <w:t xml:space="preserve"> </w:t>
      </w:r>
      <w:r w:rsidR="009C694C" w:rsidRPr="004501A3">
        <w:rPr>
          <w:sz w:val="22"/>
          <w:szCs w:val="22"/>
        </w:rPr>
        <w:t>million.</w:t>
      </w:r>
    </w:p>
    <w:p w14:paraId="1A0313BD" w14:textId="77777777" w:rsidR="00B62AF9" w:rsidRPr="004501A3" w:rsidRDefault="00B62AF9" w:rsidP="004501A3">
      <w:pPr>
        <w:spacing w:line="360" w:lineRule="auto"/>
        <w:contextualSpacing/>
        <w:rPr>
          <w:sz w:val="22"/>
          <w:szCs w:val="22"/>
          <w:lang w:val="en-US" w:bidi="en-US"/>
        </w:rPr>
      </w:pPr>
    </w:p>
    <w:p w14:paraId="031902DF" w14:textId="77777777" w:rsidR="00F620EA" w:rsidRPr="004501A3" w:rsidRDefault="00F620EA" w:rsidP="004501A3">
      <w:pPr>
        <w:spacing w:line="360" w:lineRule="auto"/>
        <w:contextualSpacing/>
        <w:rPr>
          <w:sz w:val="22"/>
          <w:szCs w:val="22"/>
          <w:lang w:val="en-US" w:bidi="en-US"/>
        </w:rPr>
      </w:pPr>
      <w:r w:rsidRPr="004501A3">
        <w:rPr>
          <w:sz w:val="22"/>
          <w:szCs w:val="22"/>
          <w:lang w:val="en-US" w:bidi="en-US"/>
        </w:rPr>
        <w:t xml:space="preserve">In addition to regulating employment conditions and labour relations in the civil engineering industry, the council’s services to members include training, compliance assistance and oversight of industry medical aid and provident funds. It has also established a Dispute Resolution Centre – accredited by the Commission for Conciliation, Mediation and Arbitration (CCMA) – </w:t>
      </w:r>
      <w:r w:rsidR="00C651B5" w:rsidRPr="004501A3">
        <w:rPr>
          <w:sz w:val="22"/>
          <w:szCs w:val="22"/>
          <w:lang w:val="en-US" w:bidi="en-US"/>
        </w:rPr>
        <w:t xml:space="preserve">to </w:t>
      </w:r>
      <w:r w:rsidR="00635751">
        <w:rPr>
          <w:sz w:val="22"/>
          <w:szCs w:val="22"/>
          <w:lang w:val="en-US" w:bidi="en-US"/>
        </w:rPr>
        <w:t xml:space="preserve">conciliate and </w:t>
      </w:r>
      <w:r w:rsidRPr="004501A3">
        <w:rPr>
          <w:sz w:val="22"/>
          <w:szCs w:val="22"/>
          <w:lang w:val="en-US" w:bidi="en-US"/>
        </w:rPr>
        <w:t xml:space="preserve">arbitrate in cases </w:t>
      </w:r>
      <w:r w:rsidR="00635751">
        <w:rPr>
          <w:sz w:val="22"/>
          <w:szCs w:val="22"/>
          <w:lang w:val="en-US" w:bidi="en-US"/>
        </w:rPr>
        <w:t xml:space="preserve">in </w:t>
      </w:r>
      <w:r w:rsidR="00F36704">
        <w:rPr>
          <w:sz w:val="22"/>
          <w:szCs w:val="22"/>
          <w:lang w:val="en-US" w:bidi="en-US"/>
        </w:rPr>
        <w:t xml:space="preserve">the </w:t>
      </w:r>
      <w:r w:rsidR="00635751">
        <w:rPr>
          <w:sz w:val="22"/>
          <w:szCs w:val="22"/>
          <w:lang w:val="en-US" w:bidi="en-US"/>
        </w:rPr>
        <w:t xml:space="preserve">Civil Engineering sector </w:t>
      </w:r>
      <w:r w:rsidRPr="004501A3">
        <w:rPr>
          <w:sz w:val="22"/>
          <w:szCs w:val="22"/>
          <w:lang w:val="en-US" w:bidi="en-US"/>
        </w:rPr>
        <w:t>where parties cannot reach a settlement.</w:t>
      </w:r>
    </w:p>
    <w:p w14:paraId="718FCF62" w14:textId="77777777" w:rsidR="00C651B5" w:rsidRDefault="00C651B5" w:rsidP="004501A3">
      <w:pPr>
        <w:spacing w:line="360" w:lineRule="auto"/>
        <w:contextualSpacing/>
        <w:rPr>
          <w:sz w:val="22"/>
          <w:szCs w:val="22"/>
          <w:lang w:val="en-US" w:bidi="en-US"/>
        </w:rPr>
      </w:pPr>
    </w:p>
    <w:p w14:paraId="3513C4CC" w14:textId="77777777" w:rsidR="004501A3" w:rsidRDefault="004501A3" w:rsidP="004501A3">
      <w:pPr>
        <w:spacing w:line="360" w:lineRule="auto"/>
        <w:contextualSpacing/>
        <w:rPr>
          <w:sz w:val="22"/>
          <w:szCs w:val="22"/>
          <w:lang w:val="en-US" w:bidi="en-US"/>
        </w:rPr>
      </w:pPr>
      <w:r>
        <w:rPr>
          <w:sz w:val="22"/>
          <w:szCs w:val="22"/>
          <w:lang w:val="en-US" w:bidi="en-US"/>
        </w:rPr>
        <w:t xml:space="preserve">ENDS … </w:t>
      </w:r>
      <w:r w:rsidR="00F36704">
        <w:rPr>
          <w:sz w:val="22"/>
          <w:szCs w:val="22"/>
          <w:lang w:val="en-US" w:bidi="en-US"/>
        </w:rPr>
        <w:t xml:space="preserve">NOVEMBER </w:t>
      </w:r>
      <w:r>
        <w:rPr>
          <w:sz w:val="22"/>
          <w:szCs w:val="22"/>
          <w:lang w:val="en-US" w:bidi="en-US"/>
        </w:rPr>
        <w:t>2017</w:t>
      </w:r>
    </w:p>
    <w:p w14:paraId="5271A558" w14:textId="77777777" w:rsidR="00DD03D5" w:rsidRDefault="00DD03D5" w:rsidP="004501A3">
      <w:pPr>
        <w:spacing w:line="360" w:lineRule="auto"/>
        <w:contextualSpacing/>
        <w:rPr>
          <w:sz w:val="22"/>
          <w:szCs w:val="22"/>
          <w:lang w:val="en-US" w:bidi="en-US"/>
        </w:rPr>
      </w:pPr>
    </w:p>
    <w:p w14:paraId="6CE0F5A3" w14:textId="77777777" w:rsidR="00F36704" w:rsidRPr="005F309F" w:rsidRDefault="00F36704" w:rsidP="00F36704">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0D3C51CC" w14:textId="77777777" w:rsidR="00F36704" w:rsidRDefault="00F36704" w:rsidP="00F36704">
      <w:pPr>
        <w:pStyle w:val="PlainText"/>
        <w:ind w:left="2160" w:firstLine="720"/>
        <w:rPr>
          <w:rFonts w:ascii="Calibri" w:hAnsi="Calibri" w:cs="Tahoma"/>
          <w:sz w:val="22"/>
          <w:szCs w:val="22"/>
        </w:rPr>
      </w:pPr>
      <w:r>
        <w:rPr>
          <w:rFonts w:ascii="Calibri" w:hAnsi="Calibri" w:cs="Tahoma"/>
          <w:sz w:val="22"/>
          <w:szCs w:val="22"/>
        </w:rPr>
        <w:t>TEL : +79 523 7422</w:t>
      </w:r>
    </w:p>
    <w:p w14:paraId="5E1AC205" w14:textId="77777777" w:rsidR="00F36704" w:rsidRDefault="00F36704" w:rsidP="00F36704">
      <w:pPr>
        <w:contextualSpacing/>
      </w:pPr>
      <w:r>
        <w:tab/>
      </w:r>
      <w:r>
        <w:tab/>
      </w:r>
      <w:r>
        <w:tab/>
      </w:r>
      <w:r>
        <w:tab/>
        <w:t>EMAIL : communicate@coralynne.co.za</w:t>
      </w:r>
    </w:p>
    <w:p w14:paraId="43921B86" w14:textId="77777777" w:rsidR="00F36704" w:rsidRDefault="00F36704" w:rsidP="00F36704">
      <w:pPr>
        <w:contextualSpacing/>
      </w:pPr>
      <w:r>
        <w:tab/>
      </w:r>
      <w:r>
        <w:tab/>
      </w:r>
      <w:r>
        <w:tab/>
      </w:r>
      <w:r>
        <w:tab/>
        <w:t>WEBSITE: www.coralynne.co.za</w:t>
      </w:r>
    </w:p>
    <w:p w14:paraId="5736B81F" w14:textId="77777777" w:rsidR="00F36704" w:rsidRDefault="00F36704" w:rsidP="00F36704">
      <w:pPr>
        <w:contextualSpacing/>
      </w:pPr>
    </w:p>
    <w:p w14:paraId="6942724C" w14:textId="77777777" w:rsidR="00F36704" w:rsidRDefault="00F36704" w:rsidP="00F36704">
      <w:pPr>
        <w:contextualSpacing/>
      </w:pPr>
      <w:r>
        <w:t>FOR</w:t>
      </w:r>
      <w:r>
        <w:tab/>
      </w:r>
      <w:r>
        <w:tab/>
      </w:r>
      <w:r>
        <w:tab/>
        <w:t>:</w:t>
      </w:r>
      <w:r>
        <w:tab/>
        <w:t>NICK FAASEN</w:t>
      </w:r>
    </w:p>
    <w:p w14:paraId="3527C32C" w14:textId="77777777" w:rsidR="00F36704" w:rsidRDefault="00F36704" w:rsidP="00F36704">
      <w:pPr>
        <w:contextualSpacing/>
      </w:pPr>
      <w:r>
        <w:tab/>
      </w:r>
      <w:r>
        <w:tab/>
      </w:r>
      <w:r>
        <w:tab/>
      </w:r>
      <w:r>
        <w:tab/>
        <w:t>BARGAINING COUNCIL OF THE CIVIL ENGINEERING INDUSTRY</w:t>
      </w:r>
    </w:p>
    <w:p w14:paraId="51774899" w14:textId="77777777" w:rsidR="00F36704" w:rsidRDefault="00F36704" w:rsidP="00F36704">
      <w:pPr>
        <w:ind w:left="2160" w:firstLine="720"/>
        <w:contextualSpacing/>
      </w:pPr>
      <w:r>
        <w:t>TEL : 011 450 4966</w:t>
      </w:r>
    </w:p>
    <w:p w14:paraId="6828F8B6" w14:textId="77777777" w:rsidR="00F36704" w:rsidRDefault="00F36704" w:rsidP="00F36704">
      <w:pPr>
        <w:ind w:left="2160" w:firstLine="720"/>
        <w:contextualSpacing/>
      </w:pPr>
      <w:r>
        <w:t>EMAIL : gs@bccei.co.za</w:t>
      </w:r>
    </w:p>
    <w:p w14:paraId="06DA43E0" w14:textId="77777777" w:rsidR="00F36704" w:rsidRDefault="00F36704" w:rsidP="00F36704">
      <w:pPr>
        <w:contextualSpacing/>
      </w:pPr>
      <w:r>
        <w:tab/>
      </w:r>
      <w:r>
        <w:tab/>
      </w:r>
      <w:r>
        <w:tab/>
      </w:r>
      <w:r>
        <w:tab/>
        <w:t>www.bccei.co.za</w:t>
      </w:r>
    </w:p>
    <w:p w14:paraId="7E6A8F1C" w14:textId="77777777" w:rsidR="00DD03D5" w:rsidRPr="004501A3" w:rsidRDefault="00DD03D5" w:rsidP="00635751">
      <w:pPr>
        <w:spacing w:line="360" w:lineRule="auto"/>
        <w:contextualSpacing/>
        <w:rPr>
          <w:sz w:val="22"/>
          <w:szCs w:val="22"/>
          <w:lang w:val="en-US" w:bidi="en-US"/>
        </w:rPr>
      </w:pPr>
    </w:p>
    <w:sectPr w:rsidR="00DD03D5" w:rsidRPr="004501A3"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77EE0E" w14:textId="77777777" w:rsidR="00B67425" w:rsidRDefault="00B67425" w:rsidP="004501A3">
      <w:r>
        <w:separator/>
      </w:r>
    </w:p>
  </w:endnote>
  <w:endnote w:type="continuationSeparator" w:id="0">
    <w:p w14:paraId="7018F36C" w14:textId="77777777" w:rsidR="00B67425" w:rsidRDefault="00B67425" w:rsidP="00450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23922"/>
      <w:docPartObj>
        <w:docPartGallery w:val="Page Numbers (Bottom of Page)"/>
        <w:docPartUnique/>
      </w:docPartObj>
    </w:sdtPr>
    <w:sdtEndPr>
      <w:rPr>
        <w:noProof/>
      </w:rPr>
    </w:sdtEndPr>
    <w:sdtContent>
      <w:p w14:paraId="1027AC51" w14:textId="77777777" w:rsidR="00F36704" w:rsidRDefault="00F36704">
        <w:pPr>
          <w:pStyle w:val="Footer"/>
          <w:jc w:val="right"/>
        </w:pPr>
        <w:r>
          <w:fldChar w:fldCharType="begin"/>
        </w:r>
        <w:r>
          <w:instrText xml:space="preserve"> PAGE   \* MERGEFORMAT </w:instrText>
        </w:r>
        <w:r>
          <w:fldChar w:fldCharType="separate"/>
        </w:r>
        <w:r w:rsidR="00502654">
          <w:rPr>
            <w:noProof/>
          </w:rPr>
          <w:t>2</w:t>
        </w:r>
        <w:r>
          <w:rPr>
            <w:noProof/>
          </w:rPr>
          <w:fldChar w:fldCharType="end"/>
        </w:r>
      </w:p>
    </w:sdtContent>
  </w:sdt>
  <w:p w14:paraId="5D0A6243" w14:textId="77777777" w:rsidR="00A04B0B" w:rsidRPr="00BB2B11" w:rsidRDefault="00A04B0B">
    <w:pPr>
      <w:pStyle w:val="Footer"/>
      <w:jc w:val="right"/>
      <w:rPr>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49FDE" w14:textId="77777777" w:rsidR="00B67425" w:rsidRDefault="00B67425" w:rsidP="004501A3">
      <w:r>
        <w:separator/>
      </w:r>
    </w:p>
  </w:footnote>
  <w:footnote w:type="continuationSeparator" w:id="0">
    <w:p w14:paraId="134F3CD3" w14:textId="77777777" w:rsidR="00B67425" w:rsidRDefault="00B67425" w:rsidP="004501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9E154E" w14:textId="77777777" w:rsidR="00F36704" w:rsidRDefault="00F36704" w:rsidP="00F36704">
    <w:pPr>
      <w:pStyle w:val="Header"/>
      <w:jc w:val="right"/>
    </w:pPr>
    <w:r>
      <w:t>bccei charts the way</w:t>
    </w:r>
  </w:p>
  <w:p w14:paraId="3FA40A35" w14:textId="77777777" w:rsidR="00A04B0B" w:rsidRPr="004501A3" w:rsidRDefault="00A04B0B" w:rsidP="00F36704">
    <w:pPr>
      <w:pStyle w:val="Header"/>
      <w:jc w:val="right"/>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YytDAzNzI1NDY3MTRT0lEKTi0uzszPAykwrAUAeSxb6SwAAAA="/>
  </w:docVars>
  <w:rsids>
    <w:rsidRoot w:val="006405CA"/>
    <w:rsid w:val="000014A1"/>
    <w:rsid w:val="0007060D"/>
    <w:rsid w:val="00091A40"/>
    <w:rsid w:val="00093E4A"/>
    <w:rsid w:val="000A3DCC"/>
    <w:rsid w:val="00106A37"/>
    <w:rsid w:val="00125663"/>
    <w:rsid w:val="001603BA"/>
    <w:rsid w:val="001A2850"/>
    <w:rsid w:val="001B4EEA"/>
    <w:rsid w:val="001B6562"/>
    <w:rsid w:val="001F680D"/>
    <w:rsid w:val="002C5A2D"/>
    <w:rsid w:val="002D4DD9"/>
    <w:rsid w:val="002F2FFE"/>
    <w:rsid w:val="003016B3"/>
    <w:rsid w:val="0030259D"/>
    <w:rsid w:val="003249C5"/>
    <w:rsid w:val="00327251"/>
    <w:rsid w:val="00346798"/>
    <w:rsid w:val="0037535A"/>
    <w:rsid w:val="00396CB2"/>
    <w:rsid w:val="003F30F1"/>
    <w:rsid w:val="003F38BD"/>
    <w:rsid w:val="00405BAA"/>
    <w:rsid w:val="00412D0C"/>
    <w:rsid w:val="004271E0"/>
    <w:rsid w:val="00445DAE"/>
    <w:rsid w:val="004501A3"/>
    <w:rsid w:val="00453B4F"/>
    <w:rsid w:val="0049475C"/>
    <w:rsid w:val="004F1B49"/>
    <w:rsid w:val="00502654"/>
    <w:rsid w:val="00541C05"/>
    <w:rsid w:val="00565D6C"/>
    <w:rsid w:val="00570D24"/>
    <w:rsid w:val="00623331"/>
    <w:rsid w:val="00635751"/>
    <w:rsid w:val="006405CA"/>
    <w:rsid w:val="006545A9"/>
    <w:rsid w:val="00655B9B"/>
    <w:rsid w:val="006B2920"/>
    <w:rsid w:val="006C5177"/>
    <w:rsid w:val="006D047B"/>
    <w:rsid w:val="006D4C52"/>
    <w:rsid w:val="006E4ED5"/>
    <w:rsid w:val="00702DD8"/>
    <w:rsid w:val="00714731"/>
    <w:rsid w:val="00736680"/>
    <w:rsid w:val="00751C6D"/>
    <w:rsid w:val="00755EDB"/>
    <w:rsid w:val="00784A5A"/>
    <w:rsid w:val="007A7327"/>
    <w:rsid w:val="007D6ED2"/>
    <w:rsid w:val="00805039"/>
    <w:rsid w:val="00824516"/>
    <w:rsid w:val="008350B1"/>
    <w:rsid w:val="00864B0F"/>
    <w:rsid w:val="008C120B"/>
    <w:rsid w:val="008D7DA5"/>
    <w:rsid w:val="008F2C4D"/>
    <w:rsid w:val="00926B24"/>
    <w:rsid w:val="00940220"/>
    <w:rsid w:val="00947FFD"/>
    <w:rsid w:val="009763BE"/>
    <w:rsid w:val="009C694C"/>
    <w:rsid w:val="00A04B0B"/>
    <w:rsid w:val="00A735AE"/>
    <w:rsid w:val="00AA0A92"/>
    <w:rsid w:val="00AC71E5"/>
    <w:rsid w:val="00B15B31"/>
    <w:rsid w:val="00B437D2"/>
    <w:rsid w:val="00B62AF9"/>
    <w:rsid w:val="00B67425"/>
    <w:rsid w:val="00B8202A"/>
    <w:rsid w:val="00BB2B11"/>
    <w:rsid w:val="00BB53B5"/>
    <w:rsid w:val="00C0606E"/>
    <w:rsid w:val="00C474FB"/>
    <w:rsid w:val="00C542CB"/>
    <w:rsid w:val="00C651B5"/>
    <w:rsid w:val="00C73FC3"/>
    <w:rsid w:val="00C86927"/>
    <w:rsid w:val="00CA6F53"/>
    <w:rsid w:val="00D62D78"/>
    <w:rsid w:val="00D65BB4"/>
    <w:rsid w:val="00D67D79"/>
    <w:rsid w:val="00D7499A"/>
    <w:rsid w:val="00D86D3B"/>
    <w:rsid w:val="00DB0C19"/>
    <w:rsid w:val="00DC1AB0"/>
    <w:rsid w:val="00DD03D5"/>
    <w:rsid w:val="00DD2350"/>
    <w:rsid w:val="00DE1E32"/>
    <w:rsid w:val="00DE2430"/>
    <w:rsid w:val="00DE3AF3"/>
    <w:rsid w:val="00E177CA"/>
    <w:rsid w:val="00E42051"/>
    <w:rsid w:val="00E45DC7"/>
    <w:rsid w:val="00E93707"/>
    <w:rsid w:val="00EB2752"/>
    <w:rsid w:val="00EF0BCD"/>
    <w:rsid w:val="00F10642"/>
    <w:rsid w:val="00F36704"/>
    <w:rsid w:val="00F620EA"/>
    <w:rsid w:val="00F70152"/>
    <w:rsid w:val="00F848CB"/>
    <w:rsid w:val="00FD219E"/>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F24A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2F2FFE"/>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FFE"/>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4501A3"/>
    <w:pPr>
      <w:tabs>
        <w:tab w:val="center" w:pos="4513"/>
        <w:tab w:val="right" w:pos="9026"/>
      </w:tabs>
    </w:pPr>
  </w:style>
  <w:style w:type="character" w:customStyle="1" w:styleId="HeaderChar">
    <w:name w:val="Header Char"/>
    <w:basedOn w:val="DefaultParagraphFont"/>
    <w:link w:val="Header"/>
    <w:uiPriority w:val="99"/>
    <w:rsid w:val="004501A3"/>
    <w:rPr>
      <w:rFonts w:asciiTheme="minorHAnsi" w:hAnsiTheme="minorHAnsi"/>
      <w:sz w:val="24"/>
      <w:szCs w:val="24"/>
      <w:lang w:val="en-ZA" w:bidi="ar-SA"/>
    </w:rPr>
  </w:style>
  <w:style w:type="paragraph" w:styleId="Footer">
    <w:name w:val="footer"/>
    <w:basedOn w:val="Normal"/>
    <w:link w:val="FooterChar"/>
    <w:uiPriority w:val="99"/>
    <w:unhideWhenUsed/>
    <w:rsid w:val="004501A3"/>
    <w:pPr>
      <w:tabs>
        <w:tab w:val="center" w:pos="4513"/>
        <w:tab w:val="right" w:pos="9026"/>
      </w:tabs>
    </w:pPr>
  </w:style>
  <w:style w:type="character" w:customStyle="1" w:styleId="FooterChar">
    <w:name w:val="Footer Char"/>
    <w:basedOn w:val="DefaultParagraphFont"/>
    <w:link w:val="Footer"/>
    <w:uiPriority w:val="99"/>
    <w:rsid w:val="004501A3"/>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4501A3"/>
    <w:rPr>
      <w:rFonts w:ascii="Tahoma" w:hAnsi="Tahoma" w:cs="Tahoma"/>
      <w:sz w:val="16"/>
      <w:szCs w:val="16"/>
    </w:rPr>
  </w:style>
  <w:style w:type="character" w:customStyle="1" w:styleId="BalloonTextChar">
    <w:name w:val="Balloon Text Char"/>
    <w:basedOn w:val="DefaultParagraphFont"/>
    <w:link w:val="BalloonText"/>
    <w:uiPriority w:val="99"/>
    <w:semiHidden/>
    <w:rsid w:val="004501A3"/>
    <w:rPr>
      <w:rFonts w:ascii="Tahoma" w:hAnsi="Tahoma" w:cs="Tahoma"/>
      <w:sz w:val="16"/>
      <w:szCs w:val="16"/>
      <w:lang w:val="en-ZA" w:bidi="ar-SA"/>
    </w:rPr>
  </w:style>
  <w:style w:type="paragraph" w:styleId="PlainText">
    <w:name w:val="Plain Text"/>
    <w:basedOn w:val="Normal"/>
    <w:link w:val="PlainTextChar"/>
    <w:rsid w:val="00F36704"/>
    <w:rPr>
      <w:rFonts w:ascii="Courier New" w:eastAsia="Times New Roman" w:hAnsi="Courier New"/>
      <w:sz w:val="20"/>
      <w:szCs w:val="20"/>
      <w:lang w:val="en-GB"/>
    </w:rPr>
  </w:style>
  <w:style w:type="character" w:customStyle="1" w:styleId="PlainTextChar">
    <w:name w:val="Plain Text Char"/>
    <w:basedOn w:val="DefaultParagraphFont"/>
    <w:link w:val="PlainText"/>
    <w:rsid w:val="00F36704"/>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6F9E5-6542-DC40-8393-2155B75C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3127</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2017-10-27T16:06:00Z</cp:lastPrinted>
  <dcterms:created xsi:type="dcterms:W3CDTF">2017-11-13T07:20:00Z</dcterms:created>
  <dcterms:modified xsi:type="dcterms:W3CDTF">2017-11-13T07:20:00Z</dcterms:modified>
</cp:coreProperties>
</file>