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952958" w14:textId="77777777" w:rsidR="00B41C45" w:rsidRDefault="00B41C45">
      <w:pPr>
        <w:rPr>
          <w:rFonts w:ascii="Arial" w:hAnsi="Arial" w:cs="Arial"/>
        </w:rPr>
      </w:pPr>
      <w:bookmarkStart w:id="0" w:name="_GoBack"/>
      <w:bookmarkEnd w:id="0"/>
    </w:p>
    <w:p w14:paraId="3D5FF70D" w14:textId="77777777" w:rsidR="00B41C45" w:rsidRDefault="00B41C45">
      <w:pPr>
        <w:rPr>
          <w:rFonts w:ascii="Calibri Light" w:hAnsi="Calibri Light" w:cs="Tahoma"/>
          <w:b/>
          <w:sz w:val="24"/>
          <w:szCs w:val="24"/>
        </w:rPr>
      </w:pPr>
    </w:p>
    <w:p w14:paraId="25957EA6" w14:textId="77777777" w:rsidR="00B41C45" w:rsidRDefault="00B41C45">
      <w:pPr>
        <w:rPr>
          <w:rFonts w:ascii="Calibri Light" w:hAnsi="Calibri Light" w:cs="Tahoma"/>
          <w:b/>
          <w:sz w:val="24"/>
          <w:szCs w:val="24"/>
        </w:rPr>
      </w:pPr>
    </w:p>
    <w:p w14:paraId="7328605F" w14:textId="77777777" w:rsidR="00B41C45" w:rsidRDefault="00D84FCC">
      <w:pPr>
        <w:rPr>
          <w:rFonts w:ascii="Calibri Light" w:hAnsi="Calibri Light"/>
          <w:b/>
          <w:sz w:val="24"/>
          <w:szCs w:val="24"/>
        </w:rPr>
      </w:pPr>
      <w:r>
        <w:rPr>
          <w:rFonts w:ascii="Calibri Light" w:hAnsi="Calibri Light"/>
          <w:b/>
          <w:sz w:val="24"/>
          <w:szCs w:val="24"/>
        </w:rPr>
        <w:t>Nandi Malindi becomes an Institute of Real Estate Management Certified Property Manager</w:t>
      </w:r>
    </w:p>
    <w:p w14:paraId="6F0613F2" w14:textId="77777777" w:rsidR="00B41C45" w:rsidRDefault="00D84FCC">
      <w:pPr>
        <w:rPr>
          <w:rFonts w:ascii="Calibri Light" w:hAnsi="Calibri Light"/>
          <w:sz w:val="24"/>
          <w:szCs w:val="24"/>
        </w:rPr>
      </w:pPr>
      <w:r>
        <w:rPr>
          <w:rFonts w:ascii="Calibri Light" w:hAnsi="Calibri Light"/>
          <w:sz w:val="24"/>
          <w:szCs w:val="24"/>
        </w:rPr>
        <w:t xml:space="preserve">Nandi Malindi, a Dijalo Property Group investment analyst, recently became an Institute of Real Estate Management (IREM) Certified Property Manager (CPM). </w:t>
      </w:r>
    </w:p>
    <w:p w14:paraId="5738196F" w14:textId="77777777" w:rsidR="00B41C45" w:rsidRDefault="00D84FCC">
      <w:pPr>
        <w:rPr>
          <w:rFonts w:ascii="Calibri Light" w:hAnsi="Calibri Light"/>
          <w:sz w:val="24"/>
          <w:szCs w:val="24"/>
        </w:rPr>
      </w:pPr>
      <w:r>
        <w:rPr>
          <w:rFonts w:ascii="Calibri Light" w:hAnsi="Calibri Light"/>
          <w:sz w:val="24"/>
          <w:szCs w:val="24"/>
        </w:rPr>
        <w:t xml:space="preserve">Malindi also holds a National Diploma in Real Estate and completed a Postgraduate Programme in Property Valuations and Management from the University of Johannesburg. </w:t>
      </w:r>
    </w:p>
    <w:p w14:paraId="1E348E2B" w14:textId="77777777" w:rsidR="00B41C45" w:rsidRDefault="00D84FCC">
      <w:pPr>
        <w:rPr>
          <w:rFonts w:ascii="Calibri Light" w:hAnsi="Calibri Light"/>
          <w:sz w:val="24"/>
          <w:szCs w:val="24"/>
          <w:lang w:eastAsia="en-ZA"/>
        </w:rPr>
      </w:pPr>
      <w:r>
        <w:rPr>
          <w:rFonts w:ascii="Calibri Light" w:hAnsi="Calibri Light"/>
          <w:sz w:val="24"/>
          <w:szCs w:val="24"/>
          <w:lang w:eastAsia="en-ZA"/>
        </w:rPr>
        <w:t>An IREM CPM is an internationally-recognised designation and there are only about 20 suc</w:t>
      </w:r>
      <w:r>
        <w:rPr>
          <w:rFonts w:ascii="Calibri Light" w:hAnsi="Calibri Light"/>
          <w:sz w:val="24"/>
          <w:szCs w:val="24"/>
          <w:lang w:eastAsia="en-ZA"/>
        </w:rPr>
        <w:t xml:space="preserve">h professionals in Africa. </w:t>
      </w:r>
    </w:p>
    <w:p w14:paraId="613ECF1A" w14:textId="77777777" w:rsidR="00B41C45" w:rsidRDefault="00D84FCC">
      <w:pPr>
        <w:rPr>
          <w:rFonts w:ascii="Calibri Light" w:hAnsi="Calibri Light"/>
          <w:sz w:val="24"/>
          <w:szCs w:val="24"/>
        </w:rPr>
      </w:pPr>
      <w:r>
        <w:rPr>
          <w:rFonts w:ascii="Calibri Light" w:hAnsi="Calibri Light"/>
          <w:sz w:val="24"/>
          <w:szCs w:val="24"/>
          <w:lang w:eastAsia="en-ZA"/>
        </w:rPr>
        <w:t>The first South African IREM CPM was Saul Gumede, chief-executive officer of Dijalo Property Group.</w:t>
      </w:r>
      <w:r>
        <w:rPr>
          <w:rFonts w:ascii="Calibri Light" w:hAnsi="Calibri Light" w:cs="ArialNarrow"/>
          <w:sz w:val="24"/>
          <w:szCs w:val="24"/>
        </w:rPr>
        <w:t xml:space="preserve"> Hosia Malekane, managing director of Dijalo Property Development, became another representative of the South African and black-o</w:t>
      </w:r>
      <w:r>
        <w:rPr>
          <w:rFonts w:ascii="Calibri Light" w:hAnsi="Calibri Light" w:cs="ArialNarrow"/>
          <w:sz w:val="24"/>
          <w:szCs w:val="24"/>
        </w:rPr>
        <w:t xml:space="preserve">wned property specialist to achieve this status in 2000. </w:t>
      </w:r>
    </w:p>
    <w:p w14:paraId="419BFD39" w14:textId="77777777" w:rsidR="00B41C45" w:rsidRDefault="00D84FCC">
      <w:pPr>
        <w:rPr>
          <w:rFonts w:ascii="Calibri Light" w:hAnsi="Calibri Light"/>
          <w:sz w:val="24"/>
          <w:szCs w:val="24"/>
        </w:rPr>
      </w:pPr>
      <w:r>
        <w:rPr>
          <w:rFonts w:ascii="Calibri Light" w:hAnsi="Calibri Light"/>
          <w:sz w:val="24"/>
          <w:szCs w:val="24"/>
        </w:rPr>
        <w:t>Founded in 1933, the IREM is an international community of real-estate managers dedicated to ethical business practices, maximising the value of investment and promoting excellence in the industry t</w:t>
      </w:r>
      <w:r>
        <w:rPr>
          <w:rFonts w:ascii="Calibri Light" w:hAnsi="Calibri Light"/>
          <w:sz w:val="24"/>
          <w:szCs w:val="24"/>
        </w:rPr>
        <w:t xml:space="preserve">hrough knowledge transfer. </w:t>
      </w:r>
    </w:p>
    <w:p w14:paraId="184E5950" w14:textId="77777777" w:rsidR="00B41C45" w:rsidRDefault="00D84FCC">
      <w:pPr>
        <w:rPr>
          <w:rFonts w:ascii="Calibri Light" w:hAnsi="Calibri Light"/>
          <w:sz w:val="24"/>
          <w:szCs w:val="24"/>
        </w:rPr>
      </w:pPr>
      <w:r>
        <w:rPr>
          <w:rFonts w:ascii="Calibri Light" w:hAnsi="Calibri Light"/>
          <w:sz w:val="24"/>
          <w:szCs w:val="24"/>
        </w:rPr>
        <w:t xml:space="preserve">A total of 20 South African student participated in the programme, which was organised by the IREM in partnership with the University of Witswatersrand (Wits) and the South African Institute of Black Practitioners (SAIBPP). </w:t>
      </w:r>
    </w:p>
    <w:p w14:paraId="10C5113B" w14:textId="77777777" w:rsidR="00B41C45" w:rsidRDefault="00D84FCC">
      <w:pPr>
        <w:rPr>
          <w:rFonts w:ascii="Calibri Light" w:hAnsi="Calibri Light"/>
          <w:sz w:val="24"/>
          <w:szCs w:val="24"/>
        </w:rPr>
      </w:pPr>
      <w:r>
        <w:rPr>
          <w:rFonts w:ascii="Calibri Light" w:hAnsi="Calibri Light"/>
          <w:sz w:val="24"/>
          <w:szCs w:val="24"/>
        </w:rPr>
        <w:t>The</w:t>
      </w:r>
      <w:r>
        <w:rPr>
          <w:rFonts w:ascii="Calibri Light" w:hAnsi="Calibri Light"/>
          <w:sz w:val="24"/>
          <w:szCs w:val="24"/>
        </w:rPr>
        <w:t xml:space="preserve"> initiative seeks to address the dearth of formal accreditation programmes for South African property-management professionals, and Wits and the SAIBPP are driving the adoption of the IREM curriculum as a standard for local real-estate management practitio</w:t>
      </w:r>
      <w:r>
        <w:rPr>
          <w:rFonts w:ascii="Calibri Light" w:hAnsi="Calibri Light"/>
          <w:sz w:val="24"/>
          <w:szCs w:val="24"/>
        </w:rPr>
        <w:t>ners.</w:t>
      </w:r>
    </w:p>
    <w:p w14:paraId="7332BCA1" w14:textId="77777777" w:rsidR="00B41C45" w:rsidRDefault="00D84FCC">
      <w:pPr>
        <w:rPr>
          <w:rFonts w:ascii="Calibri Light" w:hAnsi="Calibri Light"/>
          <w:sz w:val="24"/>
          <w:szCs w:val="24"/>
        </w:rPr>
      </w:pPr>
      <w:r>
        <w:rPr>
          <w:rFonts w:ascii="Calibri Light" w:hAnsi="Calibri Light"/>
          <w:sz w:val="24"/>
          <w:szCs w:val="24"/>
        </w:rPr>
        <w:t xml:space="preserve">Malindi’s swearing-in ceremony took place during an international IREM conference that was hosted in Chicago, United States, from 10 to 13 October 2017.  </w:t>
      </w:r>
    </w:p>
    <w:p w14:paraId="7C7B4F2A" w14:textId="77777777" w:rsidR="00B41C45" w:rsidRDefault="00D84FCC">
      <w:pPr>
        <w:rPr>
          <w:rFonts w:ascii="Calibri Light" w:hAnsi="Calibri Light"/>
          <w:sz w:val="24"/>
          <w:szCs w:val="24"/>
        </w:rPr>
      </w:pPr>
      <w:r>
        <w:rPr>
          <w:rFonts w:ascii="Calibri Light" w:hAnsi="Calibri Light"/>
          <w:sz w:val="24"/>
          <w:szCs w:val="24"/>
        </w:rPr>
        <w:t xml:space="preserve">Among others, associate professor at the Wits </w:t>
      </w:r>
      <w:r>
        <w:rPr>
          <w:rFonts w:ascii="Calibri Light" w:hAnsi="Calibri Light"/>
          <w:color w:val="222222"/>
          <w:sz w:val="24"/>
          <w:szCs w:val="24"/>
        </w:rPr>
        <w:t>School of Construction Economics and Management</w:t>
      </w:r>
      <w:r>
        <w:rPr>
          <w:rFonts w:ascii="Calibri Light" w:hAnsi="Calibri Light"/>
          <w:sz w:val="24"/>
          <w:szCs w:val="24"/>
        </w:rPr>
        <w:t xml:space="preserve">, </w:t>
      </w:r>
      <w:r>
        <w:rPr>
          <w:rFonts w:ascii="Calibri Light" w:hAnsi="Calibri Light"/>
          <w:sz w:val="24"/>
          <w:szCs w:val="24"/>
        </w:rPr>
        <w:t xml:space="preserve">Dr. Sam Azasu, Gumede and Mike Lanning, the 2017 IREM  president, also attended the ceremony, while Malindi’s swearing-in was undertaken by incoming IREM president for 2018, J.Benjamin McGrew. </w:t>
      </w:r>
    </w:p>
    <w:p w14:paraId="21990701" w14:textId="77777777" w:rsidR="00B41C45" w:rsidRDefault="00D84FCC">
      <w:pPr>
        <w:rPr>
          <w:rFonts w:ascii="Calibri Light" w:hAnsi="Calibri Light"/>
          <w:sz w:val="24"/>
          <w:szCs w:val="24"/>
          <w:lang w:eastAsia="en-ZA"/>
        </w:rPr>
      </w:pPr>
      <w:r>
        <w:rPr>
          <w:rFonts w:ascii="Calibri Light" w:hAnsi="Calibri Light"/>
          <w:sz w:val="24"/>
          <w:szCs w:val="24"/>
          <w:lang w:eastAsia="en-ZA"/>
        </w:rPr>
        <w:t>Accepting her certificate, Malindi said she was pleased to wit</w:t>
      </w:r>
      <w:r>
        <w:rPr>
          <w:rFonts w:ascii="Calibri Light" w:hAnsi="Calibri Light"/>
          <w:sz w:val="24"/>
          <w:szCs w:val="24"/>
          <w:lang w:eastAsia="en-ZA"/>
        </w:rPr>
        <w:t xml:space="preserve">ness the stellar efforts made by South Africans in raising the standards the local property-management sector. </w:t>
      </w:r>
    </w:p>
    <w:p w14:paraId="06AE77E0" w14:textId="77777777" w:rsidR="00B41C45" w:rsidRDefault="00B41C45">
      <w:pPr>
        <w:rPr>
          <w:rFonts w:ascii="Calibri Light" w:hAnsi="Calibri Light"/>
          <w:sz w:val="24"/>
          <w:szCs w:val="24"/>
          <w:lang w:eastAsia="en-ZA"/>
        </w:rPr>
      </w:pPr>
    </w:p>
    <w:p w14:paraId="6E397CED" w14:textId="77777777" w:rsidR="00B41C45" w:rsidRDefault="00B41C45">
      <w:pPr>
        <w:rPr>
          <w:rFonts w:ascii="Calibri Light" w:hAnsi="Calibri Light"/>
          <w:sz w:val="24"/>
          <w:szCs w:val="24"/>
          <w:lang w:eastAsia="en-ZA"/>
        </w:rPr>
      </w:pPr>
    </w:p>
    <w:p w14:paraId="2E7A84EA" w14:textId="77777777" w:rsidR="00B41C45" w:rsidRDefault="00D84FCC">
      <w:pPr>
        <w:rPr>
          <w:rFonts w:ascii="Calibri Light" w:hAnsi="Calibri Light"/>
          <w:sz w:val="24"/>
          <w:szCs w:val="24"/>
        </w:rPr>
      </w:pPr>
      <w:r>
        <w:rPr>
          <w:rFonts w:ascii="Calibri Light" w:hAnsi="Calibri Light"/>
          <w:sz w:val="24"/>
          <w:szCs w:val="24"/>
          <w:lang w:eastAsia="en-ZA"/>
        </w:rPr>
        <w:t>“I am hoping that more South Africans become accredited CPMs every year, and that our  government acknowledges the designation  as it has with</w:t>
      </w:r>
      <w:r>
        <w:rPr>
          <w:rFonts w:ascii="Calibri Light" w:hAnsi="Calibri Light"/>
          <w:sz w:val="24"/>
          <w:szCs w:val="24"/>
          <w:lang w:eastAsia="en-ZA"/>
        </w:rPr>
        <w:t xml:space="preserve"> other real-estate professions. I wear my </w:t>
      </w:r>
      <w:r>
        <w:rPr>
          <w:rFonts w:ascii="Calibri Light" w:hAnsi="Calibri Light"/>
          <w:sz w:val="24"/>
          <w:szCs w:val="24"/>
        </w:rPr>
        <w:t xml:space="preserve">IREM pin with pride as it mirrors honesty, integrity and professionalism,” she said. </w:t>
      </w:r>
    </w:p>
    <w:p w14:paraId="2D49BF61" w14:textId="77777777" w:rsidR="00B41C45" w:rsidRDefault="00D84FCC">
      <w:pPr>
        <w:rPr>
          <w:rFonts w:ascii="Calibri Light" w:hAnsi="Calibri Light"/>
          <w:sz w:val="24"/>
          <w:szCs w:val="24"/>
          <w:lang w:eastAsia="en-ZA"/>
        </w:rPr>
      </w:pPr>
      <w:r>
        <w:rPr>
          <w:rFonts w:ascii="Calibri Light" w:hAnsi="Calibri Light"/>
          <w:sz w:val="24"/>
          <w:szCs w:val="24"/>
          <w:lang w:eastAsia="en-ZA"/>
        </w:rPr>
        <w:t xml:space="preserve">Malindi concluded by also thanking Gumede for his efforts in introducing the IREM CPM programme to South Africa, the outcome of </w:t>
      </w:r>
      <w:r>
        <w:rPr>
          <w:rFonts w:ascii="Calibri Light" w:hAnsi="Calibri Light"/>
          <w:sz w:val="24"/>
          <w:szCs w:val="24"/>
          <w:lang w:eastAsia="en-ZA"/>
        </w:rPr>
        <w:t xml:space="preserve">20 years of effort as one of the founding members of the SAIBPP. </w:t>
      </w:r>
    </w:p>
    <w:p w14:paraId="013FB2D3" w14:textId="77777777" w:rsidR="00B41C45" w:rsidRDefault="00D84FCC">
      <w:pPr>
        <w:rPr>
          <w:rFonts w:ascii="Arial" w:hAnsi="Arial" w:cs="Arial"/>
        </w:rPr>
      </w:pPr>
      <w:r>
        <w:rPr>
          <w:rFonts w:ascii="Arial" w:hAnsi="Arial" w:cs="Arial"/>
        </w:rPr>
        <w:t>Image and Caption:</w:t>
      </w:r>
    </w:p>
    <w:p w14:paraId="03BC002E" w14:textId="77777777" w:rsidR="00B41C45" w:rsidRDefault="00D84FCC">
      <w:pPr>
        <w:rPr>
          <w:rFonts w:ascii="Arial" w:hAnsi="Arial" w:cs="Arial"/>
        </w:rPr>
      </w:pPr>
      <w:r>
        <w:rPr>
          <w:rFonts w:ascii="Arial" w:hAnsi="Arial" w:cs="Arial"/>
        </w:rPr>
        <w:t>[Image IREM Certificate]:</w:t>
      </w:r>
    </w:p>
    <w:p w14:paraId="5E5F88AD" w14:textId="77777777" w:rsidR="00B41C45" w:rsidRDefault="00D84FCC">
      <w:pPr>
        <w:rPr>
          <w:rFonts w:ascii="Arial" w:hAnsi="Arial" w:cs="Arial"/>
        </w:rPr>
      </w:pPr>
      <w:r>
        <w:rPr>
          <w:rFonts w:ascii="Arial" w:hAnsi="Arial" w:cs="Arial"/>
        </w:rPr>
        <w:t>[Caption]: Nandi Malindi is now a registered IREM CPM. This is a internationally recognised designation.</w:t>
      </w:r>
    </w:p>
    <w:p w14:paraId="120B4161" w14:textId="77777777" w:rsidR="00B41C45" w:rsidRDefault="00D84FCC">
      <w:pPr>
        <w:rPr>
          <w:rFonts w:ascii="Arial" w:hAnsi="Arial" w:cs="Arial"/>
        </w:rPr>
      </w:pPr>
      <w:r>
        <w:rPr>
          <w:rFonts w:ascii="Arial" w:hAnsi="Arial" w:cs="Arial"/>
        </w:rPr>
        <w:t>[Image Sworn In]:</w:t>
      </w:r>
    </w:p>
    <w:p w14:paraId="54D7E960" w14:textId="77777777" w:rsidR="00B41C45" w:rsidRDefault="00D84FCC">
      <w:pPr>
        <w:rPr>
          <w:rFonts w:ascii="Arial" w:hAnsi="Arial" w:cs="Arial"/>
        </w:rPr>
      </w:pPr>
      <w:r>
        <w:rPr>
          <w:rFonts w:ascii="Arial" w:hAnsi="Arial" w:cs="Arial"/>
        </w:rPr>
        <w:t>[Caption]: Nandi Malin</w:t>
      </w:r>
      <w:r>
        <w:rPr>
          <w:rFonts w:ascii="Arial" w:hAnsi="Arial" w:cs="Arial"/>
        </w:rPr>
        <w:t>di was sworn in at an IREM ceremony at a international conference hosted in the United States</w:t>
      </w:r>
    </w:p>
    <w:p w14:paraId="7A20D81F" w14:textId="77777777" w:rsidR="00B41C45" w:rsidRDefault="00B41C45">
      <w:pPr>
        <w:rPr>
          <w:rFonts w:ascii="Arial" w:hAnsi="Arial" w:cs="Arial"/>
        </w:rPr>
      </w:pPr>
    </w:p>
    <w:p w14:paraId="59100BB4" w14:textId="77777777" w:rsidR="00B41C45" w:rsidRDefault="00D84FCC">
      <w:pPr>
        <w:rPr>
          <w:rFonts w:ascii="Arial" w:hAnsi="Arial" w:cs="Arial"/>
          <w:i/>
          <w:iCs/>
        </w:rPr>
      </w:pPr>
      <w:r>
        <w:rPr>
          <w:rFonts w:ascii="Arial" w:hAnsi="Arial" w:cs="Arial"/>
          <w:i/>
          <w:iCs/>
        </w:rPr>
        <w:t>For more information please contact:</w:t>
      </w:r>
    </w:p>
    <w:p w14:paraId="579DEEB4" w14:textId="77777777" w:rsidR="00B41C45" w:rsidRDefault="00D84FCC">
      <w:pPr>
        <w:rPr>
          <w:rFonts w:ascii="Arial" w:hAnsi="Arial" w:cs="Arial"/>
          <w:i/>
          <w:iCs/>
        </w:rPr>
      </w:pPr>
      <w:r>
        <w:rPr>
          <w:rFonts w:ascii="Arial" w:hAnsi="Arial" w:cs="Arial"/>
          <w:i/>
          <w:iCs/>
        </w:rPr>
        <w:t>Debbie Poggiolini</w:t>
      </w:r>
    </w:p>
    <w:p w14:paraId="60DB41F6" w14:textId="77777777" w:rsidR="00B41C45" w:rsidRDefault="00D84FCC">
      <w:pPr>
        <w:rPr>
          <w:rFonts w:ascii="Arial" w:hAnsi="Arial" w:cs="Arial"/>
          <w:i/>
          <w:iCs/>
        </w:rPr>
      </w:pPr>
      <w:hyperlink r:id="rId7" w:history="1">
        <w:r>
          <w:rPr>
            <w:rStyle w:val="Hyperlink"/>
            <w:rFonts w:ascii="Arial" w:hAnsi="Arial" w:cs="Arial"/>
            <w:i/>
            <w:iCs/>
          </w:rPr>
          <w:t>debbie@thecontentengine.co.za</w:t>
        </w:r>
      </w:hyperlink>
    </w:p>
    <w:p w14:paraId="567E5AA6" w14:textId="77777777" w:rsidR="00B41C45" w:rsidRDefault="00D84FCC">
      <w:pPr>
        <w:rPr>
          <w:rFonts w:ascii="Arial" w:hAnsi="Arial" w:cs="Arial"/>
          <w:i/>
          <w:iCs/>
        </w:rPr>
      </w:pPr>
      <w:r>
        <w:rPr>
          <w:rFonts w:ascii="Arial" w:hAnsi="Arial" w:cs="Arial"/>
          <w:i/>
          <w:iCs/>
        </w:rPr>
        <w:t>David Poggiolini</w:t>
      </w:r>
    </w:p>
    <w:p w14:paraId="48687BCE" w14:textId="77777777" w:rsidR="00B41C45" w:rsidRDefault="00D84FCC">
      <w:pPr>
        <w:rPr>
          <w:rFonts w:ascii="Arial" w:hAnsi="Arial" w:cs="Arial"/>
          <w:i/>
          <w:iCs/>
        </w:rPr>
      </w:pPr>
      <w:hyperlink r:id="rId8" w:history="1">
        <w:r>
          <w:rPr>
            <w:rStyle w:val="Hyperlink"/>
            <w:rFonts w:ascii="Arial" w:hAnsi="Arial" w:cs="Arial"/>
            <w:i/>
            <w:iCs/>
          </w:rPr>
          <w:t>david@thecontentengine.co.za</w:t>
        </w:r>
      </w:hyperlink>
    </w:p>
    <w:p w14:paraId="6B625E15" w14:textId="77777777" w:rsidR="00B41C45" w:rsidRDefault="00B41C45">
      <w:pPr>
        <w:rPr>
          <w:rFonts w:ascii="Arial" w:hAnsi="Arial" w:cs="Arial"/>
        </w:rPr>
      </w:pPr>
    </w:p>
    <w:sectPr w:rsidR="00B41C45">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C1F0A6" w14:textId="77777777" w:rsidR="00D84FCC" w:rsidRDefault="00D84FCC">
      <w:pPr>
        <w:spacing w:after="0" w:line="240" w:lineRule="auto"/>
      </w:pPr>
      <w:r>
        <w:separator/>
      </w:r>
    </w:p>
  </w:endnote>
  <w:endnote w:type="continuationSeparator" w:id="0">
    <w:p w14:paraId="5A00C8D0" w14:textId="77777777" w:rsidR="00D84FCC" w:rsidRDefault="00D84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Narrow">
    <w:altName w:val="Segoe Print"/>
    <w:charset w:val="00"/>
    <w:family w:val="swiss"/>
    <w:pitch w:val="default"/>
    <w:sig w:usb0="00000000" w:usb1="00000000" w:usb2="00000000" w:usb3="00000000" w:csb0="00000001" w:csb1="00000000"/>
  </w:font>
  <w:font w:name="宋体">
    <w:charset w:val="86"/>
    <w:family w:val="auto"/>
    <w:pitch w:val="variable"/>
    <w:sig w:usb0="00000003" w:usb1="288F0000" w:usb2="00000016" w:usb3="00000000" w:csb0="00040001"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4A98F5" w14:textId="77777777" w:rsidR="00D84FCC" w:rsidRDefault="00D84FCC">
      <w:pPr>
        <w:spacing w:after="0" w:line="240" w:lineRule="auto"/>
      </w:pPr>
      <w:r>
        <w:separator/>
      </w:r>
    </w:p>
  </w:footnote>
  <w:footnote w:type="continuationSeparator" w:id="0">
    <w:p w14:paraId="5066E589" w14:textId="77777777" w:rsidR="00D84FCC" w:rsidRDefault="00D84FCC">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21C924" w14:textId="77777777" w:rsidR="00B41C45" w:rsidRDefault="00D84FCC">
    <w:pPr>
      <w:pStyle w:val="Header"/>
    </w:pPr>
    <w:r>
      <w:rPr>
        <w:noProof/>
        <w:lang w:val="en-US"/>
      </w:rPr>
      <mc:AlternateContent>
        <mc:Choice Requires="wps">
          <w:drawing>
            <wp:anchor distT="0" distB="0" distL="114300" distR="114300" simplePos="0" relativeHeight="251662336" behindDoc="0" locked="0" layoutInCell="1" allowOverlap="1" wp14:anchorId="3C8D51D4" wp14:editId="1488F8D3">
              <wp:simplePos x="0" y="0"/>
              <wp:positionH relativeFrom="column">
                <wp:posOffset>4594225</wp:posOffset>
              </wp:positionH>
              <wp:positionV relativeFrom="paragraph">
                <wp:posOffset>-174625</wp:posOffset>
              </wp:positionV>
              <wp:extent cx="262890" cy="21907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 cy="219075"/>
                      </a:xfrm>
                      <a:prstGeom prst="rect">
                        <a:avLst/>
                      </a:prstGeom>
                      <a:noFill/>
                      <a:ln w="9525">
                        <a:noFill/>
                        <a:miter lim="800000"/>
                      </a:ln>
                    </wps:spPr>
                    <wps:txbx>
                      <w:txbxContent>
                        <w:p w14:paraId="5AC928E7" w14:textId="77777777" w:rsidR="00B41C45" w:rsidRDefault="00D84FCC">
                          <w:pPr>
                            <w:jc w:val="center"/>
                            <w:rPr>
                              <w:rFonts w:ascii="Arial" w:hAnsi="Arial" w:cs="Arial"/>
                              <w:color w:val="BA141A"/>
                              <w:sz w:val="16"/>
                              <w:szCs w:val="16"/>
                            </w:rPr>
                          </w:pPr>
                          <w:r>
                            <w:rPr>
                              <w:rFonts w:ascii="Arial" w:hAnsi="Arial" w:cs="Arial"/>
                              <w:color w:val="BA141A"/>
                              <w:sz w:val="16"/>
                              <w:szCs w:val="16"/>
                              <w14:textFill>
                                <w14:solidFill>
                                  <w14:srgbClr w14:val="BA141A">
                                    <w14:lumMod w14:val="65000"/>
                                    <w14:lumOff w14:val="35000"/>
                                  </w14:srgbClr>
                                </w14:solidFill>
                              </w14:textFill>
                            </w:rPr>
                            <w:t>a</w:t>
                          </w:r>
                        </w:p>
                      </w:txbxContent>
                    </wps:txbx>
                    <wps:bodyPr rot="0" vert="horz" wrap="square" lIns="91440" tIns="45720" rIns="91440" bIns="45720" anchor="t" anchorCtr="0">
                      <a:noAutofit/>
                    </wps:bodyPr>
                  </wps:wsp>
                </a:graphicData>
              </a:graphic>
            </wp:anchor>
          </w:drawing>
        </mc:Choice>
        <mc:Fallback xmlns:wpsCustomData="http://www.wps.cn/officeDocument/2013/wpsCustomData">
          <w:pict>
            <v:shape id="_x0000_s1026" o:spid="_x0000_s1026" o:spt="202" type="#_x0000_t202" style="position:absolute;left:0pt;margin-left:361.75pt;margin-top:-13.75pt;height:17.25pt;width:20.7pt;z-index:251662336;mso-width-relative:page;mso-height-relative:page;" filled="f" stroked="f" coordsize="21600,21600" o:gfxdata="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3+D0P9cAAAAJAQAADwAAAAAAAAABACAAAAAiAAAAZHJzL2Rvd25yZXYueG1sUEsB&#10;AhQAFAAAAAgAh07iQM6kH/j2AQAA2QMAAA4AAAAAAAAAAQAgAAAAJgEAAGRycy9lMm9Eb2MueG1s&#10;UEsFBgAAAAAGAAYAWQEAAI4FAAAAAA==&#10;">
              <v:fill on="f" focussize="0,0"/>
              <v:stroke on="f" miterlimit="8" joinstyle="miter"/>
              <v:imagedata o:title=""/>
              <o:lock v:ext="edit" aspectratio="f"/>
              <v:textbox>
                <w:txbxContent>
                  <w:p>
                    <w:pPr>
                      <w:jc w:val="center"/>
                      <w:rPr>
                        <w:rFonts w:ascii="Arial" w:hAnsi="Arial" w:cs="Arial"/>
                        <w:color w:val="BA141A"/>
                        <w:sz w:val="16"/>
                        <w:szCs w:val="16"/>
                      </w:rPr>
                    </w:pPr>
                    <w:r>
                      <w:rPr>
                        <w:rFonts w:ascii="Arial" w:hAnsi="Arial" w:cs="Arial"/>
                        <w:color w:val="BA141A"/>
                        <w:sz w:val="16"/>
                        <w:szCs w:val="16"/>
                        <w14:textFill>
                          <w14:solidFill>
                            <w14:srgbClr w14:val="BA141A">
                              <w14:lumMod w14:val="65000"/>
                              <w14:lumOff w14:val="35000"/>
                            </w14:srgbClr>
                          </w14:solidFill>
                        </w14:textFill>
                      </w:rPr>
                      <w:t>a</w:t>
                    </w:r>
                  </w:p>
                </w:txbxContent>
              </v:textbox>
            </v:shape>
          </w:pict>
        </mc:Fallback>
      </mc:AlternateContent>
    </w:r>
    <w:r>
      <w:rPr>
        <w:noProof/>
        <w:lang w:val="en-US"/>
      </w:rPr>
      <mc:AlternateContent>
        <mc:Choice Requires="wps">
          <w:drawing>
            <wp:anchor distT="0" distB="0" distL="114300" distR="114300" simplePos="0" relativeHeight="251664384" behindDoc="0" locked="0" layoutInCell="1" allowOverlap="1" wp14:anchorId="65BE8314" wp14:editId="58B77A98">
              <wp:simplePos x="0" y="0"/>
              <wp:positionH relativeFrom="column">
                <wp:posOffset>4601845</wp:posOffset>
              </wp:positionH>
              <wp:positionV relativeFrom="paragraph">
                <wp:posOffset>367030</wp:posOffset>
              </wp:positionV>
              <wp:extent cx="262890" cy="48260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 cy="482600"/>
                      </a:xfrm>
                      <a:prstGeom prst="rect">
                        <a:avLst/>
                      </a:prstGeom>
                      <a:noFill/>
                      <a:ln w="9525">
                        <a:noFill/>
                        <a:miter lim="800000"/>
                      </a:ln>
                    </wps:spPr>
                    <wps:txbx>
                      <w:txbxContent>
                        <w:p w14:paraId="29A745DB" w14:textId="77777777" w:rsidR="00B41C45" w:rsidRDefault="00D84FCC">
                          <w:pPr>
                            <w:jc w:val="center"/>
                            <w:rPr>
                              <w:rFonts w:ascii="Arial" w:hAnsi="Arial" w:cs="Arial"/>
                              <w:color w:val="BA141A"/>
                              <w:sz w:val="16"/>
                              <w:szCs w:val="16"/>
                            </w:rPr>
                          </w:pPr>
                          <w:r>
                            <w:rPr>
                              <w:rFonts w:ascii="Arial" w:hAnsi="Arial" w:cs="Arial"/>
                              <w:color w:val="BA141A"/>
                              <w:sz w:val="16"/>
                              <w:szCs w:val="16"/>
                            </w:rPr>
                            <w:t>t</w:t>
                          </w:r>
                          <w:r>
                            <w:rPr>
                              <w:rFonts w:ascii="Arial" w:hAnsi="Arial" w:cs="Arial"/>
                              <w:color w:val="BA141A"/>
                              <w:sz w:val="16"/>
                              <w:szCs w:val="16"/>
                            </w:rPr>
                            <w:br/>
                            <w:t>e</w:t>
                          </w:r>
                          <w:r>
                            <w:rPr>
                              <w:rFonts w:ascii="Arial" w:hAnsi="Arial" w:cs="Arial"/>
                              <w:color w:val="BA141A"/>
                              <w:sz w:val="16"/>
                              <w:szCs w:val="16"/>
                            </w:rPr>
                            <w:br/>
                            <w:t>w</w:t>
                          </w:r>
                        </w:p>
                      </w:txbxContent>
                    </wps:txbx>
                    <wps:bodyPr rot="0" vert="horz" wrap="square" lIns="91440" tIns="45720" rIns="91440" bIns="45720" anchor="t" anchorCtr="0">
                      <a:noAutofit/>
                    </wps:bodyPr>
                  </wps:wsp>
                </a:graphicData>
              </a:graphic>
            </wp:anchor>
          </w:drawing>
        </mc:Choice>
        <mc:Fallback xmlns:wpsCustomData="http://www.wps.cn/officeDocument/2013/wpsCustomData">
          <w:pict>
            <v:shape id="_x0000_s1026" o:spid="_x0000_s1026" o:spt="202" type="#_x0000_t202" style="position:absolute;left:0pt;margin-left:362.35pt;margin-top:28.9pt;height:38pt;width:20.7pt;z-index:251664384;mso-width-relative:page;mso-height-relative:page;" filled="f" stroked="f" coordsize="21600,21600" o:gfxdata="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VQGsQtgAAAAKAQAADwAAAAAAAAABACAAAAAiAAAAZHJzL2Rvd25yZXYueG1s&#10;UEsBAhQAFAAAAAgAh07iQNgsSAH4AQAA2QMAAA4AAAAAAAAAAQAgAAAAJwEAAGRycy9lMm9Eb2Mu&#10;eG1sUEsFBgAAAAAGAAYAWQEAAJEFAAAAAA==&#10;">
              <v:fill on="f" focussize="0,0"/>
              <v:stroke on="f" miterlimit="8" joinstyle="miter"/>
              <v:imagedata o:title=""/>
              <o:lock v:ext="edit" aspectratio="f"/>
              <v:textbox>
                <w:txbxContent>
                  <w:p>
                    <w:pPr>
                      <w:jc w:val="center"/>
                      <w:rPr>
                        <w:rFonts w:ascii="Arial" w:hAnsi="Arial" w:cs="Arial"/>
                        <w:color w:val="BA141A"/>
                        <w:sz w:val="16"/>
                        <w:szCs w:val="16"/>
                      </w:rPr>
                    </w:pPr>
                    <w:r>
                      <w:rPr>
                        <w:rFonts w:ascii="Arial" w:hAnsi="Arial" w:cs="Arial"/>
                        <w:color w:val="BA141A"/>
                        <w:sz w:val="16"/>
                        <w:szCs w:val="16"/>
                      </w:rPr>
                      <w:t>t</w:t>
                    </w:r>
                    <w:r>
                      <w:rPr>
                        <w:rFonts w:ascii="Arial" w:hAnsi="Arial" w:cs="Arial"/>
                        <w:color w:val="BA141A"/>
                        <w:sz w:val="16"/>
                        <w:szCs w:val="16"/>
                      </w:rPr>
                      <w:br w:type="textWrapping"/>
                    </w:r>
                    <w:r>
                      <w:rPr>
                        <w:rFonts w:ascii="Arial" w:hAnsi="Arial" w:cs="Arial"/>
                        <w:color w:val="BA141A"/>
                        <w:sz w:val="16"/>
                        <w:szCs w:val="16"/>
                      </w:rPr>
                      <w:t>e</w:t>
                    </w:r>
                    <w:r>
                      <w:rPr>
                        <w:rFonts w:ascii="Arial" w:hAnsi="Arial" w:cs="Arial"/>
                        <w:color w:val="BA141A"/>
                        <w:sz w:val="16"/>
                        <w:szCs w:val="16"/>
                      </w:rPr>
                      <w:br w:type="textWrapping"/>
                    </w:r>
                    <w:r>
                      <w:rPr>
                        <w:rFonts w:ascii="Arial" w:hAnsi="Arial" w:cs="Arial"/>
                        <w:color w:val="BA141A"/>
                        <w:sz w:val="16"/>
                        <w:szCs w:val="16"/>
                      </w:rPr>
                      <w:t>w</w:t>
                    </w:r>
                  </w:p>
                </w:txbxContent>
              </v:textbox>
            </v:shape>
          </w:pict>
        </mc:Fallback>
      </mc:AlternateContent>
    </w:r>
    <w:r>
      <w:rPr>
        <w:noProof/>
        <w:lang w:val="en-US"/>
      </w:rPr>
      <w:drawing>
        <wp:anchor distT="0" distB="0" distL="114300" distR="114300" simplePos="0" relativeHeight="251660288" behindDoc="0" locked="0" layoutInCell="1" allowOverlap="1" wp14:anchorId="11E6FB61" wp14:editId="654669C4">
          <wp:simplePos x="0" y="0"/>
          <wp:positionH relativeFrom="margin">
            <wp:posOffset>2987675</wp:posOffset>
          </wp:positionH>
          <wp:positionV relativeFrom="margin">
            <wp:posOffset>-647700</wp:posOffset>
          </wp:positionV>
          <wp:extent cx="1319530" cy="1097915"/>
          <wp:effectExtent l="0" t="0" r="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19530" cy="1097915"/>
                  </a:xfrm>
                  <a:prstGeom prst="rect">
                    <a:avLst/>
                  </a:prstGeom>
                </pic:spPr>
              </pic:pic>
            </a:graphicData>
          </a:graphic>
        </wp:anchor>
      </w:drawing>
    </w:r>
    <w:r>
      <w:rPr>
        <w:noProof/>
        <w:lang w:val="en-US"/>
      </w:rPr>
      <mc:AlternateContent>
        <mc:Choice Requires="wps">
          <w:drawing>
            <wp:anchor distT="0" distB="0" distL="114300" distR="114300" simplePos="0" relativeHeight="251659264" behindDoc="0" locked="0" layoutInCell="1" allowOverlap="1" wp14:anchorId="59546083" wp14:editId="15077967">
              <wp:simplePos x="0" y="0"/>
              <wp:positionH relativeFrom="column">
                <wp:posOffset>4751070</wp:posOffset>
              </wp:positionH>
              <wp:positionV relativeFrom="paragraph">
                <wp:posOffset>-172085</wp:posOffset>
              </wp:positionV>
              <wp:extent cx="1798955" cy="1060450"/>
              <wp:effectExtent l="0" t="0" r="0" b="63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060450"/>
                      </a:xfrm>
                      <a:prstGeom prst="rect">
                        <a:avLst/>
                      </a:prstGeom>
                      <a:noFill/>
                      <a:ln w="9525">
                        <a:noFill/>
                        <a:miter lim="800000"/>
                      </a:ln>
                    </wps:spPr>
                    <wps:txbx>
                      <w:txbxContent>
                        <w:p w14:paraId="6EDCEC6A" w14:textId="77777777" w:rsidR="00B41C45" w:rsidRDefault="00D84FCC">
                          <w:pPr>
                            <w:rPr>
                              <w:rFonts w:ascii="Arial" w:hAnsi="Arial" w:cs="Arial"/>
                              <w:color w:val="595959" w:themeColor="text1" w:themeTint="A6"/>
                              <w:sz w:val="16"/>
                              <w:szCs w:val="16"/>
                            </w:rPr>
                          </w:pPr>
                          <w:r>
                            <w:rPr>
                              <w:rFonts w:ascii="Arial" w:hAnsi="Arial" w:cs="Arial"/>
                              <w:color w:val="595959" w:themeColor="text1" w:themeTint="A6"/>
                              <w:sz w:val="16"/>
                              <w:szCs w:val="16"/>
                            </w:rPr>
                            <w:t>48 Andries Bruyn Street</w:t>
                          </w:r>
                          <w:r>
                            <w:rPr>
                              <w:rFonts w:ascii="Arial" w:hAnsi="Arial" w:cs="Arial"/>
                              <w:color w:val="595959" w:themeColor="text1" w:themeTint="A6"/>
                              <w:sz w:val="16"/>
                              <w:szCs w:val="16"/>
                            </w:rPr>
                            <w:br/>
                            <w:t>Horison, Roodepoort</w:t>
                          </w:r>
                          <w:r>
                            <w:rPr>
                              <w:rFonts w:ascii="Arial" w:hAnsi="Arial" w:cs="Arial"/>
                              <w:color w:val="595959" w:themeColor="text1" w:themeTint="A6"/>
                              <w:sz w:val="16"/>
                              <w:szCs w:val="16"/>
                            </w:rPr>
                            <w:br/>
                            <w:t>Gauteng 1724</w:t>
                          </w:r>
                          <w:r>
                            <w:rPr>
                              <w:rFonts w:ascii="Arial" w:hAnsi="Arial" w:cs="Arial"/>
                              <w:color w:val="595959" w:themeColor="text1" w:themeTint="A6"/>
                              <w:sz w:val="16"/>
                              <w:szCs w:val="16"/>
                            </w:rPr>
                            <w:br/>
                          </w:r>
                          <w:r>
                            <w:rPr>
                              <w:rFonts w:ascii="Arial" w:hAnsi="Arial" w:cs="Arial"/>
                              <w:color w:val="595959" w:themeColor="text1" w:themeTint="A6"/>
                              <w:sz w:val="16"/>
                              <w:szCs w:val="16"/>
                            </w:rPr>
                            <w:br/>
                            <w:t>+27 11 760 1020</w:t>
                          </w:r>
                          <w:r>
                            <w:rPr>
                              <w:rFonts w:ascii="Arial" w:hAnsi="Arial" w:cs="Arial"/>
                              <w:color w:val="595959" w:themeColor="text1" w:themeTint="A6"/>
                              <w:sz w:val="16"/>
                              <w:szCs w:val="16"/>
                            </w:rPr>
                            <w:br/>
                          </w:r>
                          <w:hyperlink r:id="rId2" w:history="1">
                            <w:r>
                              <w:rPr>
                                <w:rStyle w:val="Hyperlink"/>
                                <w:rFonts w:ascii="Arial" w:hAnsi="Arial" w:cs="Arial"/>
                                <w:color w:val="595959" w:themeColor="text1" w:themeTint="A6"/>
                                <w:sz w:val="16"/>
                                <w:szCs w:val="16"/>
                                <w:u w:val="none"/>
                              </w:rPr>
                              <w:t>debbie@thecontentengine.co.za</w:t>
                            </w:r>
                          </w:hyperlink>
                          <w:r>
                            <w:rPr>
                              <w:rFonts w:ascii="Arial" w:hAnsi="Arial" w:cs="Arial"/>
                              <w:color w:val="595959" w:themeColor="text1" w:themeTint="A6"/>
                              <w:sz w:val="16"/>
                              <w:szCs w:val="16"/>
                            </w:rPr>
                            <w:br/>
                            <w:t>www.thecontentengine.co.za</w:t>
                          </w:r>
                        </w:p>
                      </w:txbxContent>
                    </wps:txbx>
                    <wps:bodyPr rot="0" vert="horz" wrap="square" lIns="91440" tIns="45720" rIns="91440" bIns="45720" anchor="t" anchorCtr="0">
                      <a:noAutofit/>
                    </wps:bodyPr>
                  </wps:wsp>
                </a:graphicData>
              </a:graphic>
            </wp:anchor>
          </w:drawing>
        </mc:Choice>
        <mc:Fallback xmlns:wpsCustomData="http://www.wps.cn/officeDocument/2013/wpsCustomData">
          <w:pict>
            <v:shape id="Text Box 2" o:spid="_x0000_s1026" o:spt="202" type="#_x0000_t202" style="position:absolute;left:0pt;margin-left:374.1pt;margin-top:-13.55pt;height:83.5pt;width:141.65pt;z-index:251659264;mso-width-relative:page;mso-height-relative:page;" filled="f" stroked="f" coordsize="21600,21600" o:gfxdata="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bjSIctoAAAAMAQAADwAAAAAAAAABACAAAAAiAAAAZHJzL2Rvd25y&#10;ZXYueG1sUEsBAhQAFAAAAAgAh07iQAbqHY38AQAA3QMAAA4AAAAAAAAAAQAgAAAAKQEAAGRycy9l&#10;Mm9Eb2MueG1sUEsFBgAAAAAGAAYAWQEAAJcFAAAAAA==&#10;">
              <v:fill on="f" focussize="0,0"/>
              <v:stroke on="f" miterlimit="8" joinstyle="miter"/>
              <v:imagedata o:title=""/>
              <o:lock v:ext="edit" aspectratio="f"/>
              <v:textbox>
                <w:txbxContent>
                  <w:p>
                    <w:pPr>
                      <w:rPr>
                        <w:rFonts w:ascii="Arial" w:hAnsi="Arial" w:cs="Arial"/>
                        <w:color w:val="595959" w:themeColor="text1" w:themeTint="A6"/>
                        <w:sz w:val="16"/>
                        <w:szCs w:val="16"/>
                        <w14:textFill>
                          <w14:solidFill>
                            <w14:schemeClr w14:val="tx1">
                              <w14:lumMod w14:val="65000"/>
                              <w14:lumOff w14:val="35000"/>
                            </w14:schemeClr>
                          </w14:solidFill>
                        </w14:textFill>
                      </w:rPr>
                    </w:pPr>
                    <w:r>
                      <w:rPr>
                        <w:rFonts w:ascii="Arial" w:hAnsi="Arial" w:cs="Arial"/>
                        <w:color w:val="595959" w:themeColor="text1" w:themeTint="A6"/>
                        <w:sz w:val="16"/>
                        <w:szCs w:val="16"/>
                        <w14:textFill>
                          <w14:solidFill>
                            <w14:schemeClr w14:val="tx1">
                              <w14:lumMod w14:val="65000"/>
                              <w14:lumOff w14:val="35000"/>
                            </w14:schemeClr>
                          </w14:solidFill>
                        </w14:textFill>
                      </w:rPr>
                      <w:t>48 Andries Bruyn Street</w:t>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rPr>
                        <w:rFonts w:ascii="Arial" w:hAnsi="Arial" w:cs="Arial"/>
                        <w:color w:val="595959" w:themeColor="text1" w:themeTint="A6"/>
                        <w:sz w:val="16"/>
                        <w:szCs w:val="16"/>
                        <w14:textFill>
                          <w14:solidFill>
                            <w14:schemeClr w14:val="tx1">
                              <w14:lumMod w14:val="65000"/>
                              <w14:lumOff w14:val="35000"/>
                            </w14:schemeClr>
                          </w14:solidFill>
                        </w14:textFill>
                      </w:rPr>
                      <w:t>Horison, Roodepoort</w:t>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rPr>
                        <w:rFonts w:ascii="Arial" w:hAnsi="Arial" w:cs="Arial"/>
                        <w:color w:val="595959" w:themeColor="text1" w:themeTint="A6"/>
                        <w:sz w:val="16"/>
                        <w:szCs w:val="16"/>
                        <w14:textFill>
                          <w14:solidFill>
                            <w14:schemeClr w14:val="tx1">
                              <w14:lumMod w14:val="65000"/>
                              <w14:lumOff w14:val="35000"/>
                            </w14:schemeClr>
                          </w14:solidFill>
                        </w14:textFill>
                      </w:rPr>
                      <w:t>Gauteng 1724</w:t>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rPr>
                        <w:rFonts w:ascii="Arial" w:hAnsi="Arial" w:cs="Arial"/>
                        <w:color w:val="595959" w:themeColor="text1" w:themeTint="A6"/>
                        <w:sz w:val="16"/>
                        <w:szCs w:val="16"/>
                        <w14:textFill>
                          <w14:solidFill>
                            <w14:schemeClr w14:val="tx1">
                              <w14:lumMod w14:val="65000"/>
                              <w14:lumOff w14:val="35000"/>
                            </w14:schemeClr>
                          </w14:solidFill>
                        </w14:textFill>
                      </w:rPr>
                      <w:t>+27 11 760 1020</w:t>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fldChar w:fldCharType="begin"/>
                    </w:r>
                    <w:r>
                      <w:instrText xml:space="preserve"> HYPERLINK "mailto:debbie@thecontentengine.co.za" </w:instrText>
                    </w:r>
                    <w:r>
                      <w:fldChar w:fldCharType="separate"/>
                    </w:r>
                    <w:r>
                      <w:rPr>
                        <w:rStyle w:val="8"/>
                        <w:rFonts w:ascii="Arial" w:hAnsi="Arial" w:cs="Arial"/>
                        <w:color w:val="595959" w:themeColor="text1" w:themeTint="A6"/>
                        <w:sz w:val="16"/>
                        <w:szCs w:val="16"/>
                        <w:u w:val="none"/>
                        <w14:textFill>
                          <w14:solidFill>
                            <w14:schemeClr w14:val="tx1">
                              <w14:lumMod w14:val="65000"/>
                              <w14:lumOff w14:val="35000"/>
                            </w14:schemeClr>
                          </w14:solidFill>
                        </w14:textFill>
                      </w:rPr>
                      <w:t>debbie@thecontentengine.co.za</w:t>
                    </w:r>
                    <w:r>
                      <w:rPr>
                        <w:rStyle w:val="8"/>
                        <w:rFonts w:ascii="Arial" w:hAnsi="Arial" w:cs="Arial"/>
                        <w:color w:val="595959" w:themeColor="text1" w:themeTint="A6"/>
                        <w:sz w:val="16"/>
                        <w:szCs w:val="16"/>
                        <w:u w:val="none"/>
                        <w14:textFill>
                          <w14:solidFill>
                            <w14:schemeClr w14:val="tx1">
                              <w14:lumMod w14:val="65000"/>
                              <w14:lumOff w14:val="35000"/>
                            </w14:schemeClr>
                          </w14:solidFill>
                        </w14:textFill>
                      </w:rPr>
                      <w:fldChar w:fldCharType="end"/>
                    </w:r>
                    <w:r>
                      <w:rPr>
                        <w:rFonts w:ascii="Arial" w:hAnsi="Arial" w:cs="Arial"/>
                        <w:color w:val="595959" w:themeColor="text1" w:themeTint="A6"/>
                        <w:sz w:val="16"/>
                        <w:szCs w:val="16"/>
                        <w14:textFill>
                          <w14:solidFill>
                            <w14:schemeClr w14:val="tx1">
                              <w14:lumMod w14:val="65000"/>
                              <w14:lumOff w14:val="35000"/>
                            </w14:schemeClr>
                          </w14:solidFill>
                        </w14:textFill>
                      </w:rPr>
                      <w:br w:type="textWrapping"/>
                    </w:r>
                    <w:r>
                      <w:rPr>
                        <w:rFonts w:ascii="Arial" w:hAnsi="Arial" w:cs="Arial"/>
                        <w:color w:val="595959" w:themeColor="text1" w:themeTint="A6"/>
                        <w:sz w:val="16"/>
                        <w:szCs w:val="16"/>
                        <w14:textFill>
                          <w14:solidFill>
                            <w14:schemeClr w14:val="tx1">
                              <w14:lumMod w14:val="65000"/>
                              <w14:lumOff w14:val="35000"/>
                            </w14:schemeClr>
                          </w14:solidFill>
                        </w14:textFill>
                      </w:rPr>
                      <w:t>www.thecontentengine.co.za</w:t>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3F6D"/>
    <w:rsid w:val="000479EF"/>
    <w:rsid w:val="00127391"/>
    <w:rsid w:val="00235193"/>
    <w:rsid w:val="00393667"/>
    <w:rsid w:val="003B4748"/>
    <w:rsid w:val="004753D7"/>
    <w:rsid w:val="00483BE3"/>
    <w:rsid w:val="005018B9"/>
    <w:rsid w:val="00543F6D"/>
    <w:rsid w:val="005C62DB"/>
    <w:rsid w:val="005D6A8A"/>
    <w:rsid w:val="005F48D3"/>
    <w:rsid w:val="007262FB"/>
    <w:rsid w:val="00852858"/>
    <w:rsid w:val="00A34381"/>
    <w:rsid w:val="00AC7CFA"/>
    <w:rsid w:val="00AD6186"/>
    <w:rsid w:val="00B41C45"/>
    <w:rsid w:val="00B524CE"/>
    <w:rsid w:val="00C7018A"/>
    <w:rsid w:val="00D26EE0"/>
    <w:rsid w:val="00D84FCC"/>
    <w:rsid w:val="00F168BA"/>
    <w:rsid w:val="00F3070B"/>
    <w:rsid w:val="00F67309"/>
    <w:rsid w:val="2CDD4A3D"/>
    <w:rsid w:val="305F0417"/>
    <w:rsid w:val="46FE5560"/>
    <w:rsid w:val="570D1B0B"/>
    <w:rsid w:val="62A0544A"/>
    <w:rsid w:val="6B613305"/>
    <w:rsid w:val="725748EC"/>
    <w:rsid w:val="7E85656B"/>
  </w:rsids>
  <m:mathPr>
    <m:mathFont m:val="Cambria Math"/>
    <m:brkBin m:val="before"/>
    <m:brkBinSub m:val="--"/>
    <m:smallFrac m:val="0"/>
    <m:dispDef/>
    <m:lMargin m:val="0"/>
    <m:rMargin m:val="0"/>
    <m:defJc m:val="centerGroup"/>
    <m:wrapIndent m:val="1440"/>
    <m:intLim m:val="subSup"/>
    <m:naryLim m:val="undOvr"/>
  </m:mathPr>
  <w:themeFontLang w:val="en-ZA"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4EF317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spacing w:after="200" w:line="276" w:lineRule="auto"/>
    </w:pPr>
    <w:rPr>
      <w:sz w:val="22"/>
      <w:szCs w:val="22"/>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after="0"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styleId="Emphasis">
    <w:name w:val="Emphasis"/>
    <w:basedOn w:val="DefaultParagraphFont"/>
    <w:uiPriority w:val="20"/>
    <w:qFormat/>
    <w:rPr>
      <w:b/>
      <w:bCs/>
    </w:rPr>
  </w:style>
  <w:style w:type="character" w:styleId="Hyperlink">
    <w:name w:val="Hyperlink"/>
    <w:basedOn w:val="DefaultParagraphFont"/>
    <w:uiPriority w:val="99"/>
    <w:unhideWhenUsed/>
    <w:qFormat/>
    <w:rPr>
      <w:color w:val="0000FF" w:themeColor="hyperlink"/>
      <w:u w:val="single"/>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st1">
    <w:name w:val="st1"/>
    <w:basedOn w:val="DefaultParagraphFont"/>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debbie@thecontentengine.co.za" TargetMode="External"/><Relationship Id="rId8" Type="http://schemas.openxmlformats.org/officeDocument/2006/relationships/hyperlink" Target="mailto:david@thecontentengine.co.za" TargetMode="Externa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mailto:debbie@thecontentengine.co.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468</Words>
  <Characters>2671</Characters>
  <Application>Microsoft Macintosh Word</Application>
  <DocSecurity>0</DocSecurity>
  <Lines>22</Lines>
  <Paragraphs>6</Paragraphs>
  <ScaleCrop>false</ScaleCrop>
  <LinksUpToDate>false</LinksUpToDate>
  <CharactersWithSpaces>3133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Bh3bh3</dc:creator>
  <cp:lastModifiedBy>Priscilla Moroke</cp:lastModifiedBy>
  <cp:revision>2</cp:revision>
  <dcterms:created xsi:type="dcterms:W3CDTF">2017-11-08T06:55:00Z</dcterms:created>
  <dcterms:modified xsi:type="dcterms:W3CDTF">2017-11-08T06:55:00Z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1033-10.2.0.5965</vt:lpwstr>
  </property>
</Properties>
</file>