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4FE05A" w14:textId="77777777" w:rsidR="007F340A" w:rsidRPr="00B44B59" w:rsidRDefault="007F340A" w:rsidP="007F340A">
      <w:pPr>
        <w:pStyle w:val="MagazineHeadlineMMagazineInside"/>
        <w:rPr>
          <w:rFonts w:ascii="E+H Serif" w:hAnsi="E+H Serif"/>
          <w:b/>
          <w:color w:val="A8005C"/>
          <w:sz w:val="44"/>
          <w:szCs w:val="20"/>
          <w:lang w:val="en-GB"/>
        </w:rPr>
      </w:pPr>
      <w:bookmarkStart w:id="0" w:name="_GoBack"/>
      <w:bookmarkEnd w:id="0"/>
      <w:r w:rsidRPr="00B44B59">
        <w:rPr>
          <w:rFonts w:ascii="E+H Serif" w:hAnsi="E+H Serif"/>
          <w:b/>
          <w:color w:val="A8005C"/>
          <w:sz w:val="44"/>
          <w:szCs w:val="20"/>
          <w:lang w:val="en-GB"/>
        </w:rPr>
        <w:t>TOC or COD, that is the question</w:t>
      </w:r>
    </w:p>
    <w:p w14:paraId="2B5ECEAA" w14:textId="77777777" w:rsidR="007F340A" w:rsidRPr="00B44B59" w:rsidRDefault="007F340A" w:rsidP="007F340A">
      <w:pPr>
        <w:rPr>
          <w:rFonts w:cs="E+H Serif Light"/>
          <w:b/>
          <w:color w:val="506670"/>
          <w:spacing w:val="-3"/>
          <w:sz w:val="28"/>
        </w:rPr>
      </w:pPr>
      <w:r w:rsidRPr="00B44B59">
        <w:rPr>
          <w:rFonts w:cs="E+H Serif Light"/>
          <w:b/>
          <w:color w:val="506670"/>
          <w:spacing w:val="-3"/>
          <w:sz w:val="28"/>
        </w:rPr>
        <w:t>Which parameter is the correct one for measuring the organic load in the wastewater of the food industry?</w:t>
      </w:r>
    </w:p>
    <w:p w14:paraId="6F2B0DDF" w14:textId="77777777" w:rsidR="007F340A" w:rsidRPr="00B44B59" w:rsidRDefault="007F340A" w:rsidP="007F340A">
      <w:pPr>
        <w:pStyle w:val="GeneralCopyDefaultGeneral"/>
        <w:rPr>
          <w:rFonts w:ascii="E+H Serif" w:hAnsi="E+H Serif"/>
          <w:sz w:val="20"/>
          <w:szCs w:val="20"/>
          <w:lang w:val="en-GB"/>
        </w:rPr>
      </w:pPr>
      <w:r w:rsidRPr="00B44B59">
        <w:rPr>
          <w:rFonts w:ascii="E+H Serif" w:hAnsi="E+H Serif"/>
          <w:sz w:val="20"/>
          <w:szCs w:val="20"/>
          <w:lang w:val="en-GB"/>
        </w:rPr>
        <w:t>Manufacturing milk products, beer, mustard, ketchup and similar products generate a large amount of water, some of which has a high organic load. As a result, the chemical oxygen demand (COD) must be determined before industrial wastewater from factories in food and beverage is discharged into the municipal wastewater system. This value specifies the amount of oxygen r</w:t>
      </w:r>
      <w:r w:rsidR="000561CE">
        <w:rPr>
          <w:rFonts w:ascii="E+H Serif" w:hAnsi="E+H Serif"/>
          <w:sz w:val="20"/>
          <w:szCs w:val="20"/>
          <w:lang w:val="en-GB"/>
        </w:rPr>
        <w:t>equired to break down the oxidis</w:t>
      </w:r>
      <w:r w:rsidRPr="00B44B59">
        <w:rPr>
          <w:rFonts w:ascii="E+H Serif" w:hAnsi="E+H Serif"/>
          <w:sz w:val="20"/>
          <w:szCs w:val="20"/>
          <w:lang w:val="en-GB"/>
        </w:rPr>
        <w:t>able substances contained in the water. Accordingly, for over 30 years now, the COD has been the basis for calculating wastewater charges. This makes it the critical parameter of industrial wastewater. But there is a catch. In recent years, no device was available that could measure the COD value directly. Though there is an optical method for measuring COD, it frequently shows only a trend display — and even that is only possible with high error rates. In addition, it can be used only under certain conditions and only when calibrated to a currently running process or a current mixing ratio. As soon as the situation changes, the method no longer permits even a simple yes/no statement about the COD value.</w:t>
      </w:r>
    </w:p>
    <w:p w14:paraId="61C0141A" w14:textId="77777777" w:rsidR="007F340A" w:rsidRPr="00B44B59" w:rsidRDefault="007F340A" w:rsidP="007F340A">
      <w:pPr>
        <w:pStyle w:val="GeneralCopyDefaultGeneral"/>
        <w:rPr>
          <w:rFonts w:ascii="E+H Serif" w:hAnsi="E+H Serif" w:cs="E+H Serif Demi"/>
          <w:sz w:val="20"/>
          <w:szCs w:val="20"/>
          <w:lang w:val="en-GB"/>
        </w:rPr>
      </w:pPr>
    </w:p>
    <w:p w14:paraId="20D01F76" w14:textId="77777777" w:rsidR="007F340A" w:rsidRPr="00B44B59" w:rsidRDefault="007F340A" w:rsidP="007F340A">
      <w:pPr>
        <w:pStyle w:val="GeneralCopyDefaultGeneral"/>
        <w:rPr>
          <w:rFonts w:ascii="E+H Serif" w:hAnsi="E+H Serif" w:cs="E+H Serif Demi"/>
          <w:b/>
          <w:color w:val="007CAA"/>
          <w:sz w:val="20"/>
          <w:szCs w:val="20"/>
          <w:lang w:val="en-GB"/>
        </w:rPr>
      </w:pPr>
      <w:r w:rsidRPr="00B44B59">
        <w:rPr>
          <w:rFonts w:ascii="E+H Serif" w:hAnsi="E+H Serif" w:cs="E+H Serif Demi"/>
          <w:b/>
          <w:color w:val="007CAA"/>
          <w:sz w:val="20"/>
          <w:szCs w:val="20"/>
          <w:lang w:val="en-GB"/>
        </w:rPr>
        <w:t>TOC measurement</w:t>
      </w:r>
    </w:p>
    <w:p w14:paraId="6B53A890" w14:textId="77777777" w:rsidR="007F340A" w:rsidRPr="00B44B59" w:rsidRDefault="007F340A" w:rsidP="007F340A">
      <w:pPr>
        <w:pStyle w:val="GeneralCopyDefaultGeneral"/>
        <w:rPr>
          <w:rFonts w:ascii="E+H Serif" w:hAnsi="E+H Serif"/>
          <w:sz w:val="20"/>
          <w:szCs w:val="20"/>
          <w:lang w:val="en-GB"/>
        </w:rPr>
      </w:pPr>
      <w:r w:rsidRPr="00B44B59">
        <w:rPr>
          <w:rFonts w:ascii="E+H Serif" w:hAnsi="E+H Serif"/>
          <w:sz w:val="20"/>
          <w:szCs w:val="20"/>
          <w:lang w:val="en-GB"/>
        </w:rPr>
        <w:t>The total organic carbon (TOC for short) has been determined as an alternative in many cases. The advantage of the TOC measurement is that the value can b</w:t>
      </w:r>
      <w:r w:rsidR="006132AE">
        <w:rPr>
          <w:rFonts w:ascii="E+H Serif" w:hAnsi="E+H Serif"/>
          <w:sz w:val="20"/>
          <w:szCs w:val="20"/>
          <w:lang w:val="en-GB"/>
        </w:rPr>
        <w:t>e determined quickly, the analys</w:t>
      </w:r>
      <w:r w:rsidRPr="00B44B59">
        <w:rPr>
          <w:rFonts w:ascii="E+H Serif" w:hAnsi="E+H Serif"/>
          <w:sz w:val="20"/>
          <w:szCs w:val="20"/>
          <w:lang w:val="en-GB"/>
        </w:rPr>
        <w:t>ers used for this purpose work with environmentally friendly reagents and map the trend of the process with high a</w:t>
      </w:r>
      <w:r w:rsidR="000561CE">
        <w:rPr>
          <w:rFonts w:ascii="E+H Serif" w:hAnsi="E+H Serif"/>
          <w:sz w:val="20"/>
          <w:szCs w:val="20"/>
          <w:lang w:val="en-GB"/>
        </w:rPr>
        <w:t>ccuracy. However, the TOC analys</w:t>
      </w:r>
      <w:r w:rsidRPr="00B44B59">
        <w:rPr>
          <w:rFonts w:ascii="E+H Serif" w:hAnsi="E+H Serif"/>
          <w:sz w:val="20"/>
          <w:szCs w:val="20"/>
          <w:lang w:val="en-GB"/>
        </w:rPr>
        <w:t>ers do not always provide the result determined in the lab, which resulted in frequent debates about which measured value was the "correct" one. Service team members often had to take part in these debates when they visited customers on site for after-sales support. When we ask customers what their expectations are for an instrument that measures the organic load of their wastewater, the answer is usually that it should determine the value online and not require any maintenance. However, the desire for a device that measures quickly and can map all changes of the sample composition is not easily fulfilled. The TOC ana</w:t>
      </w:r>
      <w:r w:rsidR="00B44B59" w:rsidRPr="00B44B59">
        <w:rPr>
          <w:rFonts w:ascii="E+H Serif" w:hAnsi="E+H Serif"/>
          <w:sz w:val="20"/>
          <w:szCs w:val="20"/>
          <w:lang w:val="en-GB"/>
        </w:rPr>
        <w:t>lys</w:t>
      </w:r>
      <w:r w:rsidRPr="00B44B59">
        <w:rPr>
          <w:rFonts w:ascii="E+H Serif" w:hAnsi="E+H Serif"/>
          <w:sz w:val="20"/>
          <w:szCs w:val="20"/>
          <w:lang w:val="en-GB"/>
        </w:rPr>
        <w:t>er is often used for this reason. It provides fast measuring values, but they do not always match the laboratory values. A different solution is now available when measuring values that can be verified in the laboratory are required.</w:t>
      </w:r>
    </w:p>
    <w:p w14:paraId="03768D15" w14:textId="77777777" w:rsidR="007F340A" w:rsidRPr="00B44B59" w:rsidRDefault="007F340A" w:rsidP="007F340A">
      <w:pPr>
        <w:pStyle w:val="GeneralCopyDefaultGeneral"/>
        <w:rPr>
          <w:rFonts w:ascii="E+H Serif" w:hAnsi="E+H Serif"/>
          <w:sz w:val="20"/>
          <w:szCs w:val="20"/>
          <w:lang w:val="en-GB"/>
        </w:rPr>
      </w:pPr>
    </w:p>
    <w:p w14:paraId="760F2057" w14:textId="77777777" w:rsidR="007F340A" w:rsidRPr="00B44B59" w:rsidRDefault="007F340A" w:rsidP="007F340A">
      <w:pPr>
        <w:pStyle w:val="GeneralCopyDefaultGeneral"/>
        <w:rPr>
          <w:rFonts w:ascii="E+H Serif" w:hAnsi="E+H Serif"/>
          <w:b/>
          <w:color w:val="007CAA"/>
          <w:sz w:val="20"/>
          <w:szCs w:val="20"/>
          <w:lang w:val="en-GB"/>
        </w:rPr>
      </w:pPr>
      <w:r w:rsidRPr="00B44B59">
        <w:rPr>
          <w:rFonts w:ascii="E+H Serif" w:hAnsi="E+H Serif" w:cs="E+H Serif Demi"/>
          <w:b/>
          <w:color w:val="007CAA"/>
          <w:sz w:val="20"/>
          <w:szCs w:val="20"/>
          <w:lang w:val="en-GB"/>
        </w:rPr>
        <w:t>COD measurement</w:t>
      </w:r>
    </w:p>
    <w:p w14:paraId="3D588EE9" w14:textId="77777777" w:rsidR="007F340A" w:rsidRPr="00B44B59" w:rsidRDefault="007F340A" w:rsidP="007F340A">
      <w:pPr>
        <w:pStyle w:val="GeneralCopyDefaultGeneral"/>
        <w:rPr>
          <w:rFonts w:ascii="E+H Serif" w:hAnsi="E+H Serif"/>
          <w:sz w:val="20"/>
          <w:szCs w:val="20"/>
          <w:lang w:val="en-GB"/>
        </w:rPr>
      </w:pPr>
      <w:r w:rsidRPr="00B44B59">
        <w:rPr>
          <w:rFonts w:ascii="E+H Serif" w:hAnsi="E+H Serif"/>
          <w:sz w:val="20"/>
          <w:szCs w:val="20"/>
          <w:lang w:val="en-GB"/>
        </w:rPr>
        <w:t>Most food and beverage companies now have in-house wastew</w:t>
      </w:r>
      <w:r w:rsidR="006132AE">
        <w:rPr>
          <w:rFonts w:ascii="E+H Serif" w:hAnsi="E+H Serif"/>
          <w:sz w:val="20"/>
          <w:szCs w:val="20"/>
          <w:lang w:val="en-GB"/>
        </w:rPr>
        <w:t>ater treatment plants to minimis</w:t>
      </w:r>
      <w:r w:rsidRPr="00B44B59">
        <w:rPr>
          <w:rFonts w:ascii="E+H Serif" w:hAnsi="E+H Serif"/>
          <w:sz w:val="20"/>
          <w:szCs w:val="20"/>
          <w:lang w:val="en-GB"/>
        </w:rPr>
        <w:t xml:space="preserve">e costs for wastewater charges. These plants usually have a dwell time of two to six hours. This is plenty of time to determine the COD value online in time increments of about an hour. The measurements of the new Liquiline System CA80COD accurately map customer processes. The integrated dilution module enables it to cover a very broad measuring range. In the lower measuring range, we have no need to shy away from the competition. Unlike the old CA71COD, the measured values of the new CA80COD can be confirmed in the laboratory with cell tests. This makes debates about deviating measured values a thing of the past. </w:t>
      </w:r>
      <w:r w:rsidR="00B44B59" w:rsidRPr="00B44B59">
        <w:rPr>
          <w:rFonts w:ascii="E+H Serif" w:hAnsi="E+H Serif"/>
          <w:sz w:val="20"/>
          <w:szCs w:val="20"/>
          <w:lang w:val="en-GB"/>
        </w:rPr>
        <w:t>The new COD analys</w:t>
      </w:r>
      <w:r w:rsidRPr="00B44B59">
        <w:rPr>
          <w:rFonts w:ascii="E+H Serif" w:hAnsi="E+H Serif"/>
          <w:sz w:val="20"/>
          <w:szCs w:val="20"/>
          <w:lang w:val="en-GB"/>
        </w:rPr>
        <w:t xml:space="preserve">er adds to our product range such that we can offer customers exactly the parameter and measured value they need to sparkle in the eyes of the water authority. </w:t>
      </w:r>
    </w:p>
    <w:p w14:paraId="096F4A4D" w14:textId="77777777" w:rsidR="00B44B59" w:rsidRPr="00B44B59" w:rsidRDefault="00B44B59" w:rsidP="007F340A">
      <w:pPr>
        <w:pStyle w:val="InfoboxAccentInfobox"/>
        <w:rPr>
          <w:rFonts w:ascii="E+H Serif" w:hAnsi="E+H Serif"/>
          <w:sz w:val="20"/>
          <w:szCs w:val="20"/>
          <w:lang w:val="en-GB"/>
        </w:rPr>
      </w:pPr>
    </w:p>
    <w:p w14:paraId="0D8234A8" w14:textId="77777777" w:rsidR="007F340A" w:rsidRPr="00B44B59" w:rsidRDefault="007F340A" w:rsidP="007F340A">
      <w:pPr>
        <w:pStyle w:val="InfoboxAccentInfobox"/>
        <w:rPr>
          <w:rFonts w:ascii="E+H Serif" w:hAnsi="E+H Serif"/>
          <w:b/>
          <w:color w:val="007CAA"/>
          <w:sz w:val="20"/>
          <w:szCs w:val="20"/>
          <w:lang w:val="en-GB"/>
        </w:rPr>
      </w:pPr>
      <w:r w:rsidRPr="00B44B59">
        <w:rPr>
          <w:rFonts w:ascii="E+H Serif" w:hAnsi="E+H Serif"/>
          <w:b/>
          <w:color w:val="007CAA"/>
          <w:sz w:val="20"/>
          <w:szCs w:val="20"/>
          <w:lang w:val="en-GB"/>
        </w:rPr>
        <w:t xml:space="preserve">In the outlet: </w:t>
      </w:r>
    </w:p>
    <w:p w14:paraId="572ACBD9" w14:textId="77777777" w:rsidR="007F340A" w:rsidRPr="00B44B59" w:rsidRDefault="007F340A" w:rsidP="00B44B59">
      <w:pPr>
        <w:pStyle w:val="InfoboxListInfobox"/>
        <w:numPr>
          <w:ilvl w:val="0"/>
          <w:numId w:val="7"/>
        </w:numPr>
        <w:rPr>
          <w:rFonts w:ascii="E+H Serif" w:hAnsi="E+H Serif"/>
          <w:color w:val="000000"/>
          <w:sz w:val="20"/>
          <w:szCs w:val="20"/>
          <w:lang w:val="en-GB"/>
        </w:rPr>
      </w:pPr>
      <w:r w:rsidRPr="00B44B59">
        <w:rPr>
          <w:rFonts w:ascii="E+H Serif" w:hAnsi="E+H Serif"/>
          <w:color w:val="000000"/>
          <w:sz w:val="20"/>
          <w:szCs w:val="20"/>
          <w:lang w:val="en-GB"/>
        </w:rPr>
        <w:t xml:space="preserve">When an upstream biological cleaning process is in place, the Viomax CAS51D makes it easy to measure a trend for the carbon load in the wastewater (with a matrix that stays approximately the same). </w:t>
      </w:r>
    </w:p>
    <w:p w14:paraId="1FDB343A" w14:textId="77777777" w:rsidR="007F340A" w:rsidRPr="00B44B59" w:rsidRDefault="007F340A" w:rsidP="007F340A">
      <w:pPr>
        <w:pStyle w:val="InfoboxDefaultInfobox"/>
        <w:rPr>
          <w:rFonts w:ascii="E+H Serif" w:hAnsi="E+H Serif"/>
          <w:color w:val="000000"/>
          <w:sz w:val="20"/>
          <w:szCs w:val="20"/>
          <w:lang w:val="en-GB"/>
        </w:rPr>
      </w:pPr>
    </w:p>
    <w:p w14:paraId="376F5A3B" w14:textId="77777777" w:rsidR="007F340A" w:rsidRPr="00B44B59" w:rsidRDefault="007F340A" w:rsidP="00B44B59">
      <w:pPr>
        <w:pStyle w:val="InfoboxListInfobox"/>
        <w:numPr>
          <w:ilvl w:val="0"/>
          <w:numId w:val="8"/>
        </w:numPr>
        <w:rPr>
          <w:rFonts w:ascii="E+H Serif" w:hAnsi="E+H Serif"/>
          <w:color w:val="000000"/>
          <w:sz w:val="20"/>
          <w:szCs w:val="20"/>
          <w:lang w:val="en-GB"/>
        </w:rPr>
      </w:pPr>
      <w:r w:rsidRPr="00B44B59">
        <w:rPr>
          <w:rFonts w:ascii="E+H Serif" w:hAnsi="E+H Serif"/>
          <w:color w:val="000000"/>
          <w:sz w:val="20"/>
          <w:szCs w:val="20"/>
          <w:lang w:val="en-GB"/>
        </w:rPr>
        <w:t>The CA80COD is ideal when real COD comparison values are required in the laboratory.</w:t>
      </w:r>
    </w:p>
    <w:p w14:paraId="45E55603" w14:textId="77777777" w:rsidR="007F340A" w:rsidRPr="00B44B59" w:rsidRDefault="007F340A" w:rsidP="007F340A">
      <w:pPr>
        <w:pStyle w:val="InfoboxDefaultInfobox"/>
        <w:rPr>
          <w:rFonts w:ascii="E+H Serif" w:hAnsi="E+H Serif"/>
          <w:color w:val="000000"/>
          <w:sz w:val="20"/>
          <w:szCs w:val="20"/>
          <w:lang w:val="en-GB"/>
        </w:rPr>
      </w:pPr>
    </w:p>
    <w:p w14:paraId="0A217CFF" w14:textId="77777777" w:rsidR="007F340A" w:rsidRPr="00B44B59" w:rsidRDefault="007F340A" w:rsidP="007F340A">
      <w:pPr>
        <w:pStyle w:val="InfoboxAccentInfobox"/>
        <w:rPr>
          <w:rFonts w:ascii="E+H Serif" w:hAnsi="E+H Serif"/>
          <w:b/>
          <w:color w:val="007CAA"/>
          <w:sz w:val="20"/>
          <w:szCs w:val="20"/>
          <w:lang w:val="en-GB"/>
        </w:rPr>
      </w:pPr>
      <w:r w:rsidRPr="00B44B59">
        <w:rPr>
          <w:rFonts w:ascii="E+H Serif" w:hAnsi="E+H Serif"/>
          <w:b/>
          <w:color w:val="007CAA"/>
          <w:sz w:val="20"/>
          <w:szCs w:val="20"/>
          <w:lang w:val="en-GB"/>
        </w:rPr>
        <w:t xml:space="preserve">In the inlet: </w:t>
      </w:r>
    </w:p>
    <w:p w14:paraId="41C4F630" w14:textId="77777777" w:rsidR="007F340A" w:rsidRPr="00B44B59" w:rsidRDefault="007F340A" w:rsidP="007F340A">
      <w:pPr>
        <w:pStyle w:val="InfoboxDefaultInfobox"/>
        <w:rPr>
          <w:rFonts w:ascii="E+H Serif" w:hAnsi="E+H Serif"/>
          <w:color w:val="000000"/>
          <w:sz w:val="20"/>
          <w:szCs w:val="20"/>
          <w:lang w:val="en-GB"/>
        </w:rPr>
      </w:pPr>
      <w:r w:rsidRPr="00B44B59">
        <w:rPr>
          <w:rFonts w:ascii="E+H Serif" w:hAnsi="E+H Serif"/>
          <w:color w:val="000000"/>
          <w:sz w:val="20"/>
          <w:szCs w:val="20"/>
          <w:lang w:val="en-GB"/>
        </w:rPr>
        <w:t xml:space="preserve">In wastewater treatment plants in the food industry, it is frequently necessary to process greatly fluctuating carbon loads. </w:t>
      </w:r>
    </w:p>
    <w:p w14:paraId="3C256814" w14:textId="77777777" w:rsidR="007F340A" w:rsidRPr="00B44B59" w:rsidRDefault="007F340A" w:rsidP="007F340A">
      <w:pPr>
        <w:pStyle w:val="InfoboxDefaultInfobox"/>
        <w:rPr>
          <w:rFonts w:ascii="E+H Serif" w:hAnsi="E+H Serif"/>
          <w:color w:val="000000"/>
          <w:sz w:val="20"/>
          <w:szCs w:val="20"/>
          <w:lang w:val="en-GB"/>
        </w:rPr>
      </w:pPr>
    </w:p>
    <w:p w14:paraId="02169C8A" w14:textId="77777777" w:rsidR="007F340A" w:rsidRPr="00B44B59" w:rsidRDefault="007F340A" w:rsidP="00B44B59">
      <w:pPr>
        <w:pStyle w:val="InfoboxListInfobox"/>
        <w:numPr>
          <w:ilvl w:val="0"/>
          <w:numId w:val="9"/>
        </w:numPr>
        <w:rPr>
          <w:rFonts w:ascii="E+H Serif" w:hAnsi="E+H Serif"/>
          <w:color w:val="000000"/>
          <w:sz w:val="20"/>
          <w:szCs w:val="20"/>
          <w:lang w:val="en-GB"/>
        </w:rPr>
      </w:pPr>
      <w:r w:rsidRPr="00B44B59">
        <w:rPr>
          <w:rFonts w:ascii="E+H Serif" w:hAnsi="E+H Serif"/>
          <w:color w:val="000000"/>
          <w:sz w:val="20"/>
          <w:szCs w:val="20"/>
          <w:lang w:val="en-GB"/>
        </w:rPr>
        <w:t xml:space="preserve">Optical measuring systems like Viomax CAS51D brush up against their limits quickly, depending on the composition of the wastewater. Only a test measurement can provide certainty here. </w:t>
      </w:r>
    </w:p>
    <w:p w14:paraId="3880025F" w14:textId="77777777" w:rsidR="007F340A" w:rsidRPr="00B44B59" w:rsidRDefault="007F340A" w:rsidP="007F340A">
      <w:pPr>
        <w:pStyle w:val="InfoboxDefaultInfobox"/>
        <w:rPr>
          <w:rFonts w:ascii="E+H Serif" w:hAnsi="E+H Serif"/>
          <w:color w:val="000000"/>
          <w:sz w:val="20"/>
          <w:szCs w:val="20"/>
          <w:lang w:val="en-GB"/>
        </w:rPr>
      </w:pPr>
    </w:p>
    <w:p w14:paraId="21E7BEBF" w14:textId="77777777" w:rsidR="007F340A" w:rsidRPr="00B44B59" w:rsidRDefault="00B44B59" w:rsidP="00B44B59">
      <w:pPr>
        <w:pStyle w:val="InfoboxListInfobox"/>
        <w:numPr>
          <w:ilvl w:val="0"/>
          <w:numId w:val="10"/>
        </w:numPr>
        <w:rPr>
          <w:rFonts w:ascii="E+H Serif" w:hAnsi="E+H Serif"/>
          <w:color w:val="000000"/>
          <w:sz w:val="20"/>
          <w:szCs w:val="20"/>
          <w:lang w:val="en-GB"/>
        </w:rPr>
      </w:pPr>
      <w:r w:rsidRPr="00B44B59">
        <w:rPr>
          <w:rFonts w:ascii="E+H Serif" w:hAnsi="E+H Serif"/>
          <w:color w:val="000000"/>
          <w:sz w:val="20"/>
          <w:szCs w:val="20"/>
          <w:lang w:val="en-GB"/>
        </w:rPr>
        <w:t>A TOC analys</w:t>
      </w:r>
      <w:r w:rsidR="007F340A" w:rsidRPr="00B44B59">
        <w:rPr>
          <w:rFonts w:ascii="E+H Serif" w:hAnsi="E+H Serif"/>
          <w:color w:val="000000"/>
          <w:sz w:val="20"/>
          <w:szCs w:val="20"/>
          <w:lang w:val="en-GB"/>
        </w:rPr>
        <w:t xml:space="preserve">er such as the CA72TOC measures quickly, but the measurement results can deviate from laboratory values. </w:t>
      </w:r>
    </w:p>
    <w:p w14:paraId="528D73C3" w14:textId="77777777" w:rsidR="007F340A" w:rsidRPr="00B44B59" w:rsidRDefault="007F340A" w:rsidP="007F340A">
      <w:pPr>
        <w:pStyle w:val="InfoboxDefaultInfobox"/>
        <w:rPr>
          <w:rFonts w:ascii="E+H Serif" w:hAnsi="E+H Serif"/>
          <w:color w:val="000000"/>
          <w:sz w:val="20"/>
          <w:szCs w:val="20"/>
          <w:lang w:val="en-GB"/>
        </w:rPr>
      </w:pPr>
    </w:p>
    <w:p w14:paraId="179ED988" w14:textId="77777777" w:rsidR="007F340A" w:rsidRPr="00B44B59" w:rsidRDefault="007F340A" w:rsidP="00B44B59">
      <w:pPr>
        <w:pStyle w:val="InfoboxListInfobox"/>
        <w:numPr>
          <w:ilvl w:val="0"/>
          <w:numId w:val="11"/>
        </w:numPr>
        <w:rPr>
          <w:rFonts w:ascii="E+H Serif" w:hAnsi="E+H Serif"/>
          <w:color w:val="000000"/>
          <w:sz w:val="20"/>
          <w:szCs w:val="20"/>
          <w:lang w:val="en-GB"/>
        </w:rPr>
      </w:pPr>
      <w:r w:rsidRPr="00B44B59">
        <w:rPr>
          <w:rFonts w:ascii="E+H Serif" w:hAnsi="E+H Serif"/>
          <w:color w:val="000000"/>
          <w:sz w:val="20"/>
          <w:szCs w:val="20"/>
          <w:lang w:val="en-GB"/>
        </w:rPr>
        <w:lastRenderedPageBreak/>
        <w:t>The CA80COD offers an advantage in that its measuring values can be verified in the laboratory. However, a longer analysis time is required than for other measurement methods. If necessary, the time can be shortened since wastewater from the foo</w:t>
      </w:r>
      <w:r w:rsidR="00B44B59" w:rsidRPr="00B44B59">
        <w:rPr>
          <w:rFonts w:ascii="E+H Serif" w:hAnsi="E+H Serif"/>
          <w:color w:val="000000"/>
          <w:sz w:val="20"/>
          <w:szCs w:val="20"/>
          <w:lang w:val="en-GB"/>
        </w:rPr>
        <w:t>d industry can usually be oxidis</w:t>
      </w:r>
      <w:r w:rsidRPr="00B44B59">
        <w:rPr>
          <w:rFonts w:ascii="E+H Serif" w:hAnsi="E+H Serif"/>
          <w:color w:val="000000"/>
          <w:sz w:val="20"/>
          <w:szCs w:val="20"/>
          <w:lang w:val="en-GB"/>
        </w:rPr>
        <w:t>ed very quickly.</w:t>
      </w:r>
    </w:p>
    <w:p w14:paraId="440BFA24" w14:textId="77777777" w:rsidR="007F340A" w:rsidRDefault="007F340A" w:rsidP="007F340A">
      <w:pPr>
        <w:rPr>
          <w:color w:val="000000"/>
          <w:sz w:val="20"/>
        </w:rPr>
      </w:pPr>
    </w:p>
    <w:p w14:paraId="1A8818B6" w14:textId="77777777" w:rsidR="006D7C60" w:rsidRPr="00B44B59" w:rsidRDefault="006D7C60" w:rsidP="007F340A">
      <w:pPr>
        <w:rPr>
          <w:color w:val="000000"/>
          <w:sz w:val="20"/>
        </w:rPr>
      </w:pPr>
      <w:r>
        <w:rPr>
          <w:noProof/>
          <w:lang w:val="en-US" w:bidi="ar-SA"/>
        </w:rPr>
        <w:drawing>
          <wp:inline distT="0" distB="0" distL="0" distR="0" wp14:anchorId="70BA4E18" wp14:editId="3652F105">
            <wp:extent cx="5943600" cy="3850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850640"/>
                    </a:xfrm>
                    <a:prstGeom prst="rect">
                      <a:avLst/>
                    </a:prstGeom>
                  </pic:spPr>
                </pic:pic>
              </a:graphicData>
            </a:graphic>
          </wp:inline>
        </w:drawing>
      </w:r>
    </w:p>
    <w:p w14:paraId="7228CB97" w14:textId="77777777" w:rsidR="00B4259A" w:rsidRPr="00B44B59" w:rsidRDefault="00E51FAF" w:rsidP="008A7ACB">
      <w:pPr>
        <w:spacing w:after="0"/>
        <w:ind w:right="282"/>
        <w:rPr>
          <w:sz w:val="20"/>
        </w:rPr>
      </w:pPr>
      <w:r w:rsidRPr="00B44B59">
        <w:rPr>
          <w:sz w:val="20"/>
        </w:rPr>
        <w:t xml:space="preserve">For more information, please visit: </w:t>
      </w:r>
      <w:hyperlink r:id="rId9" w:history="1">
        <w:r w:rsidR="00B44B59" w:rsidRPr="00A4779C">
          <w:rPr>
            <w:rStyle w:val="Hyperlink"/>
            <w:sz w:val="20"/>
          </w:rPr>
          <w:t>https://eh.digital/2xnH4R9</w:t>
        </w:r>
      </w:hyperlink>
      <w:r w:rsidR="00B44B59">
        <w:rPr>
          <w:sz w:val="20"/>
        </w:rPr>
        <w:t xml:space="preserve"> </w:t>
      </w:r>
    </w:p>
    <w:p w14:paraId="22175904" w14:textId="77777777" w:rsidR="005323D8" w:rsidRPr="00B44B59" w:rsidRDefault="005323D8" w:rsidP="008A7ACB">
      <w:pPr>
        <w:spacing w:after="0"/>
        <w:ind w:right="282"/>
        <w:rPr>
          <w:sz w:val="20"/>
        </w:rPr>
      </w:pPr>
      <w:r w:rsidRPr="00B44B59">
        <w:rPr>
          <w:sz w:val="20"/>
        </w:rPr>
        <w:t xml:space="preserve">  </w:t>
      </w:r>
    </w:p>
    <w:p w14:paraId="74BEBD5A" w14:textId="77777777" w:rsidR="00E51FAF" w:rsidRPr="00B44B59" w:rsidRDefault="00E51FAF" w:rsidP="008A7ACB">
      <w:pPr>
        <w:spacing w:after="0"/>
        <w:ind w:right="282"/>
        <w:rPr>
          <w:rFonts w:cs="Arial"/>
          <w:b/>
          <w:color w:val="A8005C"/>
          <w:spacing w:val="-3"/>
          <w:sz w:val="20"/>
        </w:rPr>
      </w:pPr>
      <w:r w:rsidRPr="00B44B59">
        <w:rPr>
          <w:rFonts w:cs="Arial"/>
          <w:b/>
          <w:color w:val="A8005C"/>
          <w:spacing w:val="-3"/>
          <w:sz w:val="20"/>
        </w:rPr>
        <w:t xml:space="preserve">For more information, please contact: </w:t>
      </w:r>
    </w:p>
    <w:p w14:paraId="547309CC" w14:textId="77777777" w:rsidR="00E51FAF" w:rsidRPr="00B44B59" w:rsidRDefault="00E51FAF" w:rsidP="008A7ACB">
      <w:pPr>
        <w:spacing w:after="0"/>
        <w:ind w:right="282"/>
        <w:rPr>
          <w:rFonts w:eastAsia="Times New Roman" w:cs="Arial"/>
          <w:bCs/>
          <w:spacing w:val="-3"/>
          <w:sz w:val="20"/>
          <w:lang w:eastAsia="de-CH"/>
        </w:rPr>
      </w:pPr>
      <w:r w:rsidRPr="00B44B59">
        <w:rPr>
          <w:rFonts w:cs="Arial"/>
          <w:spacing w:val="-3"/>
          <w:sz w:val="20"/>
        </w:rPr>
        <w:t>Jan Swart</w:t>
      </w:r>
    </w:p>
    <w:p w14:paraId="5C4BCAB9" w14:textId="77777777" w:rsidR="00E51FAF" w:rsidRPr="00B44B59" w:rsidRDefault="00E51FAF" w:rsidP="008A7ACB">
      <w:pPr>
        <w:spacing w:after="0"/>
        <w:ind w:right="282"/>
        <w:rPr>
          <w:rFonts w:cs="Arial"/>
          <w:spacing w:val="-3"/>
          <w:sz w:val="20"/>
        </w:rPr>
      </w:pPr>
      <w:r w:rsidRPr="00B44B59">
        <w:rPr>
          <w:rFonts w:cs="Arial"/>
          <w:spacing w:val="-3"/>
          <w:sz w:val="20"/>
        </w:rPr>
        <w:t xml:space="preserve">Product Manager: Analytics </w:t>
      </w:r>
    </w:p>
    <w:p w14:paraId="62ACFF76" w14:textId="77777777" w:rsidR="00E51FAF" w:rsidRPr="00B44B59" w:rsidRDefault="00E51FAF" w:rsidP="008A7ACB">
      <w:pPr>
        <w:spacing w:after="0"/>
        <w:ind w:right="282"/>
        <w:rPr>
          <w:rFonts w:cs="Arial"/>
          <w:sz w:val="20"/>
        </w:rPr>
      </w:pPr>
      <w:r w:rsidRPr="00B44B59">
        <w:rPr>
          <w:rFonts w:cs="Arial"/>
          <w:sz w:val="20"/>
        </w:rPr>
        <w:t>Tel: (011) 262 8000</w:t>
      </w:r>
    </w:p>
    <w:p w14:paraId="21D12D0F" w14:textId="77777777" w:rsidR="00E51FAF" w:rsidRPr="00B44B59" w:rsidRDefault="004B19AC" w:rsidP="008A7ACB">
      <w:pPr>
        <w:suppressAutoHyphens/>
        <w:spacing w:after="0"/>
        <w:ind w:right="282"/>
        <w:jc w:val="both"/>
        <w:rPr>
          <w:rFonts w:cs="Arial"/>
          <w:color w:val="0000FF"/>
          <w:spacing w:val="-3"/>
          <w:sz w:val="20"/>
          <w:u w:val="single"/>
        </w:rPr>
      </w:pPr>
      <w:hyperlink r:id="rId10" w:history="1">
        <w:r w:rsidR="00E51FAF" w:rsidRPr="00B44B59">
          <w:rPr>
            <w:rStyle w:val="Hyperlink"/>
            <w:rFonts w:cs="Arial"/>
            <w:spacing w:val="-3"/>
            <w:sz w:val="20"/>
          </w:rPr>
          <w:t>jan.swart@za.endress.com</w:t>
        </w:r>
      </w:hyperlink>
      <w:r w:rsidR="00E51FAF" w:rsidRPr="00B44B59">
        <w:rPr>
          <w:rFonts w:cs="Arial"/>
          <w:color w:val="0000FF"/>
          <w:spacing w:val="-3"/>
          <w:sz w:val="20"/>
          <w:u w:val="single"/>
        </w:rPr>
        <w:t xml:space="preserve"> </w:t>
      </w:r>
    </w:p>
    <w:sectPr w:rsidR="00E51FAF" w:rsidRPr="00B44B59" w:rsidSect="00E233CD">
      <w:headerReference w:type="default" r:id="rId11"/>
      <w:footerReference w:type="default" r:id="rId12"/>
      <w:headerReference w:type="first" r:id="rId13"/>
      <w:footerReference w:type="first" r:id="rId14"/>
      <w:pgSz w:w="11906" w:h="16838" w:code="9"/>
      <w:pgMar w:top="2353" w:right="851" w:bottom="1134" w:left="1134" w:header="964"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B72B6" w14:textId="77777777" w:rsidR="004B19AC" w:rsidRDefault="004B19AC" w:rsidP="00380AC8">
      <w:pPr>
        <w:spacing w:after="0" w:line="240" w:lineRule="auto"/>
      </w:pPr>
      <w:r>
        <w:separator/>
      </w:r>
    </w:p>
  </w:endnote>
  <w:endnote w:type="continuationSeparator" w:id="0">
    <w:p w14:paraId="33308B05" w14:textId="77777777" w:rsidR="004B19AC" w:rsidRDefault="004B19AC" w:rsidP="00380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H Serif">
    <w:altName w:val="Times New Roman"/>
    <w:charset w:val="00"/>
    <w:family w:val="roman"/>
    <w:pitch w:val="variable"/>
    <w:sig w:usb0="A00002AF" w:usb1="1000206B"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E+H Sans">
    <w:charset w:val="00"/>
    <w:family w:val="swiss"/>
    <w:pitch w:val="variable"/>
    <w:sig w:usb0="A00002AF" w:usb1="1000206B" w:usb2="00000000" w:usb3="00000000" w:csb0="0000019F" w:csb1="00000000"/>
  </w:font>
  <w:font w:name="E+H Serif Light">
    <w:charset w:val="00"/>
    <w:family w:val="roman"/>
    <w:pitch w:val="variable"/>
    <w:sig w:usb0="A00002AF" w:usb1="1000206B" w:usb2="00000000" w:usb3="00000000" w:csb0="0000019F" w:csb1="00000000"/>
  </w:font>
  <w:font w:name="E+H Sans Demi">
    <w:charset w:val="00"/>
    <w:family w:val="swiss"/>
    <w:pitch w:val="variable"/>
    <w:sig w:usb0="A00002AF" w:usb1="1000206B" w:usb2="00000000" w:usb3="00000000" w:csb0="0000019F" w:csb1="00000000"/>
  </w:font>
  <w:font w:name="E+H Serif Demi">
    <w:charset w:val="00"/>
    <w:family w:val="roman"/>
    <w:pitch w:val="variable"/>
    <w:sig w:usb0="A00002AF" w:usb1="1000206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510806"/>
      <w:docPartObj>
        <w:docPartGallery w:val="Page Numbers (Bottom of Page)"/>
        <w:docPartUnique/>
      </w:docPartObj>
    </w:sdtPr>
    <w:sdtEndPr/>
    <w:sdtContent>
      <w:p w14:paraId="6CF743B1" w14:textId="77777777" w:rsidR="00376D18" w:rsidRDefault="00376D18" w:rsidP="00C27B1F">
        <w:pPr>
          <w:pStyle w:val="Footer"/>
          <w:spacing w:after="0"/>
          <w:jc w:val="right"/>
        </w:pPr>
        <w:r w:rsidRPr="00D1641C">
          <w:fldChar w:fldCharType="begin"/>
        </w:r>
        <w:r w:rsidRPr="00D1641C">
          <w:instrText xml:space="preserve"> PAGE   \* MERGEFORMAT </w:instrText>
        </w:r>
        <w:r w:rsidRPr="00D1641C">
          <w:fldChar w:fldCharType="separate"/>
        </w:r>
        <w:r w:rsidR="00210383">
          <w:rPr>
            <w:noProof/>
          </w:rPr>
          <w:t>2</w:t>
        </w:r>
        <w:r w:rsidRPr="00D1641C">
          <w:fldChar w:fldCharType="end"/>
        </w:r>
        <w:r>
          <w:rPr>
            <w:rFonts w:cs="E+H Serif"/>
            <w:color w:val="000000"/>
          </w:rPr>
          <w:t>/</w:t>
        </w:r>
        <w:fldSimple w:instr=" NUMPAGES  \* Arabic  \* MERGEFORMAT ">
          <w:r w:rsidR="00210383">
            <w:rPr>
              <w:noProof/>
            </w:rPr>
            <w:t>2</w:t>
          </w:r>
        </w:fldSimple>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4138D" w14:textId="77777777" w:rsidR="00376D18" w:rsidRDefault="00376D18" w:rsidP="00C27B1F">
    <w:pPr>
      <w:pStyle w:val="Footer"/>
      <w:spacing w:after="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E6095" w14:textId="77777777" w:rsidR="004B19AC" w:rsidRDefault="004B19AC" w:rsidP="00380AC8">
      <w:pPr>
        <w:spacing w:after="0" w:line="240" w:lineRule="auto"/>
      </w:pPr>
      <w:r>
        <w:separator/>
      </w:r>
    </w:p>
  </w:footnote>
  <w:footnote w:type="continuationSeparator" w:id="0">
    <w:p w14:paraId="45FC2598" w14:textId="77777777" w:rsidR="004B19AC" w:rsidRDefault="004B19AC" w:rsidP="00380AC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6141"/>
      <w:gridCol w:w="3780"/>
    </w:tblGrid>
    <w:tr w:rsidR="00376D18" w:rsidRPr="00F023F2" w14:paraId="2D9DEFA6" w14:textId="77777777" w:rsidTr="00D84A90">
      <w:trPr>
        <w:cantSplit/>
        <w:trHeight w:hRule="exact" w:val="936"/>
      </w:trPr>
      <w:tc>
        <w:tcPr>
          <w:tcW w:w="0" w:type="auto"/>
          <w:tcBorders>
            <w:bottom w:val="single" w:sz="4" w:space="0" w:color="auto"/>
          </w:tcBorders>
        </w:tcPr>
        <w:p w14:paraId="78046104" w14:textId="77777777" w:rsidR="00BA3DDF" w:rsidRDefault="007F340A" w:rsidP="00C27B1F">
          <w:pPr>
            <w:pStyle w:val="DokumententypDatum"/>
            <w:rPr>
              <w:rFonts w:cs="E+H Serif"/>
            </w:rPr>
          </w:pPr>
          <w:r>
            <w:rPr>
              <w:rFonts w:cs="E+H Serif"/>
            </w:rPr>
            <w:t>Media Release</w:t>
          </w:r>
        </w:p>
        <w:p w14:paraId="5B0AD648" w14:textId="77777777" w:rsidR="0041039E" w:rsidRDefault="00E51FAF" w:rsidP="00C27B1F">
          <w:pPr>
            <w:pStyle w:val="DokumententypDatum"/>
          </w:pPr>
          <w:r>
            <w:rPr>
              <w:rFonts w:cs="E+H Serif"/>
            </w:rPr>
            <w:t xml:space="preserve">October </w:t>
          </w:r>
          <w:r w:rsidR="0041039E">
            <w:rPr>
              <w:rFonts w:cs="E+H Serif"/>
            </w:rPr>
            <w:t>201</w:t>
          </w:r>
          <w:r w:rsidR="00DC2F5B">
            <w:rPr>
              <w:rFonts w:cs="E+H Serif"/>
            </w:rPr>
            <w:t>7</w:t>
          </w:r>
        </w:p>
        <w:p w14:paraId="49CB5D80" w14:textId="77777777" w:rsidR="00376D18" w:rsidRPr="00F023F2" w:rsidRDefault="00376D18" w:rsidP="0041039E">
          <w:pPr>
            <w:pStyle w:val="DokumententypDatum"/>
          </w:pPr>
        </w:p>
      </w:tc>
      <w:sdt>
        <w:sdtPr>
          <w:alias w:val="Logo"/>
          <w:tag w:val="Logo"/>
          <w:id w:val="-225680390"/>
        </w:sdtPr>
        <w:sdtEndPr/>
        <w:sdtContent>
          <w:tc>
            <w:tcPr>
              <w:tcW w:w="3780" w:type="dxa"/>
              <w:tcBorders>
                <w:bottom w:val="single" w:sz="4" w:space="0" w:color="auto"/>
              </w:tcBorders>
            </w:tcPr>
            <w:p w14:paraId="19CECD12" w14:textId="77777777" w:rsidR="00376D18" w:rsidRPr="00F023F2" w:rsidRDefault="00376D18" w:rsidP="00C27B1F">
              <w:pPr>
                <w:pStyle w:val="Header"/>
              </w:pPr>
              <w:r>
                <w:rPr>
                  <w:noProof/>
                  <w:lang w:val="en-US" w:bidi="ar-SA"/>
                </w:rPr>
                <w:drawing>
                  <wp:inline distT="0" distB="0" distL="0" distR="0" wp14:anchorId="7A67C18F" wp14:editId="7979932A">
                    <wp:extent cx="2394000" cy="485750"/>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94000" cy="485750"/>
                            </a:xfrm>
                            <a:prstGeom prst="rect">
                              <a:avLst/>
                            </a:prstGeom>
                          </pic:spPr>
                        </pic:pic>
                      </a:graphicData>
                    </a:graphic>
                  </wp:inline>
                </w:drawing>
              </w:r>
            </w:p>
          </w:tc>
        </w:sdtContent>
      </w:sdt>
    </w:tr>
  </w:tbl>
  <w:p w14:paraId="1EFF916B" w14:textId="77777777" w:rsidR="00376D18" w:rsidRPr="006962C9" w:rsidRDefault="00376D18" w:rsidP="006962C9">
    <w:pPr>
      <w:spacing w:after="0" w:line="240" w:lineRule="auto"/>
      <w:rPr>
        <w:sz w:val="4"/>
        <w:szCs w:val="4"/>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06103" w14:textId="77777777" w:rsidR="00376D18" w:rsidRPr="00F023F2" w:rsidRDefault="00376D18" w:rsidP="00F023F2">
    <w:pPr>
      <w:pStyle w:val="Header"/>
      <w:spacing w:after="0" w:line="240" w:lineRule="auto"/>
      <w:rPr>
        <w:sz w:val="2"/>
        <w:szCs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25D97"/>
    <w:multiLevelType w:val="multilevel"/>
    <w:tmpl w:val="6F685E38"/>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1">
    <w:nsid w:val="08B77623"/>
    <w:multiLevelType w:val="multilevel"/>
    <w:tmpl w:val="6336A680"/>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2">
    <w:nsid w:val="1F81455B"/>
    <w:multiLevelType w:val="multilevel"/>
    <w:tmpl w:val="C710376A"/>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3">
    <w:nsid w:val="250608A3"/>
    <w:multiLevelType w:val="multilevel"/>
    <w:tmpl w:val="61D4567C"/>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4">
    <w:nsid w:val="296C3CC3"/>
    <w:multiLevelType w:val="multilevel"/>
    <w:tmpl w:val="CB1439EA"/>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5">
    <w:nsid w:val="32C147DA"/>
    <w:multiLevelType w:val="multilevel"/>
    <w:tmpl w:val="7158DDF4"/>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6">
    <w:nsid w:val="52D277B9"/>
    <w:multiLevelType w:val="multilevel"/>
    <w:tmpl w:val="9B2C6D12"/>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7">
    <w:nsid w:val="57093738"/>
    <w:multiLevelType w:val="multilevel"/>
    <w:tmpl w:val="4ECA135A"/>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8">
    <w:nsid w:val="5E3F58FC"/>
    <w:multiLevelType w:val="multilevel"/>
    <w:tmpl w:val="771AC12E"/>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9">
    <w:nsid w:val="6A04722F"/>
    <w:multiLevelType w:val="multilevel"/>
    <w:tmpl w:val="1F6001AE"/>
    <w:lvl w:ilvl="0">
      <w:start w:val="1"/>
      <w:numFmt w:val="bullet"/>
      <w:lvlRestart w:val="0"/>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abstractNum w:abstractNumId="10">
    <w:nsid w:val="6A60316F"/>
    <w:multiLevelType w:val="multilevel"/>
    <w:tmpl w:val="C49AD728"/>
    <w:lvl w:ilvl="0">
      <w:start w:val="1"/>
      <w:numFmt w:val="bullet"/>
      <w:lvlText w:val="•"/>
      <w:lvlJc w:val="left"/>
      <w:pPr>
        <w:tabs>
          <w:tab w:val="num" w:pos="283"/>
        </w:tabs>
        <w:ind w:left="283" w:hanging="283"/>
      </w:pPr>
      <w:rPr>
        <w:rFonts w:ascii="E+H Serif" w:hAnsi="E+H Serif"/>
        <w:color w:val="000000"/>
        <w:sz w:val="18"/>
      </w:rPr>
    </w:lvl>
    <w:lvl w:ilvl="1">
      <w:start w:val="1"/>
      <w:numFmt w:val="bullet"/>
      <w:lvlText w:val="•"/>
      <w:lvlJc w:val="left"/>
      <w:pPr>
        <w:tabs>
          <w:tab w:val="num" w:pos="567"/>
        </w:tabs>
        <w:ind w:left="567" w:hanging="284"/>
      </w:pPr>
      <w:rPr>
        <w:rFonts w:ascii="E+H Serif" w:hAnsi="E+H Serif"/>
        <w:color w:val="000000"/>
        <w:sz w:val="18"/>
      </w:rPr>
    </w:lvl>
    <w:lvl w:ilvl="2">
      <w:start w:val="1"/>
      <w:numFmt w:val="bullet"/>
      <w:lvlText w:val="•"/>
      <w:lvlJc w:val="left"/>
      <w:pPr>
        <w:tabs>
          <w:tab w:val="num" w:pos="850"/>
        </w:tabs>
        <w:ind w:left="850" w:hanging="283"/>
      </w:pPr>
      <w:rPr>
        <w:rFonts w:ascii="E+H Serif" w:hAnsi="E+H Serif"/>
        <w:color w:val="000000"/>
        <w:sz w:val="18"/>
      </w:rPr>
    </w:lvl>
    <w:lvl w:ilvl="3">
      <w:start w:val="1"/>
      <w:numFmt w:val="bullet"/>
      <w:lvlText w:val="•"/>
      <w:lvlJc w:val="left"/>
      <w:pPr>
        <w:tabs>
          <w:tab w:val="num" w:pos="1134"/>
        </w:tabs>
        <w:ind w:left="1134" w:hanging="284"/>
      </w:pPr>
      <w:rPr>
        <w:rFonts w:ascii="E+H Serif" w:hAnsi="E+H Serif"/>
        <w:color w:val="000000"/>
        <w:sz w:val="18"/>
      </w:rPr>
    </w:lvl>
    <w:lvl w:ilvl="4">
      <w:start w:val="1"/>
      <w:numFmt w:val="bullet"/>
      <w:lvlText w:val="•"/>
      <w:lvlJc w:val="left"/>
      <w:pPr>
        <w:tabs>
          <w:tab w:val="num" w:pos="1417"/>
        </w:tabs>
        <w:ind w:left="1417" w:hanging="283"/>
      </w:pPr>
      <w:rPr>
        <w:rFonts w:ascii="E+H Serif" w:hAnsi="E+H Serif"/>
        <w:color w:val="000000"/>
        <w:sz w:val="18"/>
      </w:rPr>
    </w:lvl>
    <w:lvl w:ilvl="5">
      <w:start w:val="1"/>
      <w:numFmt w:val="bullet"/>
      <w:lvlText w:val="•"/>
      <w:lvlJc w:val="left"/>
      <w:pPr>
        <w:tabs>
          <w:tab w:val="num" w:pos="1701"/>
        </w:tabs>
        <w:ind w:left="1701" w:hanging="284"/>
      </w:pPr>
      <w:rPr>
        <w:rFonts w:ascii="E+H Serif" w:hAnsi="E+H Serif"/>
        <w:color w:val="000000"/>
        <w:sz w:val="18"/>
      </w:rPr>
    </w:lvl>
    <w:lvl w:ilvl="6">
      <w:start w:val="1"/>
      <w:numFmt w:val="bullet"/>
      <w:lvlText w:val="•"/>
      <w:lvlJc w:val="left"/>
      <w:pPr>
        <w:tabs>
          <w:tab w:val="num" w:pos="1984"/>
        </w:tabs>
        <w:ind w:left="1984" w:hanging="283"/>
      </w:pPr>
      <w:rPr>
        <w:rFonts w:ascii="E+H Serif" w:hAnsi="E+H Serif"/>
        <w:color w:val="000000"/>
        <w:sz w:val="18"/>
      </w:rPr>
    </w:lvl>
    <w:lvl w:ilvl="7">
      <w:start w:val="1"/>
      <w:numFmt w:val="bullet"/>
      <w:lvlText w:val="•"/>
      <w:lvlJc w:val="left"/>
      <w:pPr>
        <w:tabs>
          <w:tab w:val="num" w:pos="2268"/>
        </w:tabs>
        <w:ind w:left="2268" w:hanging="284"/>
      </w:pPr>
      <w:rPr>
        <w:rFonts w:ascii="E+H Serif" w:hAnsi="E+H Serif"/>
        <w:color w:val="000000"/>
        <w:sz w:val="18"/>
      </w:rPr>
    </w:lvl>
    <w:lvl w:ilvl="8">
      <w:start w:val="1"/>
      <w:numFmt w:val="bullet"/>
      <w:lvlText w:val="•"/>
      <w:lvlJc w:val="left"/>
      <w:pPr>
        <w:tabs>
          <w:tab w:val="num" w:pos="2551"/>
        </w:tabs>
        <w:ind w:left="2551" w:hanging="283"/>
      </w:pPr>
      <w:rPr>
        <w:rFonts w:ascii="E+H Serif" w:hAnsi="E+H Serif"/>
        <w:color w:val="000000"/>
        <w:sz w:val="18"/>
      </w:rPr>
    </w:lvl>
  </w:abstractNum>
  <w:num w:numId="1">
    <w:abstractNumId w:val="4"/>
  </w:num>
  <w:num w:numId="2">
    <w:abstractNumId w:val="6"/>
  </w:num>
  <w:num w:numId="3">
    <w:abstractNumId w:val="1"/>
  </w:num>
  <w:num w:numId="4">
    <w:abstractNumId w:val="7"/>
  </w:num>
  <w:num w:numId="5">
    <w:abstractNumId w:val="8"/>
  </w:num>
  <w:num w:numId="6">
    <w:abstractNumId w:val="10"/>
  </w:num>
  <w:num w:numId="7">
    <w:abstractNumId w:val="3"/>
  </w:num>
  <w:num w:numId="8">
    <w:abstractNumId w:val="9"/>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TrueTypeFonts/>
  <w:hideSpellingErrors/>
  <w:hideGrammaticalErrors/>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EC5"/>
    <w:rsid w:val="00024033"/>
    <w:rsid w:val="00025DDF"/>
    <w:rsid w:val="00041F69"/>
    <w:rsid w:val="000431C7"/>
    <w:rsid w:val="00047D7D"/>
    <w:rsid w:val="000561CE"/>
    <w:rsid w:val="000613AA"/>
    <w:rsid w:val="00065775"/>
    <w:rsid w:val="00070F29"/>
    <w:rsid w:val="00085884"/>
    <w:rsid w:val="000A2893"/>
    <w:rsid w:val="000A5661"/>
    <w:rsid w:val="000B6313"/>
    <w:rsid w:val="000C0D6E"/>
    <w:rsid w:val="000C6BB8"/>
    <w:rsid w:val="000F7149"/>
    <w:rsid w:val="0010556D"/>
    <w:rsid w:val="00106302"/>
    <w:rsid w:val="00111FEF"/>
    <w:rsid w:val="00157519"/>
    <w:rsid w:val="00165BED"/>
    <w:rsid w:val="00176103"/>
    <w:rsid w:val="00181B04"/>
    <w:rsid w:val="00184F92"/>
    <w:rsid w:val="00196AB4"/>
    <w:rsid w:val="001A0596"/>
    <w:rsid w:val="001A18C3"/>
    <w:rsid w:val="001B1C00"/>
    <w:rsid w:val="001C50B4"/>
    <w:rsid w:val="001C676A"/>
    <w:rsid w:val="001D2F08"/>
    <w:rsid w:val="001D6246"/>
    <w:rsid w:val="001E79B4"/>
    <w:rsid w:val="001F3757"/>
    <w:rsid w:val="001F5209"/>
    <w:rsid w:val="001F55CE"/>
    <w:rsid w:val="00204AB7"/>
    <w:rsid w:val="00210383"/>
    <w:rsid w:val="00222BDC"/>
    <w:rsid w:val="00226DBF"/>
    <w:rsid w:val="00243CFB"/>
    <w:rsid w:val="00253640"/>
    <w:rsid w:val="00271316"/>
    <w:rsid w:val="0027272F"/>
    <w:rsid w:val="002A2F91"/>
    <w:rsid w:val="002A500B"/>
    <w:rsid w:val="002A5FC4"/>
    <w:rsid w:val="002C0C5F"/>
    <w:rsid w:val="002D1C0C"/>
    <w:rsid w:val="002D269C"/>
    <w:rsid w:val="002E0466"/>
    <w:rsid w:val="002F533B"/>
    <w:rsid w:val="002F7D9C"/>
    <w:rsid w:val="00301905"/>
    <w:rsid w:val="003025C1"/>
    <w:rsid w:val="00306ADF"/>
    <w:rsid w:val="00320CF9"/>
    <w:rsid w:val="0032632B"/>
    <w:rsid w:val="00332BD7"/>
    <w:rsid w:val="00334BD5"/>
    <w:rsid w:val="00345D83"/>
    <w:rsid w:val="003527C8"/>
    <w:rsid w:val="003548CC"/>
    <w:rsid w:val="00365FE8"/>
    <w:rsid w:val="00376D18"/>
    <w:rsid w:val="00380AC8"/>
    <w:rsid w:val="00381090"/>
    <w:rsid w:val="003A13B8"/>
    <w:rsid w:val="003B6704"/>
    <w:rsid w:val="003C2559"/>
    <w:rsid w:val="003C3C03"/>
    <w:rsid w:val="003D0CA9"/>
    <w:rsid w:val="003D752E"/>
    <w:rsid w:val="003D77FC"/>
    <w:rsid w:val="003F5F8A"/>
    <w:rsid w:val="0041039E"/>
    <w:rsid w:val="00415328"/>
    <w:rsid w:val="0041589A"/>
    <w:rsid w:val="00435A9C"/>
    <w:rsid w:val="00452F3E"/>
    <w:rsid w:val="00456437"/>
    <w:rsid w:val="0046089D"/>
    <w:rsid w:val="00466C1A"/>
    <w:rsid w:val="00474DAE"/>
    <w:rsid w:val="00474F1D"/>
    <w:rsid w:val="00483FFF"/>
    <w:rsid w:val="00486C45"/>
    <w:rsid w:val="00492A64"/>
    <w:rsid w:val="004A5F5C"/>
    <w:rsid w:val="004B19AC"/>
    <w:rsid w:val="004C2E84"/>
    <w:rsid w:val="004C4740"/>
    <w:rsid w:val="004C673F"/>
    <w:rsid w:val="004D786F"/>
    <w:rsid w:val="004E5D4D"/>
    <w:rsid w:val="004F6846"/>
    <w:rsid w:val="00501A9E"/>
    <w:rsid w:val="00501DC0"/>
    <w:rsid w:val="005107EA"/>
    <w:rsid w:val="00531E9C"/>
    <w:rsid w:val="005323D8"/>
    <w:rsid w:val="00551A0F"/>
    <w:rsid w:val="00551C98"/>
    <w:rsid w:val="00555961"/>
    <w:rsid w:val="00593030"/>
    <w:rsid w:val="00596B2B"/>
    <w:rsid w:val="005C1CB8"/>
    <w:rsid w:val="005D3790"/>
    <w:rsid w:val="005F6CA4"/>
    <w:rsid w:val="005F7A27"/>
    <w:rsid w:val="00601F47"/>
    <w:rsid w:val="006132AE"/>
    <w:rsid w:val="00632607"/>
    <w:rsid w:val="006503CD"/>
    <w:rsid w:val="00652CB6"/>
    <w:rsid w:val="00671372"/>
    <w:rsid w:val="00672756"/>
    <w:rsid w:val="00674CC9"/>
    <w:rsid w:val="00686096"/>
    <w:rsid w:val="00686745"/>
    <w:rsid w:val="006962C9"/>
    <w:rsid w:val="00697BCA"/>
    <w:rsid w:val="006A1B6B"/>
    <w:rsid w:val="006A690F"/>
    <w:rsid w:val="006D7C60"/>
    <w:rsid w:val="006E4B27"/>
    <w:rsid w:val="006E7A2C"/>
    <w:rsid w:val="006E7E29"/>
    <w:rsid w:val="00703770"/>
    <w:rsid w:val="007048EA"/>
    <w:rsid w:val="00715F40"/>
    <w:rsid w:val="007249FD"/>
    <w:rsid w:val="00726ECE"/>
    <w:rsid w:val="007441F1"/>
    <w:rsid w:val="00751D85"/>
    <w:rsid w:val="00752F9A"/>
    <w:rsid w:val="00760E55"/>
    <w:rsid w:val="00763AEA"/>
    <w:rsid w:val="00764057"/>
    <w:rsid w:val="00767919"/>
    <w:rsid w:val="00770B7A"/>
    <w:rsid w:val="00771348"/>
    <w:rsid w:val="0077293F"/>
    <w:rsid w:val="00773004"/>
    <w:rsid w:val="007736FB"/>
    <w:rsid w:val="00775DE8"/>
    <w:rsid w:val="00783615"/>
    <w:rsid w:val="007A6877"/>
    <w:rsid w:val="007B72F0"/>
    <w:rsid w:val="007C0D81"/>
    <w:rsid w:val="007C3787"/>
    <w:rsid w:val="007C608E"/>
    <w:rsid w:val="007D1A14"/>
    <w:rsid w:val="007D538B"/>
    <w:rsid w:val="007E04EA"/>
    <w:rsid w:val="007F340A"/>
    <w:rsid w:val="00811470"/>
    <w:rsid w:val="008125C1"/>
    <w:rsid w:val="008158EB"/>
    <w:rsid w:val="00822390"/>
    <w:rsid w:val="00822C8D"/>
    <w:rsid w:val="00831DA4"/>
    <w:rsid w:val="008330CF"/>
    <w:rsid w:val="0083699B"/>
    <w:rsid w:val="00845BFB"/>
    <w:rsid w:val="008565C5"/>
    <w:rsid w:val="00862E4A"/>
    <w:rsid w:val="00884946"/>
    <w:rsid w:val="0088503A"/>
    <w:rsid w:val="008979FA"/>
    <w:rsid w:val="008A59EF"/>
    <w:rsid w:val="008A7ACB"/>
    <w:rsid w:val="008B493B"/>
    <w:rsid w:val="008B729D"/>
    <w:rsid w:val="008C2B4A"/>
    <w:rsid w:val="008C369E"/>
    <w:rsid w:val="008D6E06"/>
    <w:rsid w:val="008E2EFB"/>
    <w:rsid w:val="008E44D3"/>
    <w:rsid w:val="00905ED6"/>
    <w:rsid w:val="00920B60"/>
    <w:rsid w:val="00921557"/>
    <w:rsid w:val="00925F37"/>
    <w:rsid w:val="00931C8B"/>
    <w:rsid w:val="009366BE"/>
    <w:rsid w:val="00943973"/>
    <w:rsid w:val="00944A5B"/>
    <w:rsid w:val="00947A21"/>
    <w:rsid w:val="00951E39"/>
    <w:rsid w:val="00961B61"/>
    <w:rsid w:val="00963394"/>
    <w:rsid w:val="00965A9E"/>
    <w:rsid w:val="009667B2"/>
    <w:rsid w:val="00973AB3"/>
    <w:rsid w:val="009827A0"/>
    <w:rsid w:val="00995087"/>
    <w:rsid w:val="00996E0C"/>
    <w:rsid w:val="009A0670"/>
    <w:rsid w:val="009A6DC4"/>
    <w:rsid w:val="009B0CBB"/>
    <w:rsid w:val="009B1391"/>
    <w:rsid w:val="009B1760"/>
    <w:rsid w:val="009B2965"/>
    <w:rsid w:val="009B7D12"/>
    <w:rsid w:val="009E59BD"/>
    <w:rsid w:val="009F5C01"/>
    <w:rsid w:val="00A05E83"/>
    <w:rsid w:val="00A15BCC"/>
    <w:rsid w:val="00A331F1"/>
    <w:rsid w:val="00A363BB"/>
    <w:rsid w:val="00A452DF"/>
    <w:rsid w:val="00A46346"/>
    <w:rsid w:val="00A47C9C"/>
    <w:rsid w:val="00A5018F"/>
    <w:rsid w:val="00A5037E"/>
    <w:rsid w:val="00A53F6D"/>
    <w:rsid w:val="00A657AE"/>
    <w:rsid w:val="00A66D65"/>
    <w:rsid w:val="00A679E2"/>
    <w:rsid w:val="00A8133F"/>
    <w:rsid w:val="00A85604"/>
    <w:rsid w:val="00A91913"/>
    <w:rsid w:val="00A92227"/>
    <w:rsid w:val="00AB2EC5"/>
    <w:rsid w:val="00AC3A81"/>
    <w:rsid w:val="00AD790C"/>
    <w:rsid w:val="00AE40F0"/>
    <w:rsid w:val="00AF4731"/>
    <w:rsid w:val="00B06E2A"/>
    <w:rsid w:val="00B072E8"/>
    <w:rsid w:val="00B30D43"/>
    <w:rsid w:val="00B4259A"/>
    <w:rsid w:val="00B44B59"/>
    <w:rsid w:val="00B52640"/>
    <w:rsid w:val="00B64375"/>
    <w:rsid w:val="00B71867"/>
    <w:rsid w:val="00B75CAE"/>
    <w:rsid w:val="00B861DA"/>
    <w:rsid w:val="00BA33D4"/>
    <w:rsid w:val="00BA3DDF"/>
    <w:rsid w:val="00BA6C97"/>
    <w:rsid w:val="00BE737F"/>
    <w:rsid w:val="00C001B9"/>
    <w:rsid w:val="00C01281"/>
    <w:rsid w:val="00C016E7"/>
    <w:rsid w:val="00C07667"/>
    <w:rsid w:val="00C21781"/>
    <w:rsid w:val="00C22CA0"/>
    <w:rsid w:val="00C25C4D"/>
    <w:rsid w:val="00C27B1F"/>
    <w:rsid w:val="00C32234"/>
    <w:rsid w:val="00C35418"/>
    <w:rsid w:val="00C41D14"/>
    <w:rsid w:val="00C6266C"/>
    <w:rsid w:val="00C763AC"/>
    <w:rsid w:val="00C80C39"/>
    <w:rsid w:val="00CA168B"/>
    <w:rsid w:val="00CA3A00"/>
    <w:rsid w:val="00CA5F73"/>
    <w:rsid w:val="00CC070E"/>
    <w:rsid w:val="00CD11F4"/>
    <w:rsid w:val="00CE56F0"/>
    <w:rsid w:val="00CF424F"/>
    <w:rsid w:val="00CF448F"/>
    <w:rsid w:val="00D1641C"/>
    <w:rsid w:val="00D2322F"/>
    <w:rsid w:val="00D25AEC"/>
    <w:rsid w:val="00D474CA"/>
    <w:rsid w:val="00D533FB"/>
    <w:rsid w:val="00D5386C"/>
    <w:rsid w:val="00D60A45"/>
    <w:rsid w:val="00D621B7"/>
    <w:rsid w:val="00D84A90"/>
    <w:rsid w:val="00D85476"/>
    <w:rsid w:val="00DA60A1"/>
    <w:rsid w:val="00DA7921"/>
    <w:rsid w:val="00DB2876"/>
    <w:rsid w:val="00DC2F5B"/>
    <w:rsid w:val="00DC3970"/>
    <w:rsid w:val="00DC7885"/>
    <w:rsid w:val="00DD404C"/>
    <w:rsid w:val="00DF1A8D"/>
    <w:rsid w:val="00DF63BF"/>
    <w:rsid w:val="00E01FCC"/>
    <w:rsid w:val="00E06F0D"/>
    <w:rsid w:val="00E14C7A"/>
    <w:rsid w:val="00E2168E"/>
    <w:rsid w:val="00E233CD"/>
    <w:rsid w:val="00E32ED4"/>
    <w:rsid w:val="00E3438A"/>
    <w:rsid w:val="00E3447A"/>
    <w:rsid w:val="00E51FAF"/>
    <w:rsid w:val="00E523C9"/>
    <w:rsid w:val="00E541F3"/>
    <w:rsid w:val="00E618F8"/>
    <w:rsid w:val="00E65B88"/>
    <w:rsid w:val="00E66A33"/>
    <w:rsid w:val="00E76F1F"/>
    <w:rsid w:val="00E85D78"/>
    <w:rsid w:val="00E9060A"/>
    <w:rsid w:val="00E91B72"/>
    <w:rsid w:val="00EB0C92"/>
    <w:rsid w:val="00EB1C16"/>
    <w:rsid w:val="00EB5572"/>
    <w:rsid w:val="00EC1FA7"/>
    <w:rsid w:val="00EC4CBF"/>
    <w:rsid w:val="00ED2853"/>
    <w:rsid w:val="00ED53FF"/>
    <w:rsid w:val="00ED6624"/>
    <w:rsid w:val="00EE1A0B"/>
    <w:rsid w:val="00EE7CF4"/>
    <w:rsid w:val="00F00F8F"/>
    <w:rsid w:val="00F023F2"/>
    <w:rsid w:val="00F11C94"/>
    <w:rsid w:val="00F4459C"/>
    <w:rsid w:val="00F6470B"/>
    <w:rsid w:val="00F65031"/>
    <w:rsid w:val="00F664A5"/>
    <w:rsid w:val="00F7647E"/>
    <w:rsid w:val="00F85496"/>
    <w:rsid w:val="00F93B0D"/>
    <w:rsid w:val="00FB4DEB"/>
    <w:rsid w:val="00FB7EF3"/>
    <w:rsid w:val="00FC718B"/>
    <w:rsid w:val="00FC73F2"/>
    <w:rsid w:val="00FD71F6"/>
    <w:rsid w:val="00FF069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B9B9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62C9"/>
    <w:pPr>
      <w:spacing w:after="280" w:line="280" w:lineRule="atLeast"/>
    </w:pPr>
    <w:rPr>
      <w:rFonts w:ascii="E+H Serif" w:hAnsi="E+H Serif"/>
      <w:color w:val="000000" w:themeColor="text1"/>
      <w:sz w:val="22"/>
      <w:lang w:val="en-GB"/>
    </w:rPr>
  </w:style>
  <w:style w:type="paragraph" w:styleId="Heading1">
    <w:name w:val="heading 1"/>
    <w:basedOn w:val="Normal"/>
    <w:next w:val="Normal"/>
    <w:link w:val="Heading1Char"/>
    <w:uiPriority w:val="9"/>
    <w:qFormat/>
    <w:rsid w:val="00025DDF"/>
    <w:pPr>
      <w:keepNext/>
      <w:keepLines/>
      <w:spacing w:after="480"/>
      <w:outlineLvl w:val="0"/>
    </w:pPr>
    <w:rPr>
      <w:rFonts w:eastAsiaTheme="majorEastAsia" w:cstheme="majorBidi"/>
      <w:b/>
      <w:bCs/>
      <w:noProof/>
      <w:color w:val="A8005C"/>
      <w:sz w:val="48"/>
      <w:szCs w:val="28"/>
    </w:rPr>
  </w:style>
  <w:style w:type="paragraph" w:styleId="Heading2">
    <w:name w:val="heading 2"/>
    <w:basedOn w:val="Normal"/>
    <w:next w:val="Normal"/>
    <w:link w:val="Heading2Char"/>
    <w:uiPriority w:val="9"/>
    <w:unhideWhenUsed/>
    <w:qFormat/>
    <w:rsid w:val="00025DDF"/>
    <w:pPr>
      <w:keepNext/>
      <w:keepLines/>
      <w:outlineLvl w:val="1"/>
    </w:pPr>
    <w:rPr>
      <w:rFonts w:eastAsiaTheme="majorEastAsia" w:cstheme="majorBidi"/>
      <w:bCs/>
      <w:color w:val="506671"/>
      <w:sz w:val="28"/>
      <w:szCs w:val="26"/>
    </w:rPr>
  </w:style>
  <w:style w:type="paragraph" w:styleId="Heading3">
    <w:name w:val="heading 3"/>
    <w:basedOn w:val="Normal"/>
    <w:next w:val="Normal"/>
    <w:link w:val="Heading3Char"/>
    <w:uiPriority w:val="9"/>
    <w:unhideWhenUsed/>
    <w:rsid w:val="00466C1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66C1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66C1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C8"/>
    <w:pPr>
      <w:tabs>
        <w:tab w:val="center" w:pos="4536"/>
        <w:tab w:val="right" w:pos="9072"/>
      </w:tabs>
    </w:pPr>
  </w:style>
  <w:style w:type="character" w:customStyle="1" w:styleId="HeaderChar">
    <w:name w:val="Header Char"/>
    <w:basedOn w:val="DefaultParagraphFont"/>
    <w:link w:val="Header"/>
    <w:uiPriority w:val="99"/>
    <w:rsid w:val="00380AC8"/>
  </w:style>
  <w:style w:type="paragraph" w:styleId="Footer">
    <w:name w:val="footer"/>
    <w:basedOn w:val="Normal"/>
    <w:link w:val="FooterChar"/>
    <w:uiPriority w:val="99"/>
    <w:unhideWhenUsed/>
    <w:rsid w:val="00380AC8"/>
    <w:pPr>
      <w:tabs>
        <w:tab w:val="center" w:pos="4536"/>
        <w:tab w:val="right" w:pos="9072"/>
      </w:tabs>
    </w:pPr>
  </w:style>
  <w:style w:type="character" w:customStyle="1" w:styleId="FooterChar">
    <w:name w:val="Footer Char"/>
    <w:basedOn w:val="DefaultParagraphFont"/>
    <w:link w:val="Footer"/>
    <w:uiPriority w:val="99"/>
    <w:rsid w:val="00380AC8"/>
  </w:style>
  <w:style w:type="character" w:styleId="PlaceholderText">
    <w:name w:val="Placeholder Text"/>
    <w:basedOn w:val="DefaultParagraphFont"/>
    <w:uiPriority w:val="99"/>
    <w:semiHidden/>
    <w:rsid w:val="00380AC8"/>
    <w:rPr>
      <w:color w:val="808080"/>
    </w:rPr>
  </w:style>
  <w:style w:type="paragraph" w:styleId="BalloonText">
    <w:name w:val="Balloon Text"/>
    <w:basedOn w:val="Normal"/>
    <w:link w:val="BalloonTextChar"/>
    <w:uiPriority w:val="99"/>
    <w:semiHidden/>
    <w:unhideWhenUsed/>
    <w:rsid w:val="00380AC8"/>
    <w:rPr>
      <w:rFonts w:ascii="Tahoma" w:hAnsi="Tahoma" w:cs="Tahoma"/>
      <w:sz w:val="16"/>
      <w:szCs w:val="16"/>
    </w:rPr>
  </w:style>
  <w:style w:type="character" w:customStyle="1" w:styleId="BalloonTextChar">
    <w:name w:val="Balloon Text Char"/>
    <w:basedOn w:val="DefaultParagraphFont"/>
    <w:link w:val="BalloonText"/>
    <w:uiPriority w:val="99"/>
    <w:semiHidden/>
    <w:rsid w:val="00380AC8"/>
    <w:rPr>
      <w:rFonts w:ascii="Tahoma" w:hAnsi="Tahoma" w:cs="Tahoma"/>
      <w:sz w:val="16"/>
      <w:szCs w:val="16"/>
    </w:rPr>
  </w:style>
  <w:style w:type="character" w:customStyle="1" w:styleId="Heading1Char">
    <w:name w:val="Heading 1 Char"/>
    <w:basedOn w:val="DefaultParagraphFont"/>
    <w:link w:val="Heading1"/>
    <w:uiPriority w:val="9"/>
    <w:rsid w:val="00025DDF"/>
    <w:rPr>
      <w:rFonts w:ascii="E+H Serif" w:eastAsiaTheme="majorEastAsia" w:hAnsi="E+H Serif" w:cstheme="majorBidi"/>
      <w:b/>
      <w:bCs/>
      <w:noProof/>
      <w:color w:val="A8005C"/>
      <w:sz w:val="48"/>
      <w:szCs w:val="28"/>
      <w:lang w:val="en-US" w:eastAsia="en-US" w:bidi="en-US"/>
    </w:rPr>
  </w:style>
  <w:style w:type="character" w:customStyle="1" w:styleId="Heading2Char">
    <w:name w:val="Heading 2 Char"/>
    <w:basedOn w:val="DefaultParagraphFont"/>
    <w:link w:val="Heading2"/>
    <w:uiPriority w:val="9"/>
    <w:rsid w:val="00025DDF"/>
    <w:rPr>
      <w:rFonts w:ascii="E+H Serif" w:eastAsiaTheme="majorEastAsia" w:hAnsi="E+H Serif" w:cstheme="majorBidi"/>
      <w:bCs/>
      <w:color w:val="506671"/>
      <w:sz w:val="28"/>
      <w:szCs w:val="26"/>
    </w:rPr>
  </w:style>
  <w:style w:type="paragraph" w:customStyle="1" w:styleId="DokumententypDatum">
    <w:name w:val="Dokumententyp/Datum"/>
    <w:basedOn w:val="Heading2"/>
    <w:qFormat/>
    <w:rsid w:val="00025DDF"/>
    <w:pPr>
      <w:spacing w:after="0" w:line="240" w:lineRule="auto"/>
    </w:pPr>
    <w:rPr>
      <w:szCs w:val="28"/>
    </w:rPr>
  </w:style>
  <w:style w:type="table" w:styleId="TableGrid">
    <w:name w:val="Table Grid"/>
    <w:basedOn w:val="TableNormal"/>
    <w:uiPriority w:val="59"/>
    <w:rsid w:val="00696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elimText">
    <w:name w:val="Titel im Text"/>
    <w:basedOn w:val="Normal"/>
    <w:next w:val="Normal"/>
    <w:qFormat/>
    <w:rsid w:val="00D84A90"/>
    <w:pPr>
      <w:spacing w:after="0"/>
    </w:pPr>
    <w:rPr>
      <w:b/>
      <w:noProof/>
      <w:color w:val="auto"/>
    </w:rPr>
  </w:style>
  <w:style w:type="paragraph" w:customStyle="1" w:styleId="Texttitle">
    <w:name w:val="Text title"/>
    <w:basedOn w:val="Normal"/>
    <w:next w:val="Normal"/>
    <w:qFormat/>
    <w:rsid w:val="00E65B88"/>
    <w:pPr>
      <w:spacing w:after="0"/>
    </w:pPr>
    <w:rPr>
      <w:b/>
      <w:noProof/>
      <w:color w:val="auto"/>
      <w:lang w:bidi="ar-SA"/>
    </w:rPr>
  </w:style>
  <w:style w:type="paragraph" w:customStyle="1" w:styleId="Default">
    <w:name w:val="Default"/>
    <w:rsid w:val="00466C1A"/>
    <w:pPr>
      <w:autoSpaceDE w:val="0"/>
      <w:autoSpaceDN w:val="0"/>
      <w:adjustRightInd w:val="0"/>
    </w:pPr>
    <w:rPr>
      <w:rFonts w:ascii="E+H Serif" w:hAnsi="E+H Serif" w:cs="E+H Serif"/>
      <w:color w:val="000000"/>
      <w:sz w:val="24"/>
      <w:szCs w:val="24"/>
      <w:lang w:bidi="ar-SA"/>
    </w:rPr>
  </w:style>
  <w:style w:type="character" w:customStyle="1" w:styleId="Heading3Char">
    <w:name w:val="Heading 3 Char"/>
    <w:basedOn w:val="DefaultParagraphFont"/>
    <w:link w:val="Heading3"/>
    <w:uiPriority w:val="9"/>
    <w:rsid w:val="00466C1A"/>
    <w:rPr>
      <w:rFonts w:asciiTheme="majorHAnsi" w:eastAsiaTheme="majorEastAsia" w:hAnsiTheme="majorHAnsi" w:cstheme="majorBidi"/>
      <w:b/>
      <w:bCs/>
      <w:color w:val="4F81BD" w:themeColor="accent1"/>
      <w:sz w:val="22"/>
    </w:rPr>
  </w:style>
  <w:style w:type="character" w:customStyle="1" w:styleId="Heading4Char">
    <w:name w:val="Heading 4 Char"/>
    <w:basedOn w:val="DefaultParagraphFont"/>
    <w:link w:val="Heading4"/>
    <w:uiPriority w:val="9"/>
    <w:rsid w:val="00466C1A"/>
    <w:rPr>
      <w:rFonts w:asciiTheme="majorHAnsi" w:eastAsiaTheme="majorEastAsia" w:hAnsiTheme="majorHAnsi" w:cstheme="majorBidi"/>
      <w:b/>
      <w:bCs/>
      <w:i/>
      <w:iCs/>
      <w:color w:val="4F81BD" w:themeColor="accent1"/>
      <w:sz w:val="22"/>
    </w:rPr>
  </w:style>
  <w:style w:type="character" w:customStyle="1" w:styleId="Heading5Char">
    <w:name w:val="Heading 5 Char"/>
    <w:basedOn w:val="DefaultParagraphFont"/>
    <w:link w:val="Heading5"/>
    <w:uiPriority w:val="9"/>
    <w:rsid w:val="00466C1A"/>
    <w:rPr>
      <w:rFonts w:asciiTheme="majorHAnsi" w:eastAsiaTheme="majorEastAsia" w:hAnsiTheme="majorHAnsi" w:cstheme="majorBidi"/>
      <w:color w:val="243F60" w:themeColor="accent1" w:themeShade="7F"/>
      <w:sz w:val="22"/>
    </w:rPr>
  </w:style>
  <w:style w:type="paragraph" w:styleId="ListParagraph">
    <w:name w:val="List Paragraph"/>
    <w:basedOn w:val="Normal"/>
    <w:uiPriority w:val="34"/>
    <w:qFormat/>
    <w:rsid w:val="00DB2876"/>
    <w:pPr>
      <w:ind w:left="720"/>
      <w:contextualSpacing/>
    </w:pPr>
  </w:style>
  <w:style w:type="character" w:styleId="CommentReference">
    <w:name w:val="annotation reference"/>
    <w:basedOn w:val="DefaultParagraphFont"/>
    <w:uiPriority w:val="99"/>
    <w:semiHidden/>
    <w:unhideWhenUsed/>
    <w:rsid w:val="009366BE"/>
    <w:rPr>
      <w:sz w:val="16"/>
      <w:szCs w:val="16"/>
    </w:rPr>
  </w:style>
  <w:style w:type="paragraph" w:styleId="CommentText">
    <w:name w:val="annotation text"/>
    <w:basedOn w:val="Normal"/>
    <w:link w:val="CommentTextChar"/>
    <w:uiPriority w:val="99"/>
    <w:semiHidden/>
    <w:unhideWhenUsed/>
    <w:rsid w:val="009366BE"/>
    <w:pPr>
      <w:spacing w:line="240" w:lineRule="auto"/>
    </w:pPr>
    <w:rPr>
      <w:sz w:val="20"/>
    </w:rPr>
  </w:style>
  <w:style w:type="character" w:customStyle="1" w:styleId="CommentTextChar">
    <w:name w:val="Comment Text Char"/>
    <w:basedOn w:val="DefaultParagraphFont"/>
    <w:link w:val="CommentText"/>
    <w:uiPriority w:val="99"/>
    <w:semiHidden/>
    <w:rsid w:val="009366BE"/>
    <w:rPr>
      <w:rFonts w:ascii="E+H Serif" w:hAnsi="E+H Serif"/>
      <w:color w:val="000000" w:themeColor="text1"/>
    </w:rPr>
  </w:style>
  <w:style w:type="paragraph" w:styleId="CommentSubject">
    <w:name w:val="annotation subject"/>
    <w:basedOn w:val="CommentText"/>
    <w:next w:val="CommentText"/>
    <w:link w:val="CommentSubjectChar"/>
    <w:uiPriority w:val="99"/>
    <w:semiHidden/>
    <w:unhideWhenUsed/>
    <w:rsid w:val="009366BE"/>
    <w:rPr>
      <w:b/>
      <w:bCs/>
    </w:rPr>
  </w:style>
  <w:style w:type="character" w:customStyle="1" w:styleId="CommentSubjectChar">
    <w:name w:val="Comment Subject Char"/>
    <w:basedOn w:val="CommentTextChar"/>
    <w:link w:val="CommentSubject"/>
    <w:uiPriority w:val="99"/>
    <w:semiHidden/>
    <w:rsid w:val="009366BE"/>
    <w:rPr>
      <w:rFonts w:ascii="E+H Serif" w:hAnsi="E+H Serif"/>
      <w:b/>
      <w:bCs/>
      <w:color w:val="000000" w:themeColor="text1"/>
    </w:rPr>
  </w:style>
  <w:style w:type="character" w:styleId="Hyperlink">
    <w:name w:val="Hyperlink"/>
    <w:basedOn w:val="DefaultParagraphFont"/>
    <w:uiPriority w:val="99"/>
    <w:unhideWhenUsed/>
    <w:rsid w:val="00F7647E"/>
    <w:rPr>
      <w:color w:val="0000FF" w:themeColor="hyperlink"/>
      <w:u w:val="single"/>
    </w:rPr>
  </w:style>
  <w:style w:type="paragraph" w:customStyle="1" w:styleId="MagazineHeadlineLMagazineInside">
    <w:name w:val="Magazine Headline L (Magazine:Inside)"/>
    <w:basedOn w:val="Normal"/>
    <w:next w:val="Normal"/>
    <w:uiPriority w:val="99"/>
    <w:rsid w:val="00E51FAF"/>
    <w:pPr>
      <w:tabs>
        <w:tab w:val="left" w:pos="397"/>
        <w:tab w:val="right" w:pos="5102"/>
        <w:tab w:val="right" w:pos="5839"/>
        <w:tab w:val="right" w:pos="6576"/>
      </w:tabs>
      <w:autoSpaceDE w:val="0"/>
      <w:autoSpaceDN w:val="0"/>
      <w:adjustRightInd w:val="0"/>
      <w:spacing w:after="322" w:line="768" w:lineRule="atLeast"/>
      <w:textAlignment w:val="center"/>
    </w:pPr>
    <w:rPr>
      <w:rFonts w:ascii="E+H Sans" w:hAnsi="E+H Sans" w:cs="E+H Sans"/>
      <w:color w:val="007CA9"/>
      <w:sz w:val="64"/>
      <w:szCs w:val="64"/>
      <w:lang w:val="en-US" w:bidi="ar-SA"/>
    </w:rPr>
  </w:style>
  <w:style w:type="paragraph" w:customStyle="1" w:styleId="GeneralCopyDefaultGeneral">
    <w:name w:val="General Copy Default (General)"/>
    <w:basedOn w:val="Normal"/>
    <w:next w:val="GeneralCopyFeederGeneral"/>
    <w:uiPriority w:val="99"/>
    <w:rsid w:val="00E51FAF"/>
    <w:pPr>
      <w:autoSpaceDE w:val="0"/>
      <w:autoSpaceDN w:val="0"/>
      <w:adjustRightInd w:val="0"/>
      <w:spacing w:after="0" w:line="227" w:lineRule="atLeast"/>
      <w:textAlignment w:val="center"/>
    </w:pPr>
    <w:rPr>
      <w:rFonts w:ascii="E+H Serif Light" w:hAnsi="E+H Serif Light" w:cs="E+H Serif Light"/>
      <w:color w:val="000000"/>
      <w:sz w:val="19"/>
      <w:szCs w:val="19"/>
      <w:lang w:val="en-US" w:bidi="ar-SA"/>
    </w:rPr>
  </w:style>
  <w:style w:type="paragraph" w:customStyle="1" w:styleId="GeneralCopyFeederGeneral">
    <w:name w:val="General Copy Feeder (General)"/>
    <w:basedOn w:val="GeneralCopyDefaultGeneral"/>
    <w:uiPriority w:val="99"/>
    <w:rsid w:val="00E51FAF"/>
    <w:pPr>
      <w:ind w:firstLine="190"/>
    </w:pPr>
  </w:style>
  <w:style w:type="paragraph" w:customStyle="1" w:styleId="InfoboxAccentStrgShiftNInfobox">
    <w:name w:val="Infobox Accent (Strg+Shift+N) (Infobox)"/>
    <w:basedOn w:val="Normal"/>
    <w:next w:val="Normal"/>
    <w:uiPriority w:val="99"/>
    <w:rsid w:val="00E51FAF"/>
    <w:pPr>
      <w:autoSpaceDE w:val="0"/>
      <w:autoSpaceDN w:val="0"/>
      <w:adjustRightInd w:val="0"/>
      <w:spacing w:after="0" w:line="227" w:lineRule="atLeast"/>
      <w:textAlignment w:val="center"/>
    </w:pPr>
    <w:rPr>
      <w:rFonts w:ascii="E+H Sans" w:hAnsi="E+H Sans" w:cs="E+H Sans"/>
      <w:color w:val="506670"/>
      <w:sz w:val="19"/>
      <w:szCs w:val="19"/>
      <w:lang w:val="en-US" w:bidi="ar-SA"/>
    </w:rPr>
  </w:style>
  <w:style w:type="paragraph" w:customStyle="1" w:styleId="GeneralCopyListCyanGeneral">
    <w:name w:val="General Copy List Cyan (General)"/>
    <w:basedOn w:val="GeneralCopyDefaultGeneral"/>
    <w:uiPriority w:val="99"/>
    <w:rsid w:val="00E51FAF"/>
    <w:pPr>
      <w:tabs>
        <w:tab w:val="left" w:pos="190"/>
      </w:tabs>
      <w:ind w:left="190" w:hanging="190"/>
    </w:pPr>
  </w:style>
  <w:style w:type="paragraph" w:customStyle="1" w:styleId="GeneralCopyAccentStrgShiftNGeneral">
    <w:name w:val="General Copy Accent (Strg+Shift+N) (General)"/>
    <w:basedOn w:val="GeneralCopyDefaultGeneral"/>
    <w:next w:val="GeneralCopyDefaultGeneral"/>
    <w:uiPriority w:val="99"/>
    <w:rsid w:val="00DF1A8D"/>
    <w:pPr>
      <w:textAlignment w:val="auto"/>
    </w:pPr>
  </w:style>
  <w:style w:type="paragraph" w:customStyle="1" w:styleId="AuthorGeneral">
    <w:name w:val="Author (General)"/>
    <w:basedOn w:val="Normal"/>
    <w:uiPriority w:val="99"/>
    <w:rsid w:val="00DF1A8D"/>
    <w:pPr>
      <w:autoSpaceDE w:val="0"/>
      <w:autoSpaceDN w:val="0"/>
      <w:adjustRightInd w:val="0"/>
      <w:spacing w:after="0" w:line="200" w:lineRule="atLeast"/>
      <w:jc w:val="right"/>
    </w:pPr>
    <w:rPr>
      <w:rFonts w:ascii="E+H Sans" w:hAnsi="E+H Sans" w:cs="E+H Sans"/>
      <w:color w:val="000000"/>
      <w:sz w:val="16"/>
      <w:szCs w:val="16"/>
      <w:lang w:val="en-US" w:bidi="ar-SA"/>
    </w:rPr>
  </w:style>
  <w:style w:type="paragraph" w:customStyle="1" w:styleId="MagazineHeadlineMMagazineInside">
    <w:name w:val="Magazine Headline M (Magazine:Inside)"/>
    <w:basedOn w:val="Normal"/>
    <w:next w:val="Normal"/>
    <w:uiPriority w:val="99"/>
    <w:rsid w:val="007F340A"/>
    <w:pPr>
      <w:tabs>
        <w:tab w:val="left" w:pos="397"/>
        <w:tab w:val="right" w:pos="5102"/>
        <w:tab w:val="right" w:pos="5839"/>
        <w:tab w:val="right" w:pos="6576"/>
      </w:tabs>
      <w:autoSpaceDE w:val="0"/>
      <w:autoSpaceDN w:val="0"/>
      <w:adjustRightInd w:val="0"/>
      <w:spacing w:after="242" w:line="576" w:lineRule="atLeast"/>
    </w:pPr>
    <w:rPr>
      <w:rFonts w:ascii="E+H Sans" w:hAnsi="E+H Sans" w:cs="E+H Sans"/>
      <w:color w:val="007CA9"/>
      <w:sz w:val="48"/>
      <w:szCs w:val="48"/>
      <w:lang w:val="en-US" w:bidi="ar-SA"/>
    </w:rPr>
  </w:style>
  <w:style w:type="paragraph" w:customStyle="1" w:styleId="InfoboxDefaultInfobox">
    <w:name w:val="Infobox Default (Infobox)"/>
    <w:basedOn w:val="GeneralCopyDefaultGeneral"/>
    <w:uiPriority w:val="99"/>
    <w:rsid w:val="007F340A"/>
    <w:pPr>
      <w:textAlignment w:val="auto"/>
    </w:pPr>
    <w:rPr>
      <w:rFonts w:ascii="E+H Sans" w:hAnsi="E+H Sans" w:cs="E+H Sans"/>
      <w:color w:val="506670"/>
    </w:rPr>
  </w:style>
  <w:style w:type="paragraph" w:customStyle="1" w:styleId="InfoboxAccentInfobox">
    <w:name w:val="Infobox Accent (Infobox)"/>
    <w:basedOn w:val="InfoboxDefaultInfobox"/>
    <w:next w:val="InfoboxDefaultInfobox"/>
    <w:uiPriority w:val="99"/>
    <w:rsid w:val="007F340A"/>
    <w:rPr>
      <w:rFonts w:ascii="E+H Sans Demi" w:hAnsi="E+H Sans Demi" w:cs="E+H Sans Demi"/>
    </w:rPr>
  </w:style>
  <w:style w:type="paragraph" w:customStyle="1" w:styleId="InfoboxListInfobox">
    <w:name w:val="Infobox List (Infobox)"/>
    <w:basedOn w:val="InfoboxDefaultInfobox"/>
    <w:uiPriority w:val="99"/>
    <w:rsid w:val="007F340A"/>
    <w:pPr>
      <w:tabs>
        <w:tab w:val="left" w:pos="170"/>
      </w:tabs>
      <w:ind w:left="170" w:hanging="1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85816">
      <w:bodyDiv w:val="1"/>
      <w:marLeft w:val="0"/>
      <w:marRight w:val="0"/>
      <w:marTop w:val="0"/>
      <w:marBottom w:val="0"/>
      <w:divBdr>
        <w:top w:val="none" w:sz="0" w:space="0" w:color="auto"/>
        <w:left w:val="none" w:sz="0" w:space="0" w:color="auto"/>
        <w:bottom w:val="none" w:sz="0" w:space="0" w:color="auto"/>
        <w:right w:val="none" w:sz="0" w:space="0" w:color="auto"/>
      </w:divBdr>
    </w:div>
    <w:div w:id="172709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eh.digital/2xnH4R9" TargetMode="External"/><Relationship Id="rId10" Type="http://schemas.openxmlformats.org/officeDocument/2006/relationships/hyperlink" Target="mailto:jan.swart@za.endres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O:\Vorlagen\Word_Templates\Medienmitteilung_A4_D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E80EC-20EF-FA47-889B-BE3DC84EA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O:\Vorlagen\Word_Templates\Medienmitteilung_A4_DE.dotx</Template>
  <TotalTime>0</TotalTime>
  <Pages>2</Pages>
  <Words>701</Words>
  <Characters>4001</Characters>
  <Application>Microsoft Macintosh Word</Application>
  <DocSecurity>0</DocSecurity>
  <Lines>33</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Endress + Hauser</Company>
  <LinksUpToDate>false</LinksUpToDate>
  <CharactersWithSpaces>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Krump, Anja</dc:creator>
  <cp:lastModifiedBy>Priscilla Moroke</cp:lastModifiedBy>
  <cp:revision>2</cp:revision>
  <cp:lastPrinted>2015-12-10T16:38:00Z</cp:lastPrinted>
  <dcterms:created xsi:type="dcterms:W3CDTF">2017-11-07T14:28:00Z</dcterms:created>
  <dcterms:modified xsi:type="dcterms:W3CDTF">2017-11-07T14:28:00Z</dcterms:modified>
</cp:coreProperties>
</file>