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4F703" w14:textId="77777777" w:rsidR="00CE3C5E" w:rsidRDefault="00CE3C5E" w:rsidP="00CE3C5E">
      <w:pPr>
        <w:pStyle w:val="Title"/>
        <w:rPr>
          <w:rStyle w:val="DocumentheadingChar"/>
        </w:rPr>
      </w:pPr>
      <w:bookmarkStart w:id="0" w:name="_GoBack"/>
      <w:bookmarkEnd w:id="0"/>
    </w:p>
    <w:p w14:paraId="66250587" w14:textId="77777777" w:rsidR="00DD7ADC" w:rsidRDefault="004C1CCD" w:rsidP="0084557B">
      <w:pPr>
        <w:pStyle w:val="PressreleaseH1"/>
        <w:spacing w:before="600"/>
      </w:pPr>
      <w:r>
        <w:t>First Joy Reclaim Feeder</w:t>
      </w:r>
      <w:r w:rsidR="00002522">
        <w:t xml:space="preserve"> Manufactured in Wadeville </w:t>
      </w:r>
      <w:r w:rsidR="00002522">
        <w:br/>
        <w:t xml:space="preserve">Uses 75% Locally-Sourced Materials </w:t>
      </w:r>
    </w:p>
    <w:p w14:paraId="35520B46" w14:textId="5BDB28A8" w:rsidR="00002522" w:rsidRDefault="00DD7ABB" w:rsidP="00DD7ADC">
      <w:r w:rsidRPr="00DD7ABB">
        <w:rPr>
          <w:b/>
        </w:rPr>
        <w:t>WADEVILLE</w:t>
      </w:r>
      <w:r w:rsidR="00C33383">
        <w:t xml:space="preserve">, South Africa (19 October </w:t>
      </w:r>
      <w:r>
        <w:t>2017)</w:t>
      </w:r>
      <w:r w:rsidR="00002522">
        <w:t xml:space="preserve"> </w:t>
      </w:r>
      <w:r>
        <w:t xml:space="preserve">— </w:t>
      </w:r>
      <w:r w:rsidR="00002522">
        <w:t xml:space="preserve">Designed specifically to meet the challenges of the South African mining environment, the first locally-manufactured Joy reclaim feeder is </w:t>
      </w:r>
      <w:r w:rsidR="003A45DB">
        <w:t xml:space="preserve">now available </w:t>
      </w:r>
      <w:r w:rsidR="00002522">
        <w:t>from Komatsu</w:t>
      </w:r>
      <w:r w:rsidR="008B08C6">
        <w:t xml:space="preserve">. Produced at the company’s manufacturing facility in Wadeville, the machine was built using 75 percent locally sourced materials. </w:t>
      </w:r>
    </w:p>
    <w:p w14:paraId="2BF97B1F" w14:textId="642A1C20" w:rsidR="00D6038A" w:rsidRDefault="008B08C6" w:rsidP="00D6038A">
      <w:r>
        <w:t>Joy reclaim feeder</w:t>
      </w:r>
      <w:r w:rsidR="00D6038A">
        <w:t>s</w:t>
      </w:r>
      <w:r>
        <w:t xml:space="preserve"> </w:t>
      </w:r>
      <w:r w:rsidR="00D6038A">
        <w:t xml:space="preserve">offer an efficient and cost-effective method of blending materials, reclaiming stockpiles and feeding material. The machine features automatic operation at low speeds, low maintenance costs and high flexibility for blending applications from multiple stockpiles. Joy reclaim feeders require only solid, level ground conditions for installation and offer high mobility. </w:t>
      </w:r>
    </w:p>
    <w:p w14:paraId="66D470FA" w14:textId="29E5D3D8" w:rsidR="00D6038A" w:rsidRDefault="00D6038A" w:rsidP="00D6038A">
      <w:r>
        <w:t>Joy reclaim feeders currently operate in a variety of applications including, but not limited to, synthetic fuel plants, power plant facilities, synthetic gypsum plants, truck load-out facilities, port load-out facilities and coal mining operations.</w:t>
      </w:r>
    </w:p>
    <w:p w14:paraId="643EF318" w14:textId="22493899" w:rsidR="0014307F" w:rsidRDefault="000320EB" w:rsidP="008B08C6">
      <w:r w:rsidRPr="003A45DB">
        <w:t xml:space="preserve">Komatsu </w:t>
      </w:r>
      <w:r w:rsidR="00771082" w:rsidRPr="003A45DB">
        <w:t xml:space="preserve">recently highlighted the machine’s capabilities at an Open Day event Oct. 17-18 at its manufacturing facility. </w:t>
      </w:r>
      <w:r w:rsidR="0014307F" w:rsidRPr="003A45DB">
        <w:t xml:space="preserve">“We’re excited to be producing these high-quality machines locally,” said </w:t>
      </w:r>
      <w:r w:rsidR="003A45DB" w:rsidRPr="003A45DB">
        <w:t>Croydon Walters-Gerout, Director – Marketing &amp; Capital Sales</w:t>
      </w:r>
      <w:r w:rsidR="0014307F" w:rsidRPr="003A45DB">
        <w:t>. “This particular machine was designed and manufactured to customer specification, making it ideal for the unique conditions of our area.”</w:t>
      </w:r>
      <w:r w:rsidR="0014307F">
        <w:t xml:space="preserve"> </w:t>
      </w:r>
    </w:p>
    <w:p w14:paraId="1D1BA7C5" w14:textId="0D432714" w:rsidR="00D6038A" w:rsidRDefault="00771082" w:rsidP="008B08C6">
      <w:r>
        <w:t xml:space="preserve">For more information on Joy reclaim feeders, visit </w:t>
      </w:r>
      <w:hyperlink r:id="rId7" w:history="1">
        <w:r w:rsidRPr="005813E8">
          <w:rPr>
            <w:rStyle w:val="Hyperlink"/>
          </w:rPr>
          <w:t>www.mining.komatsu</w:t>
        </w:r>
      </w:hyperlink>
      <w:r>
        <w:t xml:space="preserve">. </w:t>
      </w:r>
    </w:p>
    <w:p w14:paraId="028DD7C1" w14:textId="77777777" w:rsidR="00771082" w:rsidRPr="003C2146" w:rsidRDefault="00771082" w:rsidP="00771082">
      <w:pPr>
        <w:pStyle w:val="Section"/>
        <w:spacing w:before="480"/>
      </w:pPr>
      <w:r w:rsidRPr="003C2146">
        <w:t>About Komatsu</w:t>
      </w:r>
      <w:r>
        <w:t xml:space="preserve"> </w:t>
      </w:r>
    </w:p>
    <w:p w14:paraId="169AA77C" w14:textId="5042B34F" w:rsidR="00771082" w:rsidRDefault="00771082" w:rsidP="00771082">
      <w:r>
        <w:t xml:space="preserve">Komatsu is a mining equipment and services provider that maximizes value for customers through innovative solutions. With a full line of products supported by advanced IoT technologies and its global service network, the company helps customers safely and sustainably optimize their operations. The company’s Komatsu, </w:t>
      </w:r>
      <w:r w:rsidRPr="00B82192">
        <w:t xml:space="preserve">P&amp;H, Joy and Montabert </w:t>
      </w:r>
      <w:r>
        <w:t xml:space="preserve">equipment and services are used to extract fundamental minerals and develop modern infrastructure. The company’s products and services also play a key role in the construction and forestry industries. </w:t>
      </w:r>
    </w:p>
    <w:p w14:paraId="5728F4AC" w14:textId="77777777" w:rsidR="00DD7ADC" w:rsidRPr="005675BF" w:rsidRDefault="00DD7ADC" w:rsidP="00DD7ADC">
      <w:pPr>
        <w:pStyle w:val="Section"/>
        <w:spacing w:before="480"/>
      </w:pPr>
      <w:r w:rsidRPr="005675BF">
        <w:t>Contact</w:t>
      </w:r>
    </w:p>
    <w:p w14:paraId="593F5568" w14:textId="77777777" w:rsidR="00DD7ADC" w:rsidRDefault="00BF40BC" w:rsidP="00DD7ADC">
      <w:pPr>
        <w:spacing w:after="0"/>
      </w:pPr>
      <w:r>
        <w:t>Cindy Bailing, Marketing &amp; PR Manager</w:t>
      </w:r>
    </w:p>
    <w:p w14:paraId="6DBC5856" w14:textId="77777777" w:rsidR="00BF40BC" w:rsidRDefault="00BF40BC" w:rsidP="00DD7ADC">
      <w:pPr>
        <w:spacing w:after="0"/>
      </w:pPr>
      <w:r>
        <w:t>+27 11 872 4000</w:t>
      </w:r>
    </w:p>
    <w:p w14:paraId="6D95C81C" w14:textId="77777777" w:rsidR="00DD7ADC" w:rsidRDefault="00091BFD" w:rsidP="00BF40BC">
      <w:pPr>
        <w:spacing w:after="0"/>
      </w:pPr>
      <w:hyperlink r:id="rId8" w:history="1">
        <w:r w:rsidR="00BF40BC" w:rsidRPr="00F74508">
          <w:rPr>
            <w:rStyle w:val="Hyperlink"/>
          </w:rPr>
          <w:t>cindy.bailing@mining.komatsu</w:t>
        </w:r>
      </w:hyperlink>
    </w:p>
    <w:p w14:paraId="262AD787" w14:textId="77777777" w:rsidR="00BF40BC" w:rsidRPr="003C2146" w:rsidRDefault="00BF40BC" w:rsidP="00BF40BC">
      <w:pPr>
        <w:spacing w:after="0"/>
        <w:rPr>
          <w:bCs/>
        </w:rPr>
      </w:pPr>
    </w:p>
    <w:sectPr w:rsidR="00BF40BC" w:rsidRPr="003C2146" w:rsidSect="00C52C47">
      <w:headerReference w:type="default" r:id="rId9"/>
      <w:footerReference w:type="default" r:id="rId10"/>
      <w:headerReference w:type="first" r:id="rId11"/>
      <w:pgSz w:w="11906" w:h="16838" w:code="9"/>
      <w:pgMar w:top="1418" w:right="2126" w:bottom="1134" w:left="2126"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399370" w14:textId="77777777" w:rsidR="00091BFD" w:rsidRDefault="00091BFD" w:rsidP="003B30D8">
      <w:pPr>
        <w:spacing w:after="0" w:line="240" w:lineRule="auto"/>
      </w:pPr>
      <w:r>
        <w:separator/>
      </w:r>
    </w:p>
  </w:endnote>
  <w:endnote w:type="continuationSeparator" w:id="0">
    <w:p w14:paraId="77B7FCB4" w14:textId="77777777" w:rsidR="00091BFD" w:rsidRDefault="00091BFD" w:rsidP="003B3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auto"/>
    <w:pitch w:val="variable"/>
    <w:sig w:usb0="00000287" w:usb1="00000800" w:usb2="00000000" w:usb3="00000000" w:csb0="0000009F" w:csb1="00000000"/>
  </w:font>
  <w:font w:name="MinionPro-Regular">
    <w:panose1 w:val="00000000000000000000"/>
    <w:charset w:val="00"/>
    <w:family w:val="auto"/>
    <w:notTrueType/>
    <w:pitch w:val="default"/>
    <w:sig w:usb0="00000003" w:usb1="00000000" w:usb2="00000000" w:usb3="00000000" w:csb0="00000001" w:csb1="00000000"/>
  </w:font>
  <w:font w:name="Univers Condensed Regular">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DD99D" w14:textId="77777777" w:rsidR="007D1501" w:rsidRDefault="007D1501">
    <w:pPr>
      <w:pStyle w:val="Footer"/>
    </w:pPr>
    <w:r>
      <w:rPr>
        <w:noProof/>
      </w:rPr>
      <w:drawing>
        <wp:inline distT="0" distB="0" distL="0" distR="0" wp14:anchorId="652C7A06" wp14:editId="765232AF">
          <wp:extent cx="4839430" cy="147960"/>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OOTER_C.jpg"/>
                  <pic:cNvPicPr/>
                </pic:nvPicPr>
                <pic:blipFill rotWithShape="1">
                  <a:blip r:embed="rId1">
                    <a:extLst>
                      <a:ext uri="{28A0092B-C50C-407E-A947-70E740481C1C}">
                        <a14:useLocalDpi xmlns:a14="http://schemas.microsoft.com/office/drawing/2010/main" val="0"/>
                      </a:ext>
                    </a:extLst>
                  </a:blip>
                  <a:srcRect r="25842" b="-434"/>
                  <a:stretch/>
                </pic:blipFill>
                <pic:spPr bwMode="auto">
                  <a:xfrm>
                    <a:off x="0" y="0"/>
                    <a:ext cx="4860454" cy="148603"/>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1D7A25" w14:textId="77777777" w:rsidR="00091BFD" w:rsidRDefault="00091BFD" w:rsidP="003B30D8">
      <w:pPr>
        <w:spacing w:after="0" w:line="240" w:lineRule="auto"/>
      </w:pPr>
      <w:r>
        <w:separator/>
      </w:r>
    </w:p>
  </w:footnote>
  <w:footnote w:type="continuationSeparator" w:id="0">
    <w:p w14:paraId="707B9775" w14:textId="77777777" w:rsidR="00091BFD" w:rsidRDefault="00091BFD" w:rsidP="003B30D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A41D0" w14:textId="77777777" w:rsidR="003B30D8" w:rsidRDefault="003800CF">
    <w:pPr>
      <w:pStyle w:val="Header"/>
    </w:pPr>
    <w:r>
      <w:rPr>
        <w:noProof/>
      </w:rPr>
      <mc:AlternateContent>
        <mc:Choice Requires="wps">
          <w:drawing>
            <wp:anchor distT="0" distB="0" distL="114300" distR="114300" simplePos="0" relativeHeight="251669504" behindDoc="0" locked="0" layoutInCell="1" allowOverlap="1" wp14:anchorId="580E6B63" wp14:editId="3C3A9A91">
              <wp:simplePos x="0" y="0"/>
              <wp:positionH relativeFrom="column">
                <wp:posOffset>4457271</wp:posOffset>
              </wp:positionH>
              <wp:positionV relativeFrom="paragraph">
                <wp:posOffset>-76200</wp:posOffset>
              </wp:positionV>
              <wp:extent cx="374650" cy="215900"/>
              <wp:effectExtent l="0" t="0" r="6350" b="0"/>
              <wp:wrapNone/>
              <wp:docPr id="18" name="Text Box 18"/>
              <wp:cNvGraphicFramePr/>
              <a:graphic xmlns:a="http://schemas.openxmlformats.org/drawingml/2006/main">
                <a:graphicData uri="http://schemas.microsoft.com/office/word/2010/wordprocessingShape">
                  <wps:wsp>
                    <wps:cNvSpPr txBox="1"/>
                    <wps:spPr>
                      <a:xfrm>
                        <a:off x="0" y="0"/>
                        <a:ext cx="374650" cy="215900"/>
                      </a:xfrm>
                      <a:prstGeom prst="rect">
                        <a:avLst/>
                      </a:prstGeom>
                      <a:noFill/>
                      <a:ln w="6350">
                        <a:noFill/>
                      </a:ln>
                    </wps:spPr>
                    <wps:txbx>
                      <w:txbxContent>
                        <w:p w14:paraId="0780A4FF" w14:textId="6F696044" w:rsidR="00756ABD" w:rsidRDefault="00A459E5" w:rsidP="00A459E5">
                          <w:pPr>
                            <w:pStyle w:val="address"/>
                            <w:jc w:val="right"/>
                          </w:pPr>
                          <w:r>
                            <w:fldChar w:fldCharType="begin"/>
                          </w:r>
                          <w:r>
                            <w:instrText xml:space="preserve"> PAGE   \* MERGEFORMAT </w:instrText>
                          </w:r>
                          <w:r>
                            <w:fldChar w:fldCharType="separate"/>
                          </w:r>
                          <w:r w:rsidR="00D6038A">
                            <w:rPr>
                              <w:noProof/>
                            </w:rPr>
                            <w:t>2</w:t>
                          </w:r>
                          <w:r>
                            <w:rPr>
                              <w:noProof/>
                            </w:rPr>
                            <w:fldChar w:fldCharType="end"/>
                          </w:r>
                        </w:p>
                      </w:txbxContent>
                    </wps:txbx>
                    <wps:bodyPr rot="0" spcFirstLastPara="0" vertOverflow="overflow" horzOverflow="overflow" vert="horz" wrap="square" lIns="91440" tIns="4572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80E6B63" id="_x0000_t202" coordsize="21600,21600" o:spt="202" path="m,l,21600r21600,l21600,xe">
              <v:stroke joinstyle="miter"/>
              <v:path gradientshapeok="t" o:connecttype="rect"/>
            </v:shapetype>
            <v:shape id="Text Box 18" o:spid="_x0000_s1026" type="#_x0000_t202" style="position:absolute;margin-left:350.95pt;margin-top:-6pt;width:29.5pt;height:1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" filled="f" stroked="f" strokeweight=".5pt">
              <v:textbox inset=",,0">
                <w:txbxContent>
                  <w:p w14:paraId="0780A4FF" w14:textId="6F696044" w:rsidR="00756ABD" w:rsidRDefault="00A459E5" w:rsidP="00A459E5">
                    <w:pPr>
                      <w:pStyle w:val="address"/>
                      <w:jc w:val="right"/>
                    </w:pPr>
                    <w:r>
                      <w:fldChar w:fldCharType="begin"/>
                    </w:r>
                    <w:r>
                      <w:instrText xml:space="preserve"> PAGE   \* MERGEFORMAT </w:instrText>
                    </w:r>
                    <w:r>
                      <w:fldChar w:fldCharType="separate"/>
                    </w:r>
                    <w:r w:rsidR="00D6038A">
                      <w:rPr>
                        <w:noProof/>
                      </w:rPr>
                      <w:t>2</w:t>
                    </w:r>
                    <w:r>
                      <w:rPr>
                        <w:noProof/>
                      </w:rPr>
                      <w:fldChar w:fldCharType="end"/>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F489234" wp14:editId="0E1DB374">
              <wp:simplePos x="0" y="0"/>
              <wp:positionH relativeFrom="column">
                <wp:posOffset>6350</wp:posOffset>
              </wp:positionH>
              <wp:positionV relativeFrom="paragraph">
                <wp:posOffset>-71120</wp:posOffset>
              </wp:positionV>
              <wp:extent cx="4507230" cy="2159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507230" cy="215900"/>
                      </a:xfrm>
                      <a:prstGeom prst="rect">
                        <a:avLst/>
                      </a:prstGeom>
                      <a:noFill/>
                      <a:ln w="6350">
                        <a:noFill/>
                      </a:ln>
                    </wps:spPr>
                    <wps:txbx>
                      <w:txbxContent>
                        <w:p w14:paraId="44F6697B" w14:textId="77777777" w:rsidR="00756ABD" w:rsidRPr="007D1501" w:rsidRDefault="00756ABD" w:rsidP="00756ABD">
                          <w:pPr>
                            <w:pStyle w:val="address"/>
                          </w:pP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489234" id="Text Box 17" o:spid="_x0000_s1027" type="#_x0000_t202" style="position:absolute;margin-left:.5pt;margin-top:-5.6pt;width:354.9pt;height:1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" filled="f" stroked="f" strokeweight=".5pt">
              <v:textbox inset="0">
                <w:txbxContent>
                  <w:p w14:paraId="44F6697B" w14:textId="77777777" w:rsidR="00756ABD" w:rsidRPr="007D1501" w:rsidRDefault="00756ABD" w:rsidP="00756ABD">
                    <w:pPr>
                      <w:pStyle w:val="address"/>
                    </w:pP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247A2576" wp14:editId="7CFBDBCE">
              <wp:simplePos x="0" y="0"/>
              <wp:positionH relativeFrom="column">
                <wp:posOffset>3810</wp:posOffset>
              </wp:positionH>
              <wp:positionV relativeFrom="paragraph">
                <wp:posOffset>133985</wp:posOffset>
              </wp:positionV>
              <wp:extent cx="4834440" cy="0"/>
              <wp:effectExtent l="0" t="0" r="23495" b="19050"/>
              <wp:wrapNone/>
              <wp:docPr id="9" name="Straight Connector 9"/>
              <wp:cNvGraphicFramePr/>
              <a:graphic xmlns:a="http://schemas.openxmlformats.org/drawingml/2006/main">
                <a:graphicData uri="http://schemas.microsoft.com/office/word/2010/wordprocessingShape">
                  <wps:wsp>
                    <wps:cNvCnPr/>
                    <wps:spPr>
                      <a:xfrm>
                        <a:off x="0" y="0"/>
                        <a:ext cx="4834440" cy="0"/>
                      </a:xfrm>
                      <a:prstGeom prst="line">
                        <a:avLst/>
                      </a:prstGeom>
                      <a:ln w="381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F26D54" id="Straight Connector 9"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pt,10.55pt" to="380.9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" strokecolor="#140a9a [3215]" strokeweight=".3pt">
              <v:stroke joinstyle="miter"/>
            </v:line>
          </w:pict>
        </mc:Fallback>
      </mc:AlternateContent>
    </w:r>
  </w:p>
  <w:p w14:paraId="3C6B9836" w14:textId="77777777" w:rsidR="003B30D8" w:rsidRDefault="003B30D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78EB9A" w14:textId="77777777" w:rsidR="0025192C" w:rsidRDefault="00632108">
    <w:pPr>
      <w:pStyle w:val="Header"/>
    </w:pPr>
    <w:r>
      <w:rPr>
        <w:noProof/>
      </w:rPr>
      <mc:AlternateContent>
        <mc:Choice Requires="wps">
          <w:drawing>
            <wp:anchor distT="0" distB="0" distL="114300" distR="114300" simplePos="0" relativeHeight="251673600" behindDoc="0" locked="0" layoutInCell="1" allowOverlap="1" wp14:anchorId="4A6F631A" wp14:editId="2E39BC48">
              <wp:simplePos x="0" y="0"/>
              <wp:positionH relativeFrom="column">
                <wp:posOffset>5080</wp:posOffset>
              </wp:positionH>
              <wp:positionV relativeFrom="paragraph">
                <wp:posOffset>718185</wp:posOffset>
              </wp:positionV>
              <wp:extent cx="4834800" cy="25"/>
              <wp:effectExtent l="0" t="0" r="23495" b="19050"/>
              <wp:wrapNone/>
              <wp:docPr id="13" name="Straight Connector 13"/>
              <wp:cNvGraphicFramePr/>
              <a:graphic xmlns:a="http://schemas.openxmlformats.org/drawingml/2006/main">
                <a:graphicData uri="http://schemas.microsoft.com/office/word/2010/wordprocessingShape">
                  <wps:wsp>
                    <wps:cNvCnPr/>
                    <wps:spPr>
                      <a:xfrm>
                        <a:off x="0" y="0"/>
                        <a:ext cx="4834800" cy="25"/>
                      </a:xfrm>
                      <a:prstGeom prst="line">
                        <a:avLst/>
                      </a:prstGeom>
                      <a:ln w="381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E85B87" id="Straight Connector 1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56.55pt" to="381.1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" strokecolor="#140a9a [3215]" strokeweight=".3pt">
              <v:stroke joinstyle="miter"/>
            </v:line>
          </w:pict>
        </mc:Fallback>
      </mc:AlternateContent>
    </w:r>
    <w:r w:rsidR="008D477B">
      <w:rPr>
        <w:noProof/>
      </w:rPr>
      <mc:AlternateContent>
        <mc:Choice Requires="wps">
          <w:drawing>
            <wp:anchor distT="45720" distB="45720" distL="114300" distR="114300" simplePos="0" relativeHeight="251675648" behindDoc="0" locked="1" layoutInCell="1" allowOverlap="1" wp14:anchorId="77F8D5D8" wp14:editId="2030A872">
              <wp:simplePos x="0" y="0"/>
              <wp:positionH relativeFrom="column">
                <wp:posOffset>-4445</wp:posOffset>
              </wp:positionH>
              <wp:positionV relativeFrom="page">
                <wp:posOffset>862965</wp:posOffset>
              </wp:positionV>
              <wp:extent cx="1944370" cy="48514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4370" cy="485140"/>
                      </a:xfrm>
                      <a:prstGeom prst="rect">
                        <a:avLst/>
                      </a:prstGeom>
                      <a:noFill/>
                      <a:ln w="9525">
                        <a:noFill/>
                        <a:miter lim="800000"/>
                        <a:headEnd/>
                        <a:tailEnd/>
                      </a:ln>
                    </wps:spPr>
                    <wps:txbx>
                      <w:txbxContent>
                        <w:p w14:paraId="04816475" w14:textId="77777777" w:rsidR="008D477B" w:rsidRDefault="00DD7ADC" w:rsidP="008D477B">
                          <w:pPr>
                            <w:pStyle w:val="Title"/>
                          </w:pPr>
                          <w:r>
                            <w:t>Press Release</w:t>
                          </w:r>
                        </w:p>
                      </w:txbxContent>
                    </wps:txbx>
                    <wps:bodyPr rot="0" vert="horz" wrap="square" lIns="0" tIns="45720" rIns="7200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7F8D5D8" id="_x0000_t202" coordsize="21600,21600" o:spt="202" path="m,l,21600r21600,l21600,xe">
              <v:stroke joinstyle="miter"/>
              <v:path gradientshapeok="t" o:connecttype="rect"/>
            </v:shapetype>
            <v:shape id="Text Box 2" o:spid="_x0000_s1028" type="#_x0000_t202" style="position:absolute;margin-left:-.35pt;margin-top:67.95pt;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" filled="f" stroked="f">
              <v:textbox style="mso-fit-shape-to-text:t" inset="0,,2mm">
                <w:txbxContent>
                  <w:p w14:paraId="04816475" w14:textId="77777777" w:rsidR="008D477B" w:rsidRDefault="00DD7ADC" w:rsidP="008D477B">
                    <w:pPr>
                      <w:pStyle w:val="Title"/>
                    </w:pPr>
                    <w:r>
                      <w:t>Press Release</w:t>
                    </w:r>
                  </w:p>
                </w:txbxContent>
              </v:textbox>
              <w10:wrap anchory="page"/>
              <w10:anchorlock/>
            </v:shape>
          </w:pict>
        </mc:Fallback>
      </mc:AlternateContent>
    </w:r>
    <w:r w:rsidR="0025192C">
      <w:rPr>
        <w:noProof/>
      </w:rPr>
      <mc:AlternateContent>
        <mc:Choice Requires="wps">
          <w:drawing>
            <wp:anchor distT="0" distB="0" distL="114300" distR="114300" simplePos="0" relativeHeight="251661312" behindDoc="0" locked="1" layoutInCell="1" allowOverlap="1" wp14:anchorId="05BAE353" wp14:editId="6DAFACAF">
              <wp:simplePos x="0" y="0"/>
              <wp:positionH relativeFrom="page">
                <wp:posOffset>264160</wp:posOffset>
              </wp:positionH>
              <wp:positionV relativeFrom="page">
                <wp:posOffset>183515</wp:posOffset>
              </wp:positionV>
              <wp:extent cx="3239135" cy="539115"/>
              <wp:effectExtent l="0" t="0" r="0" b="0"/>
              <wp:wrapNone/>
              <wp:docPr id="1" name="Text Box 1"/>
              <wp:cNvGraphicFramePr/>
              <a:graphic xmlns:a="http://schemas.openxmlformats.org/drawingml/2006/main">
                <a:graphicData uri="http://schemas.microsoft.com/office/word/2010/wordprocessingShape">
                  <wps:wsp>
                    <wps:cNvSpPr txBox="1"/>
                    <wps:spPr>
                      <a:xfrm>
                        <a:off x="0" y="0"/>
                        <a:ext cx="3239135" cy="539115"/>
                      </a:xfrm>
                      <a:prstGeom prst="rect">
                        <a:avLst/>
                      </a:prstGeom>
                      <a:noFill/>
                      <a:ln w="6350">
                        <a:noFill/>
                      </a:ln>
                    </wps:spPr>
                    <wps:txbx>
                      <w:txbxContent>
                        <w:p w14:paraId="1C503965" w14:textId="77777777" w:rsidR="0025192C" w:rsidRDefault="0025192C" w:rsidP="0025192C">
                          <w:r>
                            <w:rPr>
                              <w:noProof/>
                            </w:rPr>
                            <w:drawing>
                              <wp:inline distT="0" distB="0" distL="0" distR="0" wp14:anchorId="65E5BA75" wp14:editId="392F0367">
                                <wp:extent cx="1280160" cy="242122"/>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omatsu_logo_35.5.jpg"/>
                                        <pic:cNvPicPr/>
                                      </pic:nvPicPr>
                                      <pic:blipFill>
                                        <a:blip r:embed="rId1">
                                          <a:extLst>
                                            <a:ext uri="{28A0092B-C50C-407E-A947-70E740481C1C}">
                                              <a14:useLocalDpi xmlns:a14="http://schemas.microsoft.com/office/drawing/2010/main" val="0"/>
                                            </a:ext>
                                          </a:extLst>
                                        </a:blip>
                                        <a:stretch>
                                          <a:fillRect/>
                                        </a:stretch>
                                      </pic:blipFill>
                                      <pic:spPr>
                                        <a:xfrm>
                                          <a:off x="0" y="0"/>
                                          <a:ext cx="1280160" cy="242122"/>
                                        </a:xfrm>
                                        <a:prstGeom prst="rect">
                                          <a:avLst/>
                                        </a:prstGeom>
                                      </pic:spPr>
                                    </pic:pic>
                                  </a:graphicData>
                                </a:graphic>
                              </wp:inline>
                            </w:drawing>
                          </w:r>
                        </w:p>
                      </w:txbxContent>
                    </wps:txbx>
                    <wps:bodyPr rot="0" spcFirstLastPara="0" vertOverflow="overflow" horzOverflow="overflow" vert="horz" wrap="square" lIns="180000" tIns="1188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BAE353" id="Text Box 1" o:spid="_x0000_s1029" type="#_x0000_t202" style="position:absolute;margin-left:20.8pt;margin-top:14.45pt;width:255.05pt;height:42.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" filled="f" stroked="f" strokeweight=".5pt">
              <v:textbox inset="5mm,3.3mm">
                <w:txbxContent>
                  <w:p w14:paraId="1C503965" w14:textId="77777777" w:rsidR="0025192C" w:rsidRDefault="0025192C" w:rsidP="0025192C">
                    <w:r>
                      <w:rPr>
                        <w:noProof/>
                      </w:rPr>
                      <w:drawing>
                        <wp:inline distT="0" distB="0" distL="0" distR="0" wp14:anchorId="65E5BA75" wp14:editId="392F0367">
                          <wp:extent cx="1280160" cy="242122"/>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omatsu_logo_35.5.jpg"/>
                                  <pic:cNvPicPr/>
                                </pic:nvPicPr>
                                <pic:blipFill>
                                  <a:blip r:embed="rId2">
                                    <a:extLst>
                                      <a:ext uri="{28A0092B-C50C-407E-A947-70E740481C1C}">
                                        <a14:useLocalDpi xmlns:a14="http://schemas.microsoft.com/office/drawing/2010/main" val="0"/>
                                      </a:ext>
                                    </a:extLst>
                                  </a:blip>
                                  <a:stretch>
                                    <a:fillRect/>
                                  </a:stretch>
                                </pic:blipFill>
                                <pic:spPr>
                                  <a:xfrm>
                                    <a:off x="0" y="0"/>
                                    <a:ext cx="1280160" cy="242122"/>
                                  </a:xfrm>
                                  <a:prstGeom prst="rect">
                                    <a:avLst/>
                                  </a:prstGeom>
                                </pic:spPr>
                              </pic:pic>
                            </a:graphicData>
                          </a:graphic>
                        </wp:inline>
                      </w:drawing>
                    </w:r>
                  </w:p>
                </w:txbxContent>
              </v:textbox>
              <w10:wrap anchorx="page" anchory="page"/>
              <w10:anchorlock/>
            </v:shape>
          </w:pict>
        </mc:Fallback>
      </mc:AlternateContent>
    </w:r>
    <w:r w:rsidR="00F74963">
      <w:rPr>
        <w:noProof/>
      </w:rPr>
      <w:softHyphen/>
    </w:r>
    <w:r w:rsidR="00F74963">
      <w:rPr>
        <w:noProof/>
      </w:rPr>
      <w:softHyphen/>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D530B9"/>
    <w:multiLevelType w:val="hybridMultilevel"/>
    <w:tmpl w:val="E932B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1F11E2"/>
    <w:multiLevelType w:val="hybridMultilevel"/>
    <w:tmpl w:val="8EEA1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284"/>
  <w:drawingGridVerticalSpacing w:val="284"/>
  <w:doNotUseMarginsForDrawingGridOrigin/>
  <w:drawingGridHorizontalOrigin w:val="2523"/>
  <w:drawingGridVerticalOrigin w:val="85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EC3"/>
    <w:rsid w:val="000015A4"/>
    <w:rsid w:val="00002522"/>
    <w:rsid w:val="000320EB"/>
    <w:rsid w:val="00032E02"/>
    <w:rsid w:val="00064880"/>
    <w:rsid w:val="000836D5"/>
    <w:rsid w:val="00091BFD"/>
    <w:rsid w:val="000A1BA2"/>
    <w:rsid w:val="000B53D0"/>
    <w:rsid w:val="000D5A41"/>
    <w:rsid w:val="00130834"/>
    <w:rsid w:val="0014307F"/>
    <w:rsid w:val="00162BB7"/>
    <w:rsid w:val="001B1402"/>
    <w:rsid w:val="001C1457"/>
    <w:rsid w:val="001F123F"/>
    <w:rsid w:val="001F48F2"/>
    <w:rsid w:val="00213743"/>
    <w:rsid w:val="00237556"/>
    <w:rsid w:val="0025192C"/>
    <w:rsid w:val="00267B64"/>
    <w:rsid w:val="002713EC"/>
    <w:rsid w:val="002B5F81"/>
    <w:rsid w:val="002D18BD"/>
    <w:rsid w:val="003150A6"/>
    <w:rsid w:val="0036327B"/>
    <w:rsid w:val="0037300E"/>
    <w:rsid w:val="003800CF"/>
    <w:rsid w:val="003A3A08"/>
    <w:rsid w:val="003A45DB"/>
    <w:rsid w:val="003B30D8"/>
    <w:rsid w:val="003C7534"/>
    <w:rsid w:val="003D5732"/>
    <w:rsid w:val="003D6A53"/>
    <w:rsid w:val="00433C8F"/>
    <w:rsid w:val="0045588D"/>
    <w:rsid w:val="0047078E"/>
    <w:rsid w:val="00477D1B"/>
    <w:rsid w:val="004B7044"/>
    <w:rsid w:val="004C1CCD"/>
    <w:rsid w:val="004C5BED"/>
    <w:rsid w:val="004D3B6B"/>
    <w:rsid w:val="004D720B"/>
    <w:rsid w:val="004D7D2E"/>
    <w:rsid w:val="004F1B77"/>
    <w:rsid w:val="00522D50"/>
    <w:rsid w:val="0053605C"/>
    <w:rsid w:val="00551172"/>
    <w:rsid w:val="00591B58"/>
    <w:rsid w:val="00614D76"/>
    <w:rsid w:val="0061580F"/>
    <w:rsid w:val="00632108"/>
    <w:rsid w:val="006801A7"/>
    <w:rsid w:val="00681E2F"/>
    <w:rsid w:val="006B3550"/>
    <w:rsid w:val="006C25A3"/>
    <w:rsid w:val="0072725D"/>
    <w:rsid w:val="00756ABD"/>
    <w:rsid w:val="00771082"/>
    <w:rsid w:val="00777697"/>
    <w:rsid w:val="007C4E6B"/>
    <w:rsid w:val="007D1501"/>
    <w:rsid w:val="007F7628"/>
    <w:rsid w:val="00810D23"/>
    <w:rsid w:val="0081182A"/>
    <w:rsid w:val="0084557B"/>
    <w:rsid w:val="008844E6"/>
    <w:rsid w:val="008B08C6"/>
    <w:rsid w:val="008C5474"/>
    <w:rsid w:val="008C7946"/>
    <w:rsid w:val="008D477B"/>
    <w:rsid w:val="0090465F"/>
    <w:rsid w:val="00934E92"/>
    <w:rsid w:val="00942880"/>
    <w:rsid w:val="00A459E5"/>
    <w:rsid w:val="00A503B5"/>
    <w:rsid w:val="00A53F89"/>
    <w:rsid w:val="00A63DE4"/>
    <w:rsid w:val="00A7169A"/>
    <w:rsid w:val="00A82EA5"/>
    <w:rsid w:val="00AA4681"/>
    <w:rsid w:val="00B16D4B"/>
    <w:rsid w:val="00B236FC"/>
    <w:rsid w:val="00BC1357"/>
    <w:rsid w:val="00BD7DB7"/>
    <w:rsid w:val="00BF40BC"/>
    <w:rsid w:val="00BF4BFF"/>
    <w:rsid w:val="00C21CF6"/>
    <w:rsid w:val="00C33383"/>
    <w:rsid w:val="00C52C47"/>
    <w:rsid w:val="00C711D3"/>
    <w:rsid w:val="00C923B6"/>
    <w:rsid w:val="00CA21FD"/>
    <w:rsid w:val="00CC1B87"/>
    <w:rsid w:val="00CE3C5E"/>
    <w:rsid w:val="00D1615F"/>
    <w:rsid w:val="00D3607A"/>
    <w:rsid w:val="00D53E87"/>
    <w:rsid w:val="00D6038A"/>
    <w:rsid w:val="00D61E00"/>
    <w:rsid w:val="00D6333C"/>
    <w:rsid w:val="00D70243"/>
    <w:rsid w:val="00DB7AA8"/>
    <w:rsid w:val="00DD7ABB"/>
    <w:rsid w:val="00DD7ADC"/>
    <w:rsid w:val="00E13489"/>
    <w:rsid w:val="00E136DC"/>
    <w:rsid w:val="00E75C4B"/>
    <w:rsid w:val="00E962B7"/>
    <w:rsid w:val="00EA58FD"/>
    <w:rsid w:val="00EA7C53"/>
    <w:rsid w:val="00EC15FB"/>
    <w:rsid w:val="00F4576E"/>
    <w:rsid w:val="00F51EC3"/>
    <w:rsid w:val="00F724C8"/>
    <w:rsid w:val="00F742F0"/>
    <w:rsid w:val="00F74963"/>
    <w:rsid w:val="00F81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0881FF"/>
  <w15:chartTrackingRefBased/>
  <w15:docId w15:val="{B932D359-62C9-4B07-BD58-9B92D3C62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136DC"/>
  </w:style>
  <w:style w:type="paragraph" w:styleId="Heading1">
    <w:name w:val="heading 1"/>
    <w:basedOn w:val="Normal"/>
    <w:next w:val="Normal"/>
    <w:link w:val="Heading1Char"/>
    <w:uiPriority w:val="9"/>
    <w:qFormat/>
    <w:rsid w:val="002713EC"/>
    <w:pPr>
      <w:keepNext/>
      <w:keepLines/>
      <w:spacing w:before="240" w:after="0"/>
      <w:outlineLvl w:val="0"/>
    </w:pPr>
    <w:rPr>
      <w:rFonts w:ascii="Arial Narrow" w:eastAsiaTheme="majorEastAsia" w:hAnsi="Arial Narrow" w:cstheme="majorBidi"/>
      <w:color w:val="140A9A" w:themeColor="text2"/>
      <w:sz w:val="32"/>
      <w:szCs w:val="32"/>
    </w:rPr>
  </w:style>
  <w:style w:type="paragraph" w:styleId="Heading2">
    <w:name w:val="heading 2"/>
    <w:basedOn w:val="Normal"/>
    <w:next w:val="Normal"/>
    <w:link w:val="Heading2Char"/>
    <w:uiPriority w:val="9"/>
    <w:semiHidden/>
    <w:unhideWhenUsed/>
    <w:qFormat/>
    <w:rsid w:val="002713EC"/>
    <w:pPr>
      <w:keepNext/>
      <w:keepLines/>
      <w:spacing w:before="40" w:after="0"/>
      <w:outlineLvl w:val="1"/>
    </w:pPr>
    <w:rPr>
      <w:rFonts w:asciiTheme="majorHAnsi" w:eastAsiaTheme="majorEastAsia" w:hAnsiTheme="majorHAnsi" w:cstheme="majorBidi"/>
      <w:color w:val="140A9A" w:themeColor="text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30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30D8"/>
  </w:style>
  <w:style w:type="paragraph" w:styleId="Footer">
    <w:name w:val="footer"/>
    <w:basedOn w:val="Normal"/>
    <w:link w:val="FooterChar"/>
    <w:uiPriority w:val="99"/>
    <w:unhideWhenUsed/>
    <w:rsid w:val="003B30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0D8"/>
  </w:style>
  <w:style w:type="paragraph" w:customStyle="1" w:styleId="NoParagraphStyle">
    <w:name w:val="[No Paragraph Style]"/>
    <w:link w:val="NoParagraphStyleChar"/>
    <w:rsid w:val="00E136DC"/>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BasicParagraph">
    <w:name w:val="[Basic Paragraph]"/>
    <w:basedOn w:val="NoParagraphStyle"/>
    <w:link w:val="BasicParagraphChar"/>
    <w:rsid w:val="00E136DC"/>
  </w:style>
  <w:style w:type="paragraph" w:customStyle="1" w:styleId="CoName">
    <w:name w:val="Co_Name"/>
    <w:basedOn w:val="Normal"/>
    <w:link w:val="CoNameChar"/>
    <w:qFormat/>
    <w:rsid w:val="004F1B77"/>
    <w:pPr>
      <w:spacing w:after="0" w:line="240" w:lineRule="auto"/>
    </w:pPr>
    <w:rPr>
      <w:rFonts w:ascii="Arial Narrow" w:hAnsi="Arial Narrow"/>
      <w:b/>
      <w:sz w:val="20"/>
      <w:szCs w:val="20"/>
    </w:rPr>
  </w:style>
  <w:style w:type="paragraph" w:customStyle="1" w:styleId="address">
    <w:name w:val="address"/>
    <w:basedOn w:val="BasicParagraph"/>
    <w:link w:val="addressChar"/>
    <w:qFormat/>
    <w:rsid w:val="004F1B77"/>
    <w:pPr>
      <w:spacing w:line="240" w:lineRule="auto"/>
    </w:pPr>
    <w:rPr>
      <w:rFonts w:ascii="Arial Narrow" w:hAnsi="Arial Narrow" w:cs="Univers Condensed Regular"/>
      <w:sz w:val="18"/>
      <w:szCs w:val="18"/>
    </w:rPr>
  </w:style>
  <w:style w:type="character" w:customStyle="1" w:styleId="CoNameChar">
    <w:name w:val="Co_Name Char"/>
    <w:basedOn w:val="DefaultParagraphFont"/>
    <w:link w:val="CoName"/>
    <w:rsid w:val="004F1B77"/>
    <w:rPr>
      <w:rFonts w:ascii="Arial Narrow" w:hAnsi="Arial Narrow"/>
      <w:b/>
      <w:sz w:val="20"/>
      <w:szCs w:val="20"/>
    </w:rPr>
  </w:style>
  <w:style w:type="paragraph" w:styleId="Title">
    <w:name w:val="Title"/>
    <w:basedOn w:val="Normal"/>
    <w:next w:val="Normal"/>
    <w:link w:val="TitleChar"/>
    <w:qFormat/>
    <w:rsid w:val="004F1B77"/>
    <w:rPr>
      <w:rFonts w:ascii="Arial Narrow" w:hAnsi="Arial Narrow"/>
      <w:noProof/>
      <w:sz w:val="36"/>
      <w:szCs w:val="36"/>
    </w:rPr>
  </w:style>
  <w:style w:type="character" w:customStyle="1" w:styleId="NoParagraphStyleChar">
    <w:name w:val="[No Paragraph Style] Char"/>
    <w:basedOn w:val="DefaultParagraphFont"/>
    <w:link w:val="NoParagraphStyle"/>
    <w:rsid w:val="004F1B77"/>
    <w:rPr>
      <w:rFonts w:ascii="MinionPro-Regular" w:hAnsi="MinionPro-Regular" w:cs="MinionPro-Regular"/>
      <w:color w:val="000000"/>
      <w:sz w:val="24"/>
      <w:szCs w:val="24"/>
    </w:rPr>
  </w:style>
  <w:style w:type="character" w:customStyle="1" w:styleId="BasicParagraphChar">
    <w:name w:val="[Basic Paragraph] Char"/>
    <w:basedOn w:val="NoParagraphStyleChar"/>
    <w:link w:val="BasicParagraph"/>
    <w:uiPriority w:val="99"/>
    <w:rsid w:val="004F1B77"/>
    <w:rPr>
      <w:rFonts w:ascii="MinionPro-Regular" w:hAnsi="MinionPro-Regular" w:cs="MinionPro-Regular"/>
      <w:color w:val="000000"/>
      <w:sz w:val="24"/>
      <w:szCs w:val="24"/>
    </w:rPr>
  </w:style>
  <w:style w:type="character" w:customStyle="1" w:styleId="addressChar">
    <w:name w:val="address Char"/>
    <w:basedOn w:val="BasicParagraphChar"/>
    <w:link w:val="address"/>
    <w:rsid w:val="004F1B77"/>
    <w:rPr>
      <w:rFonts w:ascii="Arial Narrow" w:hAnsi="Arial Narrow" w:cs="Univers Condensed Regular"/>
      <w:color w:val="000000"/>
      <w:sz w:val="18"/>
      <w:szCs w:val="18"/>
    </w:rPr>
  </w:style>
  <w:style w:type="character" w:customStyle="1" w:styleId="TitleChar">
    <w:name w:val="Title Char"/>
    <w:basedOn w:val="DefaultParagraphFont"/>
    <w:link w:val="Title"/>
    <w:rsid w:val="004F1B77"/>
    <w:rPr>
      <w:rFonts w:ascii="Arial Narrow" w:hAnsi="Arial Narrow"/>
      <w:noProof/>
      <w:sz w:val="36"/>
      <w:szCs w:val="36"/>
    </w:rPr>
  </w:style>
  <w:style w:type="paragraph" w:styleId="NoSpacing">
    <w:name w:val="No Spacing"/>
    <w:autoRedefine/>
    <w:uiPriority w:val="1"/>
    <w:qFormat/>
    <w:rsid w:val="004F1B77"/>
    <w:pPr>
      <w:spacing w:after="0" w:line="240" w:lineRule="auto"/>
    </w:pPr>
    <w:rPr>
      <w:rFonts w:ascii="Arial Narrow" w:hAnsi="Arial Narrow"/>
    </w:rPr>
  </w:style>
  <w:style w:type="character" w:customStyle="1" w:styleId="Heading1Char">
    <w:name w:val="Heading 1 Char"/>
    <w:basedOn w:val="DefaultParagraphFont"/>
    <w:link w:val="Heading1"/>
    <w:uiPriority w:val="9"/>
    <w:rsid w:val="002713EC"/>
    <w:rPr>
      <w:rFonts w:ascii="Arial Narrow" w:eastAsiaTheme="majorEastAsia" w:hAnsi="Arial Narrow" w:cstheme="majorBidi"/>
      <w:color w:val="140A9A" w:themeColor="text2"/>
      <w:sz w:val="32"/>
      <w:szCs w:val="32"/>
    </w:rPr>
  </w:style>
  <w:style w:type="character" w:customStyle="1" w:styleId="Heading2Char">
    <w:name w:val="Heading 2 Char"/>
    <w:basedOn w:val="DefaultParagraphFont"/>
    <w:link w:val="Heading2"/>
    <w:uiPriority w:val="9"/>
    <w:semiHidden/>
    <w:rsid w:val="002713EC"/>
    <w:rPr>
      <w:rFonts w:asciiTheme="majorHAnsi" w:eastAsiaTheme="majorEastAsia" w:hAnsiTheme="majorHAnsi" w:cstheme="majorBidi"/>
      <w:color w:val="140A9A" w:themeColor="text2"/>
      <w:sz w:val="26"/>
      <w:szCs w:val="26"/>
    </w:rPr>
  </w:style>
  <w:style w:type="character" w:styleId="IntenseEmphasis">
    <w:name w:val="Intense Emphasis"/>
    <w:basedOn w:val="DefaultParagraphFont"/>
    <w:uiPriority w:val="21"/>
    <w:qFormat/>
    <w:rsid w:val="002713EC"/>
    <w:rPr>
      <w:i/>
      <w:iCs/>
      <w:color w:val="140A9A" w:themeColor="text2"/>
    </w:rPr>
  </w:style>
  <w:style w:type="character" w:styleId="Strong">
    <w:name w:val="Strong"/>
    <w:basedOn w:val="DefaultParagraphFont"/>
    <w:uiPriority w:val="22"/>
    <w:qFormat/>
    <w:rsid w:val="002713EC"/>
    <w:rPr>
      <w:b/>
      <w:bCs/>
    </w:rPr>
  </w:style>
  <w:style w:type="paragraph" w:customStyle="1" w:styleId="Body">
    <w:name w:val="Body"/>
    <w:basedOn w:val="Normal"/>
    <w:link w:val="BodyChar"/>
    <w:rsid w:val="002713EC"/>
    <w:pPr>
      <w:spacing w:after="240" w:line="280" w:lineRule="exact"/>
    </w:pPr>
    <w:rPr>
      <w:rFonts w:ascii="Arial" w:eastAsia="Times New Roman" w:hAnsi="Arial" w:cs="Times New Roman"/>
      <w:szCs w:val="20"/>
    </w:rPr>
  </w:style>
  <w:style w:type="character" w:customStyle="1" w:styleId="BodyChar">
    <w:name w:val="Body Char"/>
    <w:link w:val="Body"/>
    <w:locked/>
    <w:rsid w:val="002713EC"/>
    <w:rPr>
      <w:rFonts w:ascii="Arial" w:eastAsia="Times New Roman" w:hAnsi="Arial" w:cs="Times New Roman"/>
      <w:szCs w:val="20"/>
    </w:rPr>
  </w:style>
  <w:style w:type="paragraph" w:customStyle="1" w:styleId="AddresseeText">
    <w:name w:val="Addressee Text"/>
    <w:basedOn w:val="Body"/>
    <w:link w:val="AddresseeTextChar"/>
    <w:rsid w:val="002713EC"/>
    <w:pPr>
      <w:spacing w:after="0"/>
    </w:pPr>
  </w:style>
  <w:style w:type="character" w:customStyle="1" w:styleId="AddresseeTextChar">
    <w:name w:val="Addressee Text Char"/>
    <w:link w:val="AddresseeText"/>
    <w:locked/>
    <w:rsid w:val="002713EC"/>
    <w:rPr>
      <w:rFonts w:ascii="Arial" w:eastAsia="Times New Roman" w:hAnsi="Arial" w:cs="Times New Roman"/>
      <w:szCs w:val="20"/>
    </w:rPr>
  </w:style>
  <w:style w:type="paragraph" w:customStyle="1" w:styleId="Documentheading">
    <w:name w:val="Document heading"/>
    <w:basedOn w:val="Title"/>
    <w:link w:val="DocumentheadingChar"/>
    <w:qFormat/>
    <w:rsid w:val="00EA58FD"/>
    <w:pPr>
      <w:spacing w:before="360"/>
    </w:pPr>
    <w:rPr>
      <w:b/>
      <w:sz w:val="28"/>
      <w:szCs w:val="28"/>
    </w:rPr>
  </w:style>
  <w:style w:type="character" w:customStyle="1" w:styleId="DocumentheadingChar">
    <w:name w:val="Document heading Char"/>
    <w:basedOn w:val="TitleChar"/>
    <w:link w:val="Documentheading"/>
    <w:rsid w:val="00EA58FD"/>
    <w:rPr>
      <w:rFonts w:ascii="Arial Narrow" w:hAnsi="Arial Narrow"/>
      <w:b/>
      <w:noProof/>
      <w:sz w:val="28"/>
      <w:szCs w:val="28"/>
    </w:rPr>
  </w:style>
  <w:style w:type="paragraph" w:styleId="ListParagraph">
    <w:name w:val="List Paragraph"/>
    <w:basedOn w:val="Normal"/>
    <w:uiPriority w:val="34"/>
    <w:qFormat/>
    <w:rsid w:val="007D1501"/>
    <w:pPr>
      <w:ind w:left="720"/>
      <w:contextualSpacing/>
    </w:pPr>
  </w:style>
  <w:style w:type="paragraph" w:customStyle="1" w:styleId="PressreleaseH1">
    <w:name w:val="Press release H1"/>
    <w:basedOn w:val="Documentheading"/>
    <w:link w:val="PressreleaseH1Char"/>
    <w:qFormat/>
    <w:rsid w:val="00DD7ADC"/>
    <w:pPr>
      <w:spacing w:before="480"/>
      <w:jc w:val="center"/>
    </w:pPr>
    <w:rPr>
      <w:sz w:val="32"/>
      <w:szCs w:val="32"/>
    </w:rPr>
  </w:style>
  <w:style w:type="paragraph" w:customStyle="1" w:styleId="PressreleaseH2">
    <w:name w:val="Press release H2"/>
    <w:basedOn w:val="PressreleaseH1"/>
    <w:link w:val="PressreleaseH2Char"/>
    <w:qFormat/>
    <w:rsid w:val="00DD7ADC"/>
    <w:pPr>
      <w:spacing w:before="240" w:after="360"/>
    </w:pPr>
    <w:rPr>
      <w:b w:val="0"/>
      <w:i/>
      <w:sz w:val="28"/>
      <w:szCs w:val="28"/>
    </w:rPr>
  </w:style>
  <w:style w:type="character" w:customStyle="1" w:styleId="PressreleaseH1Char">
    <w:name w:val="Press release H1 Char"/>
    <w:basedOn w:val="DocumentheadingChar"/>
    <w:link w:val="PressreleaseH1"/>
    <w:rsid w:val="00DD7ADC"/>
    <w:rPr>
      <w:rFonts w:ascii="Arial Narrow" w:hAnsi="Arial Narrow"/>
      <w:b/>
      <w:noProof/>
      <w:sz w:val="32"/>
      <w:szCs w:val="32"/>
    </w:rPr>
  </w:style>
  <w:style w:type="character" w:styleId="PlaceholderText">
    <w:name w:val="Placeholder Text"/>
    <w:basedOn w:val="DefaultParagraphFont"/>
    <w:uiPriority w:val="99"/>
    <w:semiHidden/>
    <w:rsid w:val="00DD7ADC"/>
    <w:rPr>
      <w:color w:val="808080"/>
    </w:rPr>
  </w:style>
  <w:style w:type="character" w:customStyle="1" w:styleId="PressreleaseH2Char">
    <w:name w:val="Press release H2 Char"/>
    <w:basedOn w:val="PressreleaseH1Char"/>
    <w:link w:val="PressreleaseH2"/>
    <w:rsid w:val="00DD7ADC"/>
    <w:rPr>
      <w:rFonts w:ascii="Arial Narrow" w:hAnsi="Arial Narrow"/>
      <w:b w:val="0"/>
      <w:i/>
      <w:noProof/>
      <w:sz w:val="28"/>
      <w:szCs w:val="28"/>
    </w:rPr>
  </w:style>
  <w:style w:type="paragraph" w:customStyle="1" w:styleId="Section">
    <w:name w:val="Section"/>
    <w:basedOn w:val="Normal"/>
    <w:link w:val="SectionChar"/>
    <w:qFormat/>
    <w:rsid w:val="00DD7ADC"/>
    <w:pPr>
      <w:spacing w:before="360"/>
    </w:pPr>
    <w:rPr>
      <w:b/>
    </w:rPr>
  </w:style>
  <w:style w:type="character" w:styleId="Hyperlink">
    <w:name w:val="Hyperlink"/>
    <w:basedOn w:val="DefaultParagraphFont"/>
    <w:uiPriority w:val="99"/>
    <w:unhideWhenUsed/>
    <w:rsid w:val="00DD7ADC"/>
    <w:rPr>
      <w:color w:val="1769B8" w:themeColor="hyperlink"/>
      <w:u w:val="single"/>
    </w:rPr>
  </w:style>
  <w:style w:type="character" w:customStyle="1" w:styleId="SectionChar">
    <w:name w:val="Section Char"/>
    <w:basedOn w:val="DefaultParagraphFont"/>
    <w:link w:val="Section"/>
    <w:rsid w:val="00DD7ADC"/>
    <w:rPr>
      <w:b/>
    </w:rPr>
  </w:style>
  <w:style w:type="character" w:customStyle="1" w:styleId="UnresolvedMention">
    <w:name w:val="Unresolved Mention"/>
    <w:basedOn w:val="DefaultParagraphFont"/>
    <w:uiPriority w:val="99"/>
    <w:semiHidden/>
    <w:unhideWhenUsed/>
    <w:rsid w:val="00BF40BC"/>
    <w:rPr>
      <w:color w:val="808080"/>
      <w:shd w:val="clear" w:color="auto" w:fill="E6E6E6"/>
    </w:rPr>
  </w:style>
  <w:style w:type="character" w:styleId="CommentReference">
    <w:name w:val="annotation reference"/>
    <w:basedOn w:val="DefaultParagraphFont"/>
    <w:uiPriority w:val="99"/>
    <w:semiHidden/>
    <w:unhideWhenUsed/>
    <w:rsid w:val="008B08C6"/>
    <w:rPr>
      <w:sz w:val="16"/>
      <w:szCs w:val="16"/>
    </w:rPr>
  </w:style>
  <w:style w:type="paragraph" w:styleId="CommentText">
    <w:name w:val="annotation text"/>
    <w:basedOn w:val="Normal"/>
    <w:link w:val="CommentTextChar"/>
    <w:uiPriority w:val="99"/>
    <w:semiHidden/>
    <w:unhideWhenUsed/>
    <w:rsid w:val="008B08C6"/>
    <w:pPr>
      <w:spacing w:line="240" w:lineRule="auto"/>
    </w:pPr>
    <w:rPr>
      <w:sz w:val="20"/>
      <w:szCs w:val="20"/>
    </w:rPr>
  </w:style>
  <w:style w:type="character" w:customStyle="1" w:styleId="CommentTextChar">
    <w:name w:val="Comment Text Char"/>
    <w:basedOn w:val="DefaultParagraphFont"/>
    <w:link w:val="CommentText"/>
    <w:uiPriority w:val="99"/>
    <w:semiHidden/>
    <w:rsid w:val="008B08C6"/>
    <w:rPr>
      <w:sz w:val="20"/>
      <w:szCs w:val="20"/>
    </w:rPr>
  </w:style>
  <w:style w:type="paragraph" w:styleId="CommentSubject">
    <w:name w:val="annotation subject"/>
    <w:basedOn w:val="CommentText"/>
    <w:next w:val="CommentText"/>
    <w:link w:val="CommentSubjectChar"/>
    <w:uiPriority w:val="99"/>
    <w:semiHidden/>
    <w:unhideWhenUsed/>
    <w:rsid w:val="008B08C6"/>
    <w:rPr>
      <w:b/>
      <w:bCs/>
    </w:rPr>
  </w:style>
  <w:style w:type="character" w:customStyle="1" w:styleId="CommentSubjectChar">
    <w:name w:val="Comment Subject Char"/>
    <w:basedOn w:val="CommentTextChar"/>
    <w:link w:val="CommentSubject"/>
    <w:uiPriority w:val="99"/>
    <w:semiHidden/>
    <w:rsid w:val="008B08C6"/>
    <w:rPr>
      <w:b/>
      <w:bCs/>
      <w:sz w:val="20"/>
      <w:szCs w:val="20"/>
    </w:rPr>
  </w:style>
  <w:style w:type="paragraph" w:styleId="BalloonText">
    <w:name w:val="Balloon Text"/>
    <w:basedOn w:val="Normal"/>
    <w:link w:val="BalloonTextChar"/>
    <w:uiPriority w:val="99"/>
    <w:semiHidden/>
    <w:unhideWhenUsed/>
    <w:rsid w:val="008B08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08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mining.komatsu" TargetMode="External"/><Relationship Id="rId8" Type="http://schemas.openxmlformats.org/officeDocument/2006/relationships/hyperlink" Target="mailto:cindy.bailing@mining.komatsu" TargetMode="Externa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20.jpg"/></Relationships>
</file>

<file path=word/theme/theme1.xml><?xml version="1.0" encoding="utf-8"?>
<a:theme xmlns:a="http://schemas.openxmlformats.org/drawingml/2006/main" name="Office Theme">
  <a:themeElements>
    <a:clrScheme name="Co colors">
      <a:dk1>
        <a:sysClr val="windowText" lastClr="000000"/>
      </a:dk1>
      <a:lt1>
        <a:sysClr val="window" lastClr="FFFFFF"/>
      </a:lt1>
      <a:dk2>
        <a:srgbClr val="140A9A"/>
      </a:dk2>
      <a:lt2>
        <a:srgbClr val="E7E6E6"/>
      </a:lt2>
      <a:accent1>
        <a:srgbClr val="808080"/>
      </a:accent1>
      <a:accent2>
        <a:srgbClr val="E1570E"/>
      </a:accent2>
      <a:accent3>
        <a:srgbClr val="660099"/>
      </a:accent3>
      <a:accent4>
        <a:srgbClr val="FDD700"/>
      </a:accent4>
      <a:accent5>
        <a:srgbClr val="DA291C"/>
      </a:accent5>
      <a:accent6>
        <a:srgbClr val="6DB52C"/>
      </a:accent6>
      <a:hlink>
        <a:srgbClr val="1769B8"/>
      </a:hlink>
      <a:folHlink>
        <a:srgbClr val="808080"/>
      </a:folHlink>
    </a:clrScheme>
    <a:fontScheme name="Arial Narrow">
      <a:majorFont>
        <a:latin typeface="Arial Narrow"/>
        <a:ea typeface=""/>
        <a:cs typeface=""/>
      </a:majorFont>
      <a:minorFont>
        <a:latin typeface="Arial Narrow"/>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340</Words>
  <Characters>1940</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 Foster</dc:creator>
  <cp:keywords/>
  <dc:description/>
  <cp:lastModifiedBy>Priscilla Moroke</cp:lastModifiedBy>
  <cp:revision>2</cp:revision>
  <dcterms:created xsi:type="dcterms:W3CDTF">2017-10-19T14:43:00Z</dcterms:created>
  <dcterms:modified xsi:type="dcterms:W3CDTF">2017-10-19T14:43:00Z</dcterms:modified>
</cp:coreProperties>
</file>