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6A884A" w14:textId="77777777" w:rsidR="00C95C7C" w:rsidRDefault="00B23437">
      <w:pPr>
        <w:rPr>
          <w:rFonts w:ascii="Calibri Light" w:hAnsi="Calibri Light"/>
          <w:b/>
          <w:sz w:val="24"/>
          <w:szCs w:val="24"/>
        </w:rPr>
      </w:pPr>
      <w:bookmarkStart w:id="0" w:name="_GoBack"/>
      <w:bookmarkEnd w:id="0"/>
      <w:r>
        <w:rPr>
          <w:rFonts w:ascii="Calibri Light" w:hAnsi="Calibri Light"/>
          <w:b/>
          <w:sz w:val="24"/>
          <w:szCs w:val="24"/>
        </w:rPr>
        <w:t>M&amp;DConstructionGroupWWTWshort</w:t>
      </w:r>
    </w:p>
    <w:p w14:paraId="2CFB7259" w14:textId="77777777" w:rsidR="00C95C7C" w:rsidRDefault="00C95C7C">
      <w:pPr>
        <w:rPr>
          <w:rFonts w:ascii="Calibri Light" w:hAnsi="Calibri Light"/>
          <w:b/>
          <w:sz w:val="24"/>
          <w:szCs w:val="24"/>
        </w:rPr>
      </w:pPr>
    </w:p>
    <w:p w14:paraId="455E96A6" w14:textId="77777777" w:rsidR="00C95C7C" w:rsidRDefault="00B23437">
      <w:pPr>
        <w:rPr>
          <w:rFonts w:ascii="Calibri Light" w:hAnsi="Calibri Light"/>
          <w:b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>M&amp;D Construction Group forges ahead at complex WWTW project</w:t>
      </w:r>
    </w:p>
    <w:p w14:paraId="58C641BC" w14:textId="77777777" w:rsidR="00C95C7C" w:rsidRDefault="00B23437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Leading South African construction company, M&amp;D Construction Group, is helping </w:t>
      </w:r>
      <w:r>
        <w:rPr>
          <w:rFonts w:ascii="Calibri Light" w:hAnsi="Calibri Light" w:cs="Arial"/>
          <w:sz w:val="24"/>
          <w:szCs w:val="24"/>
        </w:rPr>
        <w:t xml:space="preserve">Dr Ruth Segomotsi Mompati District Municipality strengthen wastewater-treatment </w:t>
      </w:r>
      <w:r>
        <w:rPr>
          <w:rFonts w:ascii="Calibri Light" w:hAnsi="Calibri Light" w:cs="Arial"/>
          <w:sz w:val="24"/>
          <w:szCs w:val="24"/>
        </w:rPr>
        <w:t>capacity in</w:t>
      </w:r>
      <w:r>
        <w:rPr>
          <w:rFonts w:ascii="Calibri Light" w:hAnsi="Calibri Light"/>
          <w:sz w:val="24"/>
          <w:szCs w:val="24"/>
        </w:rPr>
        <w:t xml:space="preserve"> Vryburg, Free State. </w:t>
      </w:r>
    </w:p>
    <w:p w14:paraId="48D4A48F" w14:textId="77777777" w:rsidR="00C95C7C" w:rsidRDefault="00C95C7C">
      <w:pPr>
        <w:rPr>
          <w:rFonts w:ascii="Calibri Light" w:hAnsi="Calibri Light"/>
          <w:sz w:val="24"/>
          <w:szCs w:val="24"/>
        </w:rPr>
      </w:pPr>
    </w:p>
    <w:p w14:paraId="20B9E4EF" w14:textId="77777777" w:rsidR="00C95C7C" w:rsidRDefault="00B23437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The group’s civil arm commenced construction of the new </w:t>
      </w:r>
      <w:r>
        <w:rPr>
          <w:rFonts w:ascii="Calibri Light" w:hAnsi="Calibri Light" w:cs="Arial"/>
          <w:sz w:val="24"/>
          <w:szCs w:val="24"/>
        </w:rPr>
        <w:t xml:space="preserve">16 ML </w:t>
      </w:r>
      <w:r>
        <w:rPr>
          <w:rFonts w:ascii="Calibri Light" w:hAnsi="Calibri Light"/>
          <w:sz w:val="24"/>
          <w:szCs w:val="24"/>
        </w:rPr>
        <w:t xml:space="preserve">wastewater-treatment works (WWTW) in April 2016. </w:t>
      </w:r>
    </w:p>
    <w:p w14:paraId="16905648" w14:textId="77777777" w:rsidR="00C95C7C" w:rsidRDefault="00C95C7C">
      <w:pPr>
        <w:rPr>
          <w:rFonts w:ascii="Calibri Light" w:hAnsi="Calibri Light"/>
          <w:sz w:val="24"/>
          <w:szCs w:val="24"/>
        </w:rPr>
      </w:pPr>
    </w:p>
    <w:p w14:paraId="3A4AB723" w14:textId="77777777" w:rsidR="00C95C7C" w:rsidRDefault="00B23437">
      <w:pPr>
        <w:rPr>
          <w:rStyle w:val="Emphasis"/>
          <w:rFonts w:ascii="Calibri Light" w:hAnsi="Calibri Light" w:cs="Arial"/>
          <w:b w:val="0"/>
          <w:sz w:val="24"/>
          <w:szCs w:val="24"/>
        </w:rPr>
      </w:pPr>
      <w:r>
        <w:rPr>
          <w:rStyle w:val="Emphasis"/>
          <w:rFonts w:ascii="Calibri Light" w:hAnsi="Calibri Light" w:cs="Arial"/>
          <w:b w:val="0"/>
          <w:sz w:val="24"/>
          <w:szCs w:val="24"/>
        </w:rPr>
        <w:t xml:space="preserve">M&amp;D Construction Group’s 30 month contract is valued at more than R200-million, and the work scope includes 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>a four kilometre outfall sewer, inlet, 100 m x 48 m bio-reactor, anaerobic digester, thickener, raise pump station and chlorine contact channel, as well as two 100 m x 40 m dry beds and two circular secondary settling tanks. In addition to all inter-connec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 xml:space="preserve">ting pipework, the contractor is constructing an administration building and warehouse and has already completed the 2,4 km of access roads, including a railway crossing. </w:t>
      </w:r>
    </w:p>
    <w:p w14:paraId="5F608F48" w14:textId="77777777" w:rsidR="00C95C7C" w:rsidRDefault="00C95C7C">
      <w:pPr>
        <w:rPr>
          <w:rFonts w:ascii="Calibri Light" w:hAnsi="Calibri Light" w:cs="Arial"/>
          <w:sz w:val="24"/>
          <w:szCs w:val="24"/>
        </w:rPr>
      </w:pPr>
    </w:p>
    <w:p w14:paraId="1665A7A2" w14:textId="77777777" w:rsidR="00C95C7C" w:rsidRDefault="00B23437">
      <w:pPr>
        <w:rPr>
          <w:rFonts w:ascii="Calibri Light" w:hAnsi="Calibri Light" w:cs="Arial"/>
          <w:sz w:val="24"/>
          <w:szCs w:val="24"/>
        </w:rPr>
      </w:pPr>
      <w:r>
        <w:rPr>
          <w:rFonts w:ascii="Calibri Light" w:hAnsi="Calibri Light" w:cs="Arial"/>
          <w:sz w:val="24"/>
          <w:szCs w:val="24"/>
        </w:rPr>
        <w:t>Dr Ruth Segomotsi Mompati District Municipality’s decision to entrust M&amp;D Construct</w:t>
      </w:r>
      <w:r>
        <w:rPr>
          <w:rFonts w:ascii="Calibri Light" w:hAnsi="Calibri Light" w:cs="Arial"/>
          <w:sz w:val="24"/>
          <w:szCs w:val="24"/>
        </w:rPr>
        <w:t xml:space="preserve">ion Group with this complex greenfields project was based on the company’s 10 years of successful participation in many of government’s water-infrastructure programmes.  </w:t>
      </w:r>
    </w:p>
    <w:p w14:paraId="54DCA999" w14:textId="77777777" w:rsidR="00C95C7C" w:rsidRDefault="00C95C7C">
      <w:pPr>
        <w:rPr>
          <w:rFonts w:ascii="Calibri Light" w:hAnsi="Calibri Light" w:cs="Arial"/>
          <w:sz w:val="24"/>
          <w:szCs w:val="24"/>
        </w:rPr>
      </w:pPr>
    </w:p>
    <w:p w14:paraId="306331D1" w14:textId="77777777" w:rsidR="00C95C7C" w:rsidRDefault="00B23437">
      <w:pPr>
        <w:rPr>
          <w:rFonts w:ascii="Calibri Light" w:hAnsi="Calibri Light" w:cs="Arial"/>
          <w:sz w:val="24"/>
          <w:szCs w:val="24"/>
        </w:rPr>
      </w:pPr>
      <w:r>
        <w:rPr>
          <w:rStyle w:val="Emphasis"/>
          <w:rFonts w:ascii="Calibri Light" w:hAnsi="Calibri Light" w:cs="Arial"/>
          <w:b w:val="0"/>
          <w:sz w:val="24"/>
          <w:szCs w:val="24"/>
        </w:rPr>
        <w:t xml:space="preserve">Work is progressing according to schedule and much of the </w:t>
      </w:r>
      <w:r>
        <w:rPr>
          <w:rFonts w:ascii="Calibri Light" w:hAnsi="Calibri Light"/>
          <w:sz w:val="24"/>
          <w:szCs w:val="24"/>
        </w:rPr>
        <w:t xml:space="preserve">success achieved over the </w:t>
      </w:r>
      <w:r>
        <w:rPr>
          <w:rFonts w:ascii="Calibri Light" w:hAnsi="Calibri Light"/>
          <w:sz w:val="24"/>
          <w:szCs w:val="24"/>
        </w:rPr>
        <w:t>past 18 months can be attributed to the extensive planning that took place ahead of construction. Importantly, emphasis was placed on establishing a robust working relationship between the main contractor and the various consulting engineering teams on sit</w:t>
      </w:r>
      <w:r>
        <w:rPr>
          <w:rFonts w:ascii="Calibri Light" w:hAnsi="Calibri Light"/>
          <w:sz w:val="24"/>
          <w:szCs w:val="24"/>
        </w:rPr>
        <w:t xml:space="preserve">e. </w:t>
      </w:r>
    </w:p>
    <w:p w14:paraId="687AF398" w14:textId="77777777" w:rsidR="00C95C7C" w:rsidRDefault="00C95C7C">
      <w:pPr>
        <w:rPr>
          <w:rFonts w:ascii="Calibri Light" w:hAnsi="Calibri Light" w:cs="Arial"/>
          <w:sz w:val="24"/>
          <w:szCs w:val="24"/>
        </w:rPr>
      </w:pPr>
    </w:p>
    <w:p w14:paraId="4FDFF1CC" w14:textId="77777777" w:rsidR="00C95C7C" w:rsidRDefault="00B23437">
      <w:pPr>
        <w:rPr>
          <w:rStyle w:val="Emphasis"/>
          <w:rFonts w:cs="Arial"/>
          <w:b w:val="0"/>
        </w:rPr>
      </w:pPr>
      <w:r>
        <w:rPr>
          <w:rFonts w:ascii="Calibri Light" w:hAnsi="Calibri Light"/>
          <w:sz w:val="24"/>
          <w:szCs w:val="24"/>
        </w:rPr>
        <w:t xml:space="preserve">M&amp;D Construction Group hosted a one day workshop where construction legal experts provided important contractual advice, paving the way forward for a professional working environment. In addition, realistic timeframes and programmes were established, </w:t>
      </w:r>
      <w:r>
        <w:rPr>
          <w:rFonts w:ascii="Calibri Light" w:hAnsi="Calibri Light"/>
          <w:sz w:val="24"/>
          <w:szCs w:val="24"/>
        </w:rPr>
        <w:t xml:space="preserve">complementing other initiatives, not least of which was establishing a direct and open communication channel to </w:t>
      </w:r>
      <w:r>
        <w:rPr>
          <w:rStyle w:val="st1"/>
          <w:rFonts w:ascii="Calibri Light" w:hAnsi="Calibri Light" w:cs="Arial"/>
          <w:sz w:val="24"/>
          <w:szCs w:val="24"/>
        </w:rPr>
        <w:t xml:space="preserve">chief-executive officer, 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>Rukesh Raghubir, for swift trouble-shooting.</w:t>
      </w:r>
    </w:p>
    <w:p w14:paraId="5D4C084F" w14:textId="77777777" w:rsidR="00C95C7C" w:rsidRDefault="00C95C7C">
      <w:pPr>
        <w:rPr>
          <w:rStyle w:val="Emphasis"/>
          <w:rFonts w:ascii="Calibri Light" w:hAnsi="Calibri Light" w:cs="Arial"/>
          <w:b w:val="0"/>
          <w:sz w:val="24"/>
          <w:szCs w:val="24"/>
        </w:rPr>
      </w:pPr>
    </w:p>
    <w:p w14:paraId="48E79970" w14:textId="77777777" w:rsidR="00C95C7C" w:rsidRDefault="00B23437">
      <w:pPr>
        <w:rPr>
          <w:rStyle w:val="Emphasis"/>
          <w:rFonts w:ascii="Calibri Light" w:hAnsi="Calibri Light" w:cs="Arial"/>
          <w:b w:val="0"/>
          <w:sz w:val="24"/>
          <w:szCs w:val="24"/>
        </w:rPr>
      </w:pPr>
      <w:r>
        <w:rPr>
          <w:rStyle w:val="Emphasis"/>
          <w:rFonts w:ascii="Calibri Light" w:hAnsi="Calibri Light" w:cs="Arial"/>
          <w:b w:val="0"/>
          <w:sz w:val="24"/>
          <w:szCs w:val="24"/>
        </w:rPr>
        <w:t>Ian van der Walt, M&amp;D Construction Group’s contract manager, says that th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 xml:space="preserve">e sheer extent of the work involved has made this an extremely complex project. </w:t>
      </w:r>
    </w:p>
    <w:p w14:paraId="77F63640" w14:textId="77777777" w:rsidR="00C95C7C" w:rsidRDefault="00C95C7C">
      <w:pPr>
        <w:rPr>
          <w:rStyle w:val="Emphasis"/>
          <w:rFonts w:ascii="Calibri Light" w:hAnsi="Calibri Light" w:cs="Arial"/>
          <w:b w:val="0"/>
          <w:sz w:val="24"/>
          <w:szCs w:val="24"/>
        </w:rPr>
      </w:pPr>
    </w:p>
    <w:p w14:paraId="3B8C29EA" w14:textId="77777777" w:rsidR="00C95C7C" w:rsidRDefault="00B23437">
      <w:pPr>
        <w:rPr>
          <w:rStyle w:val="tgc"/>
          <w:rFonts w:ascii="Calibri Light" w:hAnsi="Calibri Light" w:cs="Arial"/>
          <w:i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“There are about 200 people on site, spanning supervision through to the workers. The enormous quantities of building material involved also mirror the immense task at hand. </w:t>
      </w:r>
      <w:r>
        <w:rPr>
          <w:rStyle w:val="tgc"/>
          <w:rFonts w:ascii="Calibri Light" w:hAnsi="Calibri Light" w:cs="Arial"/>
          <w:sz w:val="24"/>
          <w:szCs w:val="24"/>
        </w:rPr>
        <w:t xml:space="preserve">In just over a year, our bulk earthworks team had already moved 500 000 m³ of material as part of the total works programme. </w:t>
      </w:r>
      <w:r>
        <w:rPr>
          <w:rFonts w:ascii="Calibri Light" w:hAnsi="Calibri Light"/>
          <w:sz w:val="24"/>
          <w:szCs w:val="24"/>
        </w:rPr>
        <w:t xml:space="preserve">In addition, we have placed 12 000 </w:t>
      </w:r>
      <w:r>
        <w:rPr>
          <w:rStyle w:val="tgc"/>
          <w:rFonts w:ascii="Calibri Light" w:hAnsi="Calibri Light" w:cs="Arial"/>
          <w:sz w:val="24"/>
          <w:szCs w:val="24"/>
        </w:rPr>
        <w:t>m³ of concrete and handled about 1 000 tons of reinforcing bar,” says Van de Walt</w:t>
      </w:r>
      <w:r>
        <w:rPr>
          <w:rStyle w:val="tgc"/>
          <w:rFonts w:ascii="Calibri Light" w:hAnsi="Calibri Light" w:cs="Arial"/>
          <w:i/>
          <w:sz w:val="24"/>
          <w:szCs w:val="24"/>
        </w:rPr>
        <w:t>.</w:t>
      </w:r>
    </w:p>
    <w:p w14:paraId="0B30C8CF" w14:textId="77777777" w:rsidR="00C95C7C" w:rsidRDefault="00C95C7C">
      <w:pPr>
        <w:rPr>
          <w:rStyle w:val="tgc"/>
          <w:rFonts w:ascii="Calibri Light" w:hAnsi="Calibri Light" w:cs="Arial"/>
          <w:i/>
          <w:sz w:val="24"/>
          <w:szCs w:val="24"/>
        </w:rPr>
      </w:pPr>
    </w:p>
    <w:p w14:paraId="699455A9" w14:textId="77777777" w:rsidR="00C95C7C" w:rsidRDefault="00B23437">
      <w:pPr>
        <w:rPr>
          <w:rStyle w:val="tgc"/>
          <w:rFonts w:ascii="Calibri Light" w:hAnsi="Calibri Light" w:cs="Arial"/>
          <w:sz w:val="24"/>
          <w:szCs w:val="24"/>
        </w:rPr>
      </w:pPr>
      <w:r>
        <w:rPr>
          <w:rStyle w:val="tgc"/>
          <w:rFonts w:ascii="Calibri Light" w:hAnsi="Calibri Light" w:cs="Arial"/>
          <w:sz w:val="24"/>
          <w:szCs w:val="24"/>
        </w:rPr>
        <w:t xml:space="preserve">The most complex aspect of the entire work programme has been the outfall sewer.  </w:t>
      </w:r>
    </w:p>
    <w:p w14:paraId="7AA71187" w14:textId="77777777" w:rsidR="00C95C7C" w:rsidRDefault="00C95C7C">
      <w:pPr>
        <w:rPr>
          <w:rStyle w:val="tgc"/>
          <w:rFonts w:ascii="Calibri Light" w:hAnsi="Calibri Light" w:cs="Arial"/>
          <w:sz w:val="24"/>
          <w:szCs w:val="24"/>
        </w:rPr>
      </w:pPr>
    </w:p>
    <w:p w14:paraId="76585FC7" w14:textId="77777777" w:rsidR="00C95C7C" w:rsidRDefault="00B23437">
      <w:pPr>
        <w:rPr>
          <w:rStyle w:val="tgc"/>
          <w:rFonts w:ascii="Calibri Light" w:hAnsi="Calibri Light" w:cs="Arial"/>
          <w:sz w:val="24"/>
          <w:szCs w:val="24"/>
        </w:rPr>
      </w:pPr>
      <w:r>
        <w:rPr>
          <w:rStyle w:val="tgc"/>
          <w:rFonts w:ascii="Calibri Light" w:hAnsi="Calibri Light" w:cs="Arial"/>
          <w:sz w:val="24"/>
          <w:szCs w:val="24"/>
        </w:rPr>
        <w:t xml:space="preserve">To accommodate the shortest possible route and river flood line, the 1,2 m-diameter pipeline crosses extremely flat terrain – a percentage fall for every four metres – and </w:t>
      </w:r>
      <w:r>
        <w:rPr>
          <w:rStyle w:val="tgc"/>
          <w:rFonts w:ascii="Calibri Light" w:hAnsi="Calibri Light" w:cs="Arial"/>
          <w:sz w:val="24"/>
          <w:szCs w:val="24"/>
        </w:rPr>
        <w:t xml:space="preserve">an old mine waste dump. </w:t>
      </w:r>
    </w:p>
    <w:p w14:paraId="375F3953" w14:textId="77777777" w:rsidR="00C95C7C" w:rsidRDefault="00B23437">
      <w:pPr>
        <w:rPr>
          <w:rStyle w:val="tgc"/>
          <w:rFonts w:ascii="Calibri Light" w:hAnsi="Calibri Light" w:cs="Arial"/>
          <w:sz w:val="24"/>
          <w:szCs w:val="24"/>
        </w:rPr>
      </w:pPr>
      <w:r>
        <w:rPr>
          <w:rStyle w:val="tgc"/>
          <w:rFonts w:ascii="Calibri Light" w:hAnsi="Calibri Light" w:cs="Arial"/>
          <w:sz w:val="24"/>
          <w:szCs w:val="24"/>
        </w:rPr>
        <w:lastRenderedPageBreak/>
        <w:t xml:space="preserve">Extensive earthworks had to be undertaken to first remove and spoil about 45 000 m³ before excavating the deep trench to depths varying between seven metres to 14 m. </w:t>
      </w:r>
    </w:p>
    <w:p w14:paraId="5B26EB82" w14:textId="77777777" w:rsidR="00C95C7C" w:rsidRDefault="00C95C7C">
      <w:pPr>
        <w:rPr>
          <w:rStyle w:val="tgc"/>
          <w:rFonts w:ascii="Calibri Light" w:hAnsi="Calibri Light" w:cs="Arial"/>
          <w:sz w:val="24"/>
          <w:szCs w:val="24"/>
        </w:rPr>
      </w:pPr>
    </w:p>
    <w:p w14:paraId="7F25C991" w14:textId="77777777" w:rsidR="00C95C7C" w:rsidRDefault="00B23437">
      <w:pPr>
        <w:rPr>
          <w:rStyle w:val="st1"/>
        </w:rPr>
      </w:pPr>
      <w:r>
        <w:rPr>
          <w:rStyle w:val="tgc"/>
          <w:rFonts w:ascii="Calibri Light" w:hAnsi="Calibri Light" w:cs="Arial"/>
          <w:sz w:val="24"/>
          <w:szCs w:val="24"/>
        </w:rPr>
        <w:t>Moreover, the pipe-laying teams have had to carefully handle ma</w:t>
      </w:r>
      <w:r>
        <w:rPr>
          <w:rStyle w:val="tgc"/>
          <w:rFonts w:ascii="Calibri Light" w:hAnsi="Calibri Light" w:cs="Arial"/>
          <w:sz w:val="24"/>
          <w:szCs w:val="24"/>
        </w:rPr>
        <w:t xml:space="preserve">ny sections of 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>high-density polyethylene</w:t>
      </w:r>
      <w:r>
        <w:rPr>
          <w:rStyle w:val="st1"/>
          <w:rFonts w:ascii="Calibri Light" w:hAnsi="Calibri Light" w:cs="Arial"/>
          <w:sz w:val="24"/>
          <w:szCs w:val="24"/>
        </w:rPr>
        <w:t xml:space="preserve"> (</w:t>
      </w:r>
      <w:r>
        <w:rPr>
          <w:rStyle w:val="Emphasis"/>
          <w:rFonts w:ascii="Calibri Light" w:hAnsi="Calibri Light" w:cs="Arial"/>
          <w:b w:val="0"/>
          <w:sz w:val="24"/>
          <w:szCs w:val="24"/>
        </w:rPr>
        <w:t>HDPE</w:t>
      </w:r>
      <w:r>
        <w:rPr>
          <w:rStyle w:val="st1"/>
          <w:rFonts w:ascii="Calibri Light" w:hAnsi="Calibri Light" w:cs="Arial"/>
          <w:sz w:val="24"/>
          <w:szCs w:val="24"/>
        </w:rPr>
        <w:t xml:space="preserve">) pipeline that expand and warp in hot weather conditions. Temperatures in Vryburg reach extremes of more than 40 degrees Celsius. </w:t>
      </w:r>
    </w:p>
    <w:p w14:paraId="67B2BCBB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4EFF31EB" w14:textId="77777777" w:rsidR="00C95C7C" w:rsidRDefault="00B23437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 xml:space="preserve">They are strung along the trenches in 12 m lengths and then lowered onto the </w:t>
      </w:r>
      <w:r>
        <w:rPr>
          <w:rStyle w:val="st1"/>
          <w:rFonts w:ascii="Calibri Light" w:hAnsi="Calibri Light" w:cs="Arial"/>
          <w:sz w:val="24"/>
          <w:szCs w:val="24"/>
        </w:rPr>
        <w:t xml:space="preserve">carefully placed bedding, comprising selected material and fill, using excavators and mobile cranes, before being welded, strapped, tied and levelled. </w:t>
      </w:r>
    </w:p>
    <w:p w14:paraId="2F2AD200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18C7045F" w14:textId="77777777" w:rsidR="00C95C7C" w:rsidRDefault="00B23437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>Nothing is left to chance to ensure the highest quality in this component of the works programme. The o</w:t>
      </w:r>
      <w:r>
        <w:rPr>
          <w:rStyle w:val="st1"/>
          <w:rFonts w:ascii="Calibri Light" w:hAnsi="Calibri Light" w:cs="Arial"/>
          <w:sz w:val="24"/>
          <w:szCs w:val="24"/>
        </w:rPr>
        <w:t xml:space="preserve">utfall-sewer has been designed to have a life of more than 100 years to also facilitate future upgrade as the plant. </w:t>
      </w:r>
    </w:p>
    <w:p w14:paraId="25FF7719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5488B19A" w14:textId="77777777" w:rsidR="00C95C7C" w:rsidRDefault="00B23437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 xml:space="preserve">“We appointed a specialist to undertake the butt-welding, which undergoes constant testing by a third party. Laser-surveying technology </w:t>
      </w:r>
      <w:r>
        <w:rPr>
          <w:rStyle w:val="st1"/>
          <w:rFonts w:ascii="Calibri Light" w:hAnsi="Calibri Light" w:cs="Arial"/>
          <w:sz w:val="24"/>
          <w:szCs w:val="24"/>
        </w:rPr>
        <w:t>is being used to ensure accurate levels of the pipe before backfilling. In addition to tensile-destructive testing, the pipeline will be air-tested between each manhole using special imported bladders,” he says.</w:t>
      </w:r>
    </w:p>
    <w:p w14:paraId="1B1251A4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28D2BB40" w14:textId="77777777" w:rsidR="00C95C7C" w:rsidRDefault="00B23437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>M&amp;D Construction Group is now working at fo</w:t>
      </w:r>
      <w:r>
        <w:rPr>
          <w:rStyle w:val="st1"/>
          <w:rFonts w:ascii="Calibri Light" w:hAnsi="Calibri Light" w:cs="Arial"/>
          <w:sz w:val="24"/>
          <w:szCs w:val="24"/>
        </w:rPr>
        <w:t xml:space="preserve">ur construction faces, and will commence work on the inlet, drying bed and thickener next year. </w:t>
      </w:r>
    </w:p>
    <w:p w14:paraId="37664258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690BF75E" w14:textId="77777777" w:rsidR="00C95C7C" w:rsidRDefault="00B23437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 xml:space="preserve">Raghubir is also very proud of the fact that as much as 56% of the project is supported by local businesses. </w:t>
      </w:r>
    </w:p>
    <w:p w14:paraId="0B1DC358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0FDBB38E" w14:textId="77777777" w:rsidR="00C95C7C" w:rsidRDefault="00B23437">
      <w:pPr>
        <w:rPr>
          <w:rStyle w:val="st1"/>
          <w:rFonts w:ascii="Calibri Light" w:hAnsi="Calibri Light" w:cs="Arial"/>
          <w:sz w:val="24"/>
          <w:szCs w:val="24"/>
        </w:rPr>
      </w:pPr>
      <w:r>
        <w:rPr>
          <w:rStyle w:val="st1"/>
          <w:rFonts w:ascii="Calibri Light" w:hAnsi="Calibri Light" w:cs="Arial"/>
          <w:sz w:val="24"/>
          <w:szCs w:val="24"/>
        </w:rPr>
        <w:t>“Significant emphasis has also been placed on s</w:t>
      </w:r>
      <w:r>
        <w:rPr>
          <w:rStyle w:val="st1"/>
          <w:rFonts w:ascii="Calibri Light" w:hAnsi="Calibri Light" w:cs="Arial"/>
          <w:sz w:val="24"/>
          <w:szCs w:val="24"/>
        </w:rPr>
        <w:t>mall-medium and micro enterprise development, complementing the extensive training still under way on this project. More than 100 members from the local community are currently working alongside M&amp;D Construction Group’s own team. Murray &amp; Dickson Construct</w:t>
      </w:r>
      <w:r>
        <w:rPr>
          <w:rStyle w:val="st1"/>
          <w:rFonts w:ascii="Calibri Light" w:hAnsi="Calibri Light" w:cs="Arial"/>
          <w:sz w:val="24"/>
          <w:szCs w:val="24"/>
        </w:rPr>
        <w:t xml:space="preserve">ion Group has also excelled in other critical areas, including health and safety, as well as environmental,” the chief-executive officer concludes. </w:t>
      </w:r>
    </w:p>
    <w:p w14:paraId="7A8404FB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35C00C71" w14:textId="77777777" w:rsidR="00C95C7C" w:rsidRDefault="00B23437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  <w:r>
        <w:rPr>
          <w:rStyle w:val="st1"/>
          <w:rFonts w:ascii="Calibri Light" w:hAnsi="Calibri Light" w:cs="Arial"/>
          <w:b/>
          <w:bCs/>
          <w:sz w:val="24"/>
          <w:szCs w:val="24"/>
        </w:rPr>
        <w:t>Images &amp; Cations:</w:t>
      </w:r>
    </w:p>
    <w:p w14:paraId="23AA1D40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5030DDB1" w14:textId="77777777" w:rsidR="00C95C7C" w:rsidRDefault="00B23437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  <w:r>
        <w:rPr>
          <w:rStyle w:val="st1"/>
          <w:rFonts w:ascii="Calibri Light" w:hAnsi="Calibri Light" w:cs="Arial"/>
          <w:b/>
          <w:bCs/>
          <w:sz w:val="24"/>
          <w:szCs w:val="24"/>
        </w:rPr>
        <w:t>[Image1]:</w:t>
      </w:r>
    </w:p>
    <w:p w14:paraId="7DB5A70A" w14:textId="77777777" w:rsidR="00C95C7C" w:rsidRDefault="00B23437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  <w:r>
        <w:rPr>
          <w:rStyle w:val="st1"/>
          <w:rFonts w:ascii="Calibri Light" w:hAnsi="Calibri Light" w:cs="Arial"/>
          <w:b/>
          <w:bCs/>
          <w:sz w:val="24"/>
          <w:szCs w:val="24"/>
        </w:rPr>
        <w:t>[Caption]: The structural component of the contract includes a biological rea</w:t>
      </w:r>
      <w:r>
        <w:rPr>
          <w:rStyle w:val="st1"/>
          <w:rFonts w:ascii="Calibri Light" w:hAnsi="Calibri Light" w:cs="Arial"/>
          <w:b/>
          <w:bCs/>
          <w:sz w:val="24"/>
          <w:szCs w:val="24"/>
        </w:rPr>
        <w:t>ctor. Here M&amp;D Construction Group is casting the first inner wall panel, while work forges ahead on the lower floor panels.</w:t>
      </w:r>
    </w:p>
    <w:p w14:paraId="3CD61F5F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7D7E5959" w14:textId="77777777" w:rsidR="00C95C7C" w:rsidRDefault="00B23437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  <w:r>
        <w:rPr>
          <w:rStyle w:val="st1"/>
          <w:rFonts w:ascii="Calibri Light" w:hAnsi="Calibri Light" w:cs="Arial"/>
          <w:b/>
          <w:bCs/>
          <w:sz w:val="24"/>
          <w:szCs w:val="24"/>
        </w:rPr>
        <w:t>[Image2]:</w:t>
      </w:r>
    </w:p>
    <w:p w14:paraId="7336A35D" w14:textId="77777777" w:rsidR="00C95C7C" w:rsidRDefault="00B23437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  <w:r>
        <w:rPr>
          <w:rStyle w:val="st1"/>
          <w:rFonts w:ascii="Calibri Light" w:hAnsi="Calibri Light" w:cs="Arial"/>
          <w:b/>
          <w:bCs/>
          <w:sz w:val="24"/>
          <w:szCs w:val="24"/>
        </w:rPr>
        <w:t>[Caption]: Work is forging ahead on the new plant. The biological reactor is on the right. The inner wall is 70% complete</w:t>
      </w:r>
      <w:r>
        <w:rPr>
          <w:rStyle w:val="st1"/>
          <w:rFonts w:ascii="Calibri Light" w:hAnsi="Calibri Light" w:cs="Arial"/>
          <w:b/>
          <w:bCs/>
          <w:sz w:val="24"/>
          <w:szCs w:val="24"/>
        </w:rPr>
        <w:t>. The return activated sludge pumping station is on the left. 70% of the structure is complete with the wall ready to receive concrete.</w:t>
      </w:r>
    </w:p>
    <w:p w14:paraId="122626B1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5CA70A2C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0F3E2AD4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5EFDCF9F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4A12E0FA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514DA4F8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2ABEA93E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6F6F7F9F" w14:textId="77777777" w:rsidR="00C95C7C" w:rsidRDefault="00B23437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  <w:r>
        <w:rPr>
          <w:rStyle w:val="st1"/>
          <w:rFonts w:ascii="Calibri Light" w:hAnsi="Calibri Light" w:cs="Arial"/>
          <w:b/>
          <w:bCs/>
          <w:sz w:val="24"/>
          <w:szCs w:val="24"/>
        </w:rPr>
        <w:t>For more information please contact:</w:t>
      </w:r>
    </w:p>
    <w:p w14:paraId="237FD745" w14:textId="77777777" w:rsidR="00C95C7C" w:rsidRDefault="00B23437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  <w:r>
        <w:rPr>
          <w:rStyle w:val="st1"/>
          <w:rFonts w:ascii="Calibri Light" w:hAnsi="Calibri Light" w:cs="Arial"/>
          <w:b/>
          <w:bCs/>
          <w:sz w:val="24"/>
          <w:szCs w:val="24"/>
        </w:rPr>
        <w:t>Debbie Poggiolini</w:t>
      </w:r>
    </w:p>
    <w:p w14:paraId="7A724A1B" w14:textId="77777777" w:rsidR="00C95C7C" w:rsidRDefault="00B23437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  <w:hyperlink r:id="rId5" w:history="1">
        <w:r>
          <w:rPr>
            <w:rStyle w:val="Hyperlink"/>
            <w:rFonts w:ascii="Calibri Light" w:hAnsi="Calibri Light" w:cs="Arial"/>
            <w:b/>
            <w:bCs/>
            <w:sz w:val="24"/>
            <w:szCs w:val="24"/>
          </w:rPr>
          <w:t>debbie@t</w:t>
        </w:r>
        <w:r>
          <w:rPr>
            <w:rStyle w:val="Hyperlink"/>
            <w:rFonts w:ascii="Calibri Light" w:hAnsi="Calibri Light" w:cs="Arial"/>
            <w:b/>
            <w:bCs/>
            <w:sz w:val="24"/>
            <w:szCs w:val="24"/>
          </w:rPr>
          <w:t>hecontentengine.co.za</w:t>
        </w:r>
      </w:hyperlink>
    </w:p>
    <w:p w14:paraId="0D91D80F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2F1A80CE" w14:textId="77777777" w:rsidR="00C95C7C" w:rsidRDefault="00B23437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  <w:r>
        <w:rPr>
          <w:rStyle w:val="st1"/>
          <w:rFonts w:ascii="Calibri Light" w:hAnsi="Calibri Light" w:cs="Arial"/>
          <w:b/>
          <w:bCs/>
          <w:sz w:val="24"/>
          <w:szCs w:val="24"/>
        </w:rPr>
        <w:t>David Poggiolini</w:t>
      </w:r>
    </w:p>
    <w:p w14:paraId="26CC3202" w14:textId="77777777" w:rsidR="00C95C7C" w:rsidRDefault="00B23437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  <w:hyperlink r:id="rId6" w:history="1">
        <w:r>
          <w:rPr>
            <w:rStyle w:val="Hyperlink"/>
            <w:rFonts w:ascii="Calibri Light" w:hAnsi="Calibri Light" w:cs="Arial"/>
            <w:b/>
            <w:bCs/>
            <w:sz w:val="24"/>
            <w:szCs w:val="24"/>
          </w:rPr>
          <w:t>david@thecontentengine.co.za</w:t>
        </w:r>
      </w:hyperlink>
    </w:p>
    <w:p w14:paraId="02A74209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659CF56F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51809CEF" w14:textId="77777777" w:rsidR="00C95C7C" w:rsidRDefault="00C95C7C">
      <w:pPr>
        <w:rPr>
          <w:rStyle w:val="st1"/>
          <w:rFonts w:ascii="Calibri Light" w:hAnsi="Calibri Light" w:cs="Arial"/>
          <w:b/>
          <w:bCs/>
          <w:sz w:val="24"/>
          <w:szCs w:val="24"/>
        </w:rPr>
      </w:pPr>
    </w:p>
    <w:p w14:paraId="4E116619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0C86AECB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25EC4FD4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75BF46B0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4607C380" w14:textId="77777777" w:rsidR="00C95C7C" w:rsidRDefault="00C95C7C">
      <w:pPr>
        <w:rPr>
          <w:rStyle w:val="st1"/>
          <w:rFonts w:ascii="Calibri Light" w:hAnsi="Calibri Light" w:cs="Arial"/>
          <w:sz w:val="24"/>
          <w:szCs w:val="24"/>
        </w:rPr>
      </w:pPr>
    </w:p>
    <w:p w14:paraId="32E3DF31" w14:textId="77777777" w:rsidR="00C95C7C" w:rsidRDefault="00C95C7C"/>
    <w:sectPr w:rsidR="00C95C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BB6"/>
    <w:rsid w:val="000062A6"/>
    <w:rsid w:val="0003106E"/>
    <w:rsid w:val="000407EE"/>
    <w:rsid w:val="0012153D"/>
    <w:rsid w:val="0012198F"/>
    <w:rsid w:val="001F146F"/>
    <w:rsid w:val="00221B08"/>
    <w:rsid w:val="002B2EBA"/>
    <w:rsid w:val="004D3EBA"/>
    <w:rsid w:val="005517D8"/>
    <w:rsid w:val="005F1A5A"/>
    <w:rsid w:val="006D211A"/>
    <w:rsid w:val="0073315A"/>
    <w:rsid w:val="00744C27"/>
    <w:rsid w:val="007C6F84"/>
    <w:rsid w:val="007D2910"/>
    <w:rsid w:val="007E5FD7"/>
    <w:rsid w:val="007F7B0D"/>
    <w:rsid w:val="0080403D"/>
    <w:rsid w:val="00852148"/>
    <w:rsid w:val="00962BB6"/>
    <w:rsid w:val="009A44CE"/>
    <w:rsid w:val="00AA23B6"/>
    <w:rsid w:val="00B23437"/>
    <w:rsid w:val="00B43357"/>
    <w:rsid w:val="00C95C7C"/>
    <w:rsid w:val="00DE4312"/>
    <w:rsid w:val="00DE4A9F"/>
    <w:rsid w:val="00DE5359"/>
    <w:rsid w:val="00EB1DD6"/>
    <w:rsid w:val="00EC0FF6"/>
    <w:rsid w:val="00F05BAB"/>
    <w:rsid w:val="00F96466"/>
    <w:rsid w:val="386D78CC"/>
    <w:rsid w:val="538D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FE4F6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Calibri" w:hAnsi="Calibri" w:cs="Times New Roman"/>
      <w:sz w:val="22"/>
      <w:szCs w:val="2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character" w:customStyle="1" w:styleId="st1">
    <w:name w:val="st1"/>
    <w:basedOn w:val="DefaultParagraphFont"/>
    <w:qFormat/>
  </w:style>
  <w:style w:type="character" w:customStyle="1" w:styleId="tgc">
    <w:name w:val="_tgc"/>
    <w:basedOn w:val="DefaultParagraphFont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debbie@thecontentengine.co.za" TargetMode="External"/><Relationship Id="rId6" Type="http://schemas.openxmlformats.org/officeDocument/2006/relationships/hyperlink" Target="mailto:david@thecontentengine.co.z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819</Words>
  <Characters>4671</Characters>
  <Application>Microsoft Macintosh Word</Application>
  <DocSecurity>0</DocSecurity>
  <Lines>38</Lines>
  <Paragraphs>10</Paragraphs>
  <ScaleCrop>false</ScaleCrop>
  <Company>Microsoft</Company>
  <LinksUpToDate>false</LinksUpToDate>
  <CharactersWithSpaces>5480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Priscilla Moroke</cp:lastModifiedBy>
  <cp:revision>2</cp:revision>
  <dcterms:created xsi:type="dcterms:W3CDTF">2017-10-18T06:40:00Z</dcterms:created>
  <dcterms:modified xsi:type="dcterms:W3CDTF">2017-10-18T06:40:00Z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