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310C3" w14:textId="77777777" w:rsidR="00A21212" w:rsidRPr="009F5D2D" w:rsidRDefault="00A21212" w:rsidP="00A21212">
      <w:pPr>
        <w:pStyle w:val="Heading2"/>
        <w:jc w:val="left"/>
      </w:pPr>
      <w:bookmarkStart w:id="0" w:name="_GoBack"/>
      <w:bookmarkEnd w:id="0"/>
      <w:r w:rsidRPr="009F5D2D">
        <w:rPr>
          <w:noProof/>
        </w:rPr>
        <w:drawing>
          <wp:inline distT="0" distB="0" distL="0" distR="0" wp14:anchorId="60FACA82" wp14:editId="1037D62A">
            <wp:extent cx="2239645" cy="519430"/>
            <wp:effectExtent l="0" t="0" r="825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39645" cy="519430"/>
                    </a:xfrm>
                    <a:prstGeom prst="rect">
                      <a:avLst/>
                    </a:prstGeom>
                  </pic:spPr>
                </pic:pic>
              </a:graphicData>
            </a:graphic>
          </wp:inline>
        </w:drawing>
      </w:r>
    </w:p>
    <w:p w14:paraId="1306DFAF" w14:textId="77777777" w:rsidR="00A21212" w:rsidRPr="009F5D2D" w:rsidRDefault="00A21212" w:rsidP="00A21212">
      <w:pPr>
        <w:pStyle w:val="Heading2"/>
      </w:pPr>
    </w:p>
    <w:p w14:paraId="09C0040F" w14:textId="77777777" w:rsidR="00A21212" w:rsidRPr="005669F8" w:rsidRDefault="00A21212" w:rsidP="00A21212">
      <w:pPr>
        <w:pStyle w:val="NoSpacing"/>
        <w:jc w:val="right"/>
        <w:rPr>
          <w:rFonts w:ascii="Times New Roman" w:hAnsi="Times New Roman" w:cs="Times New Roman"/>
          <w:i/>
          <w:sz w:val="24"/>
          <w:szCs w:val="24"/>
        </w:rPr>
      </w:pPr>
      <w:r w:rsidRPr="005669F8">
        <w:rPr>
          <w:rFonts w:ascii="Times New Roman" w:hAnsi="Times New Roman" w:cs="Times New Roman"/>
          <w:i/>
          <w:sz w:val="24"/>
          <w:szCs w:val="24"/>
        </w:rPr>
        <w:t>News Release</w:t>
      </w:r>
    </w:p>
    <w:p w14:paraId="266871DE" w14:textId="77777777" w:rsidR="00A21212" w:rsidRPr="009F5D2D" w:rsidRDefault="00A21212" w:rsidP="00A21212">
      <w:pPr>
        <w:pStyle w:val="NoSpacing"/>
        <w:jc w:val="right"/>
        <w:rPr>
          <w:rFonts w:ascii="Times New Roman" w:hAnsi="Times New Roman"/>
          <w:sz w:val="24"/>
        </w:rPr>
      </w:pPr>
      <w:r w:rsidRPr="009F5D2D">
        <w:rPr>
          <w:rFonts w:ascii="Times New Roman" w:hAnsi="Times New Roman"/>
          <w:sz w:val="24"/>
        </w:rPr>
        <w:t>Press Contact:</w:t>
      </w:r>
    </w:p>
    <w:p w14:paraId="0FE510E4" w14:textId="77777777" w:rsidR="00A21212" w:rsidRPr="009F5D2D" w:rsidRDefault="00A21212" w:rsidP="00A21212">
      <w:pPr>
        <w:pStyle w:val="NoSpacing"/>
        <w:jc w:val="right"/>
        <w:rPr>
          <w:rFonts w:ascii="Times New Roman" w:hAnsi="Times New Roman"/>
          <w:sz w:val="24"/>
        </w:rPr>
      </w:pPr>
      <w:r>
        <w:rPr>
          <w:rFonts w:ascii="Times New Roman" w:hAnsi="Times New Roman"/>
          <w:sz w:val="24"/>
        </w:rPr>
        <w:t>Jennifer Maguire</w:t>
      </w:r>
    </w:p>
    <w:p w14:paraId="61C5B9FE" w14:textId="77777777" w:rsidR="00A21212" w:rsidRDefault="00A21212" w:rsidP="00A21212">
      <w:pPr>
        <w:pStyle w:val="NoSpacing"/>
        <w:jc w:val="right"/>
        <w:rPr>
          <w:rFonts w:ascii="Times New Roman" w:hAnsi="Times New Roman"/>
          <w:sz w:val="24"/>
        </w:rPr>
      </w:pPr>
      <w:r w:rsidRPr="009F5D2D">
        <w:rPr>
          <w:rFonts w:ascii="Times New Roman" w:hAnsi="Times New Roman"/>
          <w:sz w:val="24"/>
        </w:rPr>
        <w:t xml:space="preserve">+1 610 458 </w:t>
      </w:r>
      <w:r>
        <w:rPr>
          <w:rFonts w:ascii="Times New Roman" w:hAnsi="Times New Roman"/>
          <w:sz w:val="24"/>
        </w:rPr>
        <w:t>2695</w:t>
      </w:r>
    </w:p>
    <w:p w14:paraId="797D23D4" w14:textId="77777777" w:rsidR="00A21212" w:rsidRPr="009F5D2D" w:rsidRDefault="00A21212" w:rsidP="00A21212">
      <w:pPr>
        <w:pStyle w:val="NoSpacing"/>
        <w:jc w:val="right"/>
        <w:rPr>
          <w:rFonts w:ascii="Times New Roman" w:hAnsi="Times New Roman"/>
          <w:sz w:val="24"/>
        </w:rPr>
      </w:pPr>
      <w:r>
        <w:rPr>
          <w:rFonts w:ascii="Times New Roman" w:hAnsi="Times New Roman"/>
          <w:sz w:val="24"/>
        </w:rPr>
        <w:t>jennifer.maguire@bentley.com</w:t>
      </w:r>
    </w:p>
    <w:p w14:paraId="50D4850F" w14:textId="77777777" w:rsidR="00A21212" w:rsidRPr="009F5D2D" w:rsidRDefault="00A21212" w:rsidP="00A21212">
      <w:pPr>
        <w:pStyle w:val="NoSpacing"/>
        <w:jc w:val="right"/>
        <w:rPr>
          <w:rFonts w:ascii="Times New Roman" w:hAnsi="Times New Roman"/>
          <w:sz w:val="24"/>
        </w:rPr>
      </w:pPr>
      <w:r w:rsidRPr="009F5D2D">
        <w:rPr>
          <w:rFonts w:ascii="Times New Roman" w:hAnsi="Times New Roman"/>
          <w:sz w:val="24"/>
        </w:rPr>
        <w:t>Follow us on Twitter:</w:t>
      </w:r>
    </w:p>
    <w:p w14:paraId="040172D6" w14:textId="77777777" w:rsidR="00A21212" w:rsidRPr="009F5D2D" w:rsidRDefault="00FE2346" w:rsidP="00A21212">
      <w:pPr>
        <w:pStyle w:val="NoSpacing"/>
        <w:jc w:val="right"/>
        <w:rPr>
          <w:rFonts w:ascii="Times New Roman" w:hAnsi="Times New Roman"/>
          <w:sz w:val="24"/>
        </w:rPr>
      </w:pPr>
      <w:hyperlink r:id="rId8" w:history="1">
        <w:r w:rsidR="00A21212" w:rsidRPr="009F5D2D">
          <w:rPr>
            <w:rStyle w:val="Hyperlink"/>
            <w:rFonts w:ascii="Times New Roman" w:hAnsi="Times New Roman"/>
            <w:sz w:val="24"/>
          </w:rPr>
          <w:t>@BentleySystems</w:t>
        </w:r>
      </w:hyperlink>
    </w:p>
    <w:p w14:paraId="469F1BD0" w14:textId="77777777" w:rsidR="00A21212" w:rsidRPr="00982043" w:rsidRDefault="00A21212" w:rsidP="00A21212">
      <w:pPr>
        <w:jc w:val="right"/>
        <w:rPr>
          <w:rFonts w:ascii="Times New Roman" w:hAnsi="Times New Roman" w:cs="Times New Roman"/>
          <w:sz w:val="24"/>
          <w:szCs w:val="24"/>
        </w:rPr>
      </w:pPr>
      <w:r w:rsidRPr="00982043">
        <w:rPr>
          <w:rFonts w:ascii="Times New Roman" w:hAnsi="Times New Roman" w:cs="Times New Roman"/>
          <w:sz w:val="24"/>
          <w:szCs w:val="24"/>
        </w:rPr>
        <w:t>#YII2017; #GoingDigital</w:t>
      </w:r>
    </w:p>
    <w:p w14:paraId="7EDA7CFA" w14:textId="30E917AC" w:rsidR="00FC7616" w:rsidRDefault="00D03175" w:rsidP="00FC7616">
      <w:pPr>
        <w:jc w:val="center"/>
        <w:rPr>
          <w:rFonts w:ascii="Times New Roman" w:hAnsi="Times New Roman" w:cs="Times New Roman"/>
          <w:b/>
          <w:sz w:val="32"/>
        </w:rPr>
      </w:pPr>
      <w:r w:rsidRPr="00D03175">
        <w:rPr>
          <w:rFonts w:ascii="Times New Roman" w:hAnsi="Times New Roman" w:cs="Times New Roman"/>
          <w:b/>
          <w:i/>
          <w:sz w:val="32"/>
        </w:rPr>
        <w:t>Going Digital:</w:t>
      </w:r>
      <w:r>
        <w:rPr>
          <w:rFonts w:ascii="Times New Roman" w:hAnsi="Times New Roman" w:cs="Times New Roman"/>
          <w:b/>
          <w:sz w:val="32"/>
        </w:rPr>
        <w:t xml:space="preserve"> </w:t>
      </w:r>
      <w:bookmarkStart w:id="1" w:name="_Hlk494724416"/>
      <w:r w:rsidR="00C56187">
        <w:rPr>
          <w:rFonts w:ascii="Times New Roman" w:hAnsi="Times New Roman" w:cs="Times New Roman"/>
          <w:b/>
          <w:sz w:val="32"/>
        </w:rPr>
        <w:t xml:space="preserve">Bentley Announces Microsoft </w:t>
      </w:r>
      <w:r w:rsidR="00AF5063">
        <w:rPr>
          <w:rFonts w:ascii="Times New Roman" w:hAnsi="Times New Roman" w:cs="Times New Roman"/>
          <w:b/>
          <w:sz w:val="32"/>
        </w:rPr>
        <w:t>Azure</w:t>
      </w:r>
      <w:r w:rsidR="002446AB">
        <w:rPr>
          <w:rFonts w:ascii="Times New Roman" w:hAnsi="Times New Roman" w:cs="Times New Roman"/>
          <w:b/>
          <w:sz w:val="32"/>
        </w:rPr>
        <w:t>-b</w:t>
      </w:r>
      <w:r w:rsidR="00DB22C5">
        <w:rPr>
          <w:rFonts w:ascii="Times New Roman" w:hAnsi="Times New Roman" w:cs="Times New Roman"/>
          <w:b/>
          <w:sz w:val="32"/>
        </w:rPr>
        <w:t>ased</w:t>
      </w:r>
      <w:r w:rsidR="00AF5063">
        <w:rPr>
          <w:rFonts w:ascii="Times New Roman" w:hAnsi="Times New Roman" w:cs="Times New Roman"/>
          <w:b/>
          <w:sz w:val="32"/>
        </w:rPr>
        <w:t xml:space="preserve"> Cloud Services Extend</w:t>
      </w:r>
      <w:r w:rsidR="009E20CC">
        <w:rPr>
          <w:rFonts w:ascii="Times New Roman" w:hAnsi="Times New Roman" w:cs="Times New Roman"/>
          <w:b/>
          <w:sz w:val="32"/>
        </w:rPr>
        <w:t>ing</w:t>
      </w:r>
      <w:r w:rsidR="00AF5063">
        <w:rPr>
          <w:rFonts w:ascii="Times New Roman" w:hAnsi="Times New Roman" w:cs="Times New Roman"/>
          <w:b/>
          <w:sz w:val="32"/>
        </w:rPr>
        <w:t xml:space="preserve"> </w:t>
      </w:r>
      <w:r w:rsidR="00AF5063" w:rsidRPr="00CB20D9">
        <w:rPr>
          <w:rFonts w:ascii="Times New Roman" w:hAnsi="Times New Roman" w:cs="Times New Roman"/>
          <w:b/>
          <w:i/>
          <w:sz w:val="32"/>
        </w:rPr>
        <w:t>ProjectWise CONNECT Edition</w:t>
      </w:r>
      <w:r w:rsidR="00AF5063">
        <w:rPr>
          <w:rFonts w:ascii="Times New Roman" w:hAnsi="Times New Roman" w:cs="Times New Roman"/>
          <w:b/>
          <w:sz w:val="32"/>
        </w:rPr>
        <w:t xml:space="preserve"> for Comprehensive Project Delivery</w:t>
      </w:r>
      <w:bookmarkEnd w:id="1"/>
    </w:p>
    <w:p w14:paraId="1EF96CB2" w14:textId="3030F69C" w:rsidR="00B45CC6" w:rsidRPr="00A01A8E" w:rsidRDefault="00D34F5B" w:rsidP="00FC7616">
      <w:pPr>
        <w:jc w:val="center"/>
        <w:rPr>
          <w:rFonts w:ascii="Times New Roman" w:hAnsi="Times New Roman" w:cs="Times New Roman"/>
          <w:i/>
          <w:sz w:val="24"/>
        </w:rPr>
      </w:pPr>
      <w:r>
        <w:rPr>
          <w:rFonts w:ascii="Times New Roman" w:hAnsi="Times New Roman" w:cs="Times New Roman"/>
          <w:i/>
          <w:sz w:val="24"/>
        </w:rPr>
        <w:t xml:space="preserve">Also, </w:t>
      </w:r>
      <w:r w:rsidR="00CB20D9">
        <w:rPr>
          <w:rFonts w:ascii="Times New Roman" w:hAnsi="Times New Roman" w:cs="Times New Roman"/>
          <w:i/>
          <w:sz w:val="24"/>
        </w:rPr>
        <w:t xml:space="preserve">New </w:t>
      </w:r>
      <w:r w:rsidR="00AF5063" w:rsidRPr="00CB20D9">
        <w:rPr>
          <w:rFonts w:ascii="Times New Roman" w:hAnsi="Times New Roman" w:cs="Times New Roman"/>
          <w:sz w:val="24"/>
        </w:rPr>
        <w:t>ProjectWise</w:t>
      </w:r>
      <w:r w:rsidR="00AF5063">
        <w:rPr>
          <w:rFonts w:ascii="Times New Roman" w:hAnsi="Times New Roman" w:cs="Times New Roman"/>
          <w:i/>
          <w:sz w:val="24"/>
        </w:rPr>
        <w:t xml:space="preserve"> </w:t>
      </w:r>
      <w:r w:rsidR="00CB20D9">
        <w:rPr>
          <w:rFonts w:ascii="Times New Roman" w:hAnsi="Times New Roman" w:cs="Times New Roman"/>
          <w:i/>
          <w:sz w:val="24"/>
        </w:rPr>
        <w:t>“</w:t>
      </w:r>
      <w:r w:rsidR="00AF5063">
        <w:rPr>
          <w:rFonts w:ascii="Times New Roman" w:hAnsi="Times New Roman" w:cs="Times New Roman"/>
          <w:i/>
          <w:sz w:val="24"/>
        </w:rPr>
        <w:t xml:space="preserve">365 Services” </w:t>
      </w:r>
      <w:r w:rsidR="00B4198E">
        <w:rPr>
          <w:rFonts w:ascii="Times New Roman" w:hAnsi="Times New Roman" w:cs="Times New Roman"/>
          <w:i/>
          <w:sz w:val="24"/>
        </w:rPr>
        <w:t>L</w:t>
      </w:r>
      <w:r w:rsidR="00CB20D9">
        <w:rPr>
          <w:rFonts w:ascii="Times New Roman" w:hAnsi="Times New Roman" w:cs="Times New Roman"/>
          <w:i/>
          <w:sz w:val="24"/>
        </w:rPr>
        <w:t>everage</w:t>
      </w:r>
      <w:r w:rsidR="00D858A3">
        <w:rPr>
          <w:rFonts w:ascii="Times New Roman" w:hAnsi="Times New Roman" w:cs="Times New Roman"/>
          <w:i/>
          <w:sz w:val="24"/>
        </w:rPr>
        <w:t xml:space="preserve"> </w:t>
      </w:r>
      <w:r w:rsidR="009E20CC" w:rsidRPr="000F41EB">
        <w:rPr>
          <w:rFonts w:ascii="Times New Roman" w:hAnsi="Times New Roman" w:cs="Times New Roman"/>
          <w:i/>
          <w:sz w:val="24"/>
        </w:rPr>
        <w:t xml:space="preserve">Microsoft </w:t>
      </w:r>
      <w:r w:rsidR="00D858A3" w:rsidRPr="000F41EB">
        <w:rPr>
          <w:rFonts w:ascii="Times New Roman" w:hAnsi="Times New Roman" w:cs="Times New Roman"/>
          <w:i/>
          <w:sz w:val="24"/>
        </w:rPr>
        <w:t>Office 365</w:t>
      </w:r>
      <w:r w:rsidR="00D858A3">
        <w:rPr>
          <w:rFonts w:ascii="Times New Roman" w:hAnsi="Times New Roman" w:cs="Times New Roman"/>
          <w:i/>
          <w:sz w:val="24"/>
        </w:rPr>
        <w:t xml:space="preserve"> as </w:t>
      </w:r>
      <w:r w:rsidR="00B4198E">
        <w:rPr>
          <w:rFonts w:ascii="Times New Roman" w:hAnsi="Times New Roman" w:cs="Times New Roman"/>
          <w:i/>
          <w:sz w:val="24"/>
        </w:rPr>
        <w:t>P</w:t>
      </w:r>
      <w:r w:rsidR="00CB20D9">
        <w:rPr>
          <w:rFonts w:ascii="Times New Roman" w:hAnsi="Times New Roman" w:cs="Times New Roman"/>
          <w:i/>
          <w:sz w:val="24"/>
        </w:rPr>
        <w:t xml:space="preserve">roject </w:t>
      </w:r>
      <w:r w:rsidR="00B4198E">
        <w:rPr>
          <w:rFonts w:ascii="Times New Roman" w:hAnsi="Times New Roman" w:cs="Times New Roman"/>
          <w:i/>
          <w:sz w:val="24"/>
        </w:rPr>
        <w:t>D</w:t>
      </w:r>
      <w:r w:rsidR="00CB20D9">
        <w:rPr>
          <w:rFonts w:ascii="Times New Roman" w:hAnsi="Times New Roman" w:cs="Times New Roman"/>
          <w:i/>
          <w:sz w:val="24"/>
        </w:rPr>
        <w:t>elivery</w:t>
      </w:r>
      <w:r w:rsidR="00AF5063">
        <w:rPr>
          <w:rFonts w:ascii="Times New Roman" w:hAnsi="Times New Roman" w:cs="Times New Roman"/>
          <w:i/>
          <w:sz w:val="24"/>
        </w:rPr>
        <w:t xml:space="preserve"> </w:t>
      </w:r>
      <w:r w:rsidR="00B4198E">
        <w:rPr>
          <w:rFonts w:ascii="Times New Roman" w:hAnsi="Times New Roman" w:cs="Times New Roman"/>
          <w:i/>
          <w:sz w:val="24"/>
        </w:rPr>
        <w:t>O</w:t>
      </w:r>
      <w:r w:rsidR="00AF5063">
        <w:rPr>
          <w:rFonts w:ascii="Times New Roman" w:hAnsi="Times New Roman" w:cs="Times New Roman"/>
          <w:i/>
          <w:sz w:val="24"/>
        </w:rPr>
        <w:t>rg</w:t>
      </w:r>
      <w:r w:rsidR="00CB20D9">
        <w:rPr>
          <w:rFonts w:ascii="Times New Roman" w:hAnsi="Times New Roman" w:cs="Times New Roman"/>
          <w:i/>
          <w:sz w:val="24"/>
        </w:rPr>
        <w:t xml:space="preserve">anizations </w:t>
      </w:r>
      <w:r w:rsidR="00B4198E">
        <w:rPr>
          <w:rFonts w:ascii="Times New Roman" w:hAnsi="Times New Roman" w:cs="Times New Roman"/>
          <w:i/>
          <w:sz w:val="24"/>
        </w:rPr>
        <w:t>I</w:t>
      </w:r>
      <w:r w:rsidR="00CB20D9">
        <w:rPr>
          <w:rFonts w:ascii="Times New Roman" w:hAnsi="Times New Roman" w:cs="Times New Roman"/>
          <w:i/>
          <w:sz w:val="24"/>
        </w:rPr>
        <w:t xml:space="preserve">ncreasingly </w:t>
      </w:r>
      <w:r w:rsidR="00B4198E">
        <w:rPr>
          <w:rFonts w:ascii="Times New Roman" w:hAnsi="Times New Roman" w:cs="Times New Roman"/>
          <w:i/>
          <w:sz w:val="24"/>
        </w:rPr>
        <w:t>E</w:t>
      </w:r>
      <w:r w:rsidR="00CB20D9">
        <w:rPr>
          <w:rFonts w:ascii="Times New Roman" w:hAnsi="Times New Roman" w:cs="Times New Roman"/>
          <w:i/>
          <w:sz w:val="24"/>
        </w:rPr>
        <w:t>mbrace Microsoft Azure</w:t>
      </w:r>
      <w:r w:rsidR="00FC7616" w:rsidRPr="00A01A8E">
        <w:rPr>
          <w:rFonts w:ascii="Times New Roman" w:hAnsi="Times New Roman" w:cs="Times New Roman"/>
          <w:i/>
          <w:sz w:val="24"/>
        </w:rPr>
        <w:t xml:space="preserve"> </w:t>
      </w:r>
    </w:p>
    <w:p w14:paraId="36021B15" w14:textId="77777777" w:rsidR="00A21212" w:rsidRDefault="00A21212" w:rsidP="00592393">
      <w:pPr>
        <w:spacing w:after="0" w:line="360" w:lineRule="auto"/>
        <w:rPr>
          <w:rFonts w:ascii="Times New Roman" w:hAnsi="Times New Roman" w:cs="Times New Roman"/>
          <w:sz w:val="24"/>
          <w:szCs w:val="24"/>
        </w:rPr>
      </w:pPr>
    </w:p>
    <w:p w14:paraId="66C10A80" w14:textId="75876A80" w:rsidR="00001B54" w:rsidRDefault="00484039" w:rsidP="00592393">
      <w:pPr>
        <w:spacing w:after="0" w:line="360" w:lineRule="auto"/>
        <w:rPr>
          <w:rFonts w:ascii="Times New Roman" w:hAnsi="Times New Roman" w:cs="Times New Roman"/>
          <w:sz w:val="24"/>
          <w:szCs w:val="24"/>
        </w:rPr>
      </w:pPr>
      <w:r w:rsidRPr="00BE7901">
        <w:rPr>
          <w:rFonts w:ascii="Times New Roman" w:hAnsi="Times New Roman" w:cs="Times New Roman"/>
          <w:sz w:val="24"/>
          <w:szCs w:val="24"/>
        </w:rPr>
        <w:t>SINGAPORE</w:t>
      </w:r>
      <w:r w:rsidR="00C80188">
        <w:rPr>
          <w:rFonts w:ascii="Times New Roman" w:hAnsi="Times New Roman" w:cs="Times New Roman"/>
          <w:sz w:val="24"/>
          <w:szCs w:val="24"/>
        </w:rPr>
        <w:t xml:space="preserve"> </w:t>
      </w:r>
      <w:r w:rsidR="00F84821">
        <w:rPr>
          <w:rFonts w:ascii="Times New Roman" w:hAnsi="Times New Roman" w:cs="Times New Roman"/>
          <w:sz w:val="24"/>
          <w:szCs w:val="24"/>
        </w:rPr>
        <w:t>—</w:t>
      </w:r>
      <w:r w:rsidR="00C80188">
        <w:rPr>
          <w:rFonts w:ascii="Times New Roman" w:hAnsi="Times New Roman" w:cs="Times New Roman"/>
          <w:sz w:val="24"/>
          <w:szCs w:val="24"/>
        </w:rPr>
        <w:t xml:space="preserve"> </w:t>
      </w:r>
      <w:r>
        <w:rPr>
          <w:rFonts w:ascii="Times New Roman" w:hAnsi="Times New Roman" w:cs="Times New Roman"/>
          <w:sz w:val="24"/>
          <w:szCs w:val="24"/>
        </w:rPr>
        <w:t>The</w:t>
      </w:r>
      <w:r w:rsidR="00C80188">
        <w:rPr>
          <w:rFonts w:ascii="Times New Roman" w:hAnsi="Times New Roman" w:cs="Times New Roman"/>
          <w:sz w:val="24"/>
          <w:szCs w:val="24"/>
        </w:rPr>
        <w:t xml:space="preserve"> </w:t>
      </w:r>
      <w:r w:rsidRPr="00C80188">
        <w:rPr>
          <w:rFonts w:ascii="Times New Roman" w:hAnsi="Times New Roman" w:cs="Times New Roman"/>
          <w:i/>
          <w:sz w:val="24"/>
          <w:szCs w:val="24"/>
        </w:rPr>
        <w:t>Year in Infrastructure</w:t>
      </w:r>
      <w:r w:rsidR="00B02339">
        <w:rPr>
          <w:rFonts w:ascii="Times New Roman" w:hAnsi="Times New Roman" w:cs="Times New Roman"/>
          <w:i/>
          <w:sz w:val="24"/>
          <w:szCs w:val="24"/>
        </w:rPr>
        <w:t xml:space="preserve"> 2017</w:t>
      </w:r>
      <w:r>
        <w:rPr>
          <w:rFonts w:ascii="Times New Roman" w:hAnsi="Times New Roman" w:cs="Times New Roman"/>
          <w:sz w:val="24"/>
          <w:szCs w:val="24"/>
        </w:rPr>
        <w:t xml:space="preserve"> Conference</w:t>
      </w:r>
      <w:r w:rsidR="00C80188">
        <w:rPr>
          <w:rFonts w:ascii="Times New Roman" w:hAnsi="Times New Roman" w:cs="Times New Roman"/>
          <w:sz w:val="24"/>
          <w:szCs w:val="24"/>
        </w:rPr>
        <w:t xml:space="preserve"> </w:t>
      </w:r>
      <w:r w:rsidR="00F84821">
        <w:rPr>
          <w:rFonts w:ascii="Times New Roman" w:hAnsi="Times New Roman" w:cs="Times New Roman"/>
          <w:sz w:val="24"/>
          <w:szCs w:val="24"/>
        </w:rPr>
        <w:t xml:space="preserve">— </w:t>
      </w:r>
      <w:r w:rsidR="00FD57CF">
        <w:rPr>
          <w:rFonts w:ascii="Times New Roman" w:hAnsi="Times New Roman" w:cs="Times New Roman"/>
          <w:sz w:val="24"/>
          <w:szCs w:val="24"/>
        </w:rPr>
        <w:t>9 October 2017</w:t>
      </w:r>
      <w:r w:rsidR="00C80188">
        <w:rPr>
          <w:rFonts w:ascii="Times New Roman" w:hAnsi="Times New Roman" w:cs="Times New Roman"/>
          <w:sz w:val="24"/>
          <w:szCs w:val="24"/>
        </w:rPr>
        <w:t xml:space="preserve"> </w:t>
      </w:r>
      <w:r w:rsidR="00F84821">
        <w:rPr>
          <w:rFonts w:ascii="Times New Roman" w:hAnsi="Times New Roman" w:cs="Times New Roman"/>
          <w:sz w:val="24"/>
          <w:szCs w:val="24"/>
        </w:rPr>
        <w:t xml:space="preserve">— </w:t>
      </w:r>
      <w:r w:rsidRPr="00BE7901">
        <w:rPr>
          <w:rFonts w:ascii="Times New Roman" w:hAnsi="Times New Roman" w:cs="Times New Roman"/>
          <w:sz w:val="24"/>
          <w:szCs w:val="24"/>
        </w:rPr>
        <w:t>Today</w:t>
      </w:r>
      <w:r>
        <w:rPr>
          <w:rFonts w:ascii="Times New Roman" w:hAnsi="Times New Roman" w:cs="Times New Roman"/>
          <w:sz w:val="24"/>
          <w:szCs w:val="24"/>
        </w:rPr>
        <w:t>,</w:t>
      </w:r>
      <w:r w:rsidRPr="00BE7901">
        <w:rPr>
          <w:rFonts w:ascii="Times New Roman" w:hAnsi="Times New Roman" w:cs="Times New Roman"/>
          <w:sz w:val="24"/>
          <w:szCs w:val="24"/>
        </w:rPr>
        <w:t xml:space="preserve"> Bentley</w:t>
      </w:r>
      <w:r>
        <w:rPr>
          <w:rFonts w:ascii="Times New Roman" w:hAnsi="Times New Roman" w:cs="Times New Roman"/>
          <w:sz w:val="24"/>
          <w:szCs w:val="24"/>
        </w:rPr>
        <w:t xml:space="preserve"> Systems </w:t>
      </w:r>
      <w:r w:rsidR="00CD3F17">
        <w:rPr>
          <w:rFonts w:ascii="Times New Roman" w:hAnsi="Times New Roman" w:cs="Times New Roman"/>
          <w:sz w:val="24"/>
          <w:szCs w:val="24"/>
        </w:rPr>
        <w:t xml:space="preserve">announced new </w:t>
      </w:r>
      <w:r w:rsidR="00CD3F17" w:rsidRPr="00DC7C84">
        <w:rPr>
          <w:rFonts w:ascii="Times New Roman" w:hAnsi="Times New Roman" w:cs="Times New Roman"/>
          <w:i/>
          <w:sz w:val="24"/>
          <w:szCs w:val="24"/>
        </w:rPr>
        <w:t>ProjectWise CONNECT Edition</w:t>
      </w:r>
      <w:r w:rsidR="00CD3F17">
        <w:rPr>
          <w:rFonts w:ascii="Times New Roman" w:hAnsi="Times New Roman" w:cs="Times New Roman"/>
          <w:sz w:val="24"/>
          <w:szCs w:val="24"/>
        </w:rPr>
        <w:t xml:space="preserve"> </w:t>
      </w:r>
      <w:r w:rsidR="00ED0646">
        <w:rPr>
          <w:rFonts w:ascii="Times New Roman" w:hAnsi="Times New Roman" w:cs="Times New Roman"/>
          <w:sz w:val="24"/>
          <w:szCs w:val="24"/>
        </w:rPr>
        <w:t xml:space="preserve">cloud </w:t>
      </w:r>
      <w:r w:rsidR="00271385">
        <w:rPr>
          <w:rFonts w:ascii="Times New Roman" w:hAnsi="Times New Roman" w:cs="Times New Roman"/>
          <w:sz w:val="24"/>
          <w:szCs w:val="24"/>
        </w:rPr>
        <w:t>services</w:t>
      </w:r>
      <w:r w:rsidR="00ED0646">
        <w:rPr>
          <w:rFonts w:ascii="Times New Roman" w:hAnsi="Times New Roman" w:cs="Times New Roman"/>
          <w:sz w:val="24"/>
          <w:szCs w:val="24"/>
        </w:rPr>
        <w:t>, powered by Microsoft Azure</w:t>
      </w:r>
      <w:r w:rsidR="00271385">
        <w:rPr>
          <w:rFonts w:ascii="Times New Roman" w:hAnsi="Times New Roman" w:cs="Times New Roman"/>
          <w:sz w:val="24"/>
          <w:szCs w:val="24"/>
        </w:rPr>
        <w:t xml:space="preserve">. </w:t>
      </w:r>
      <w:r w:rsidR="00765A3E">
        <w:rPr>
          <w:rFonts w:ascii="Times New Roman" w:hAnsi="Times New Roman" w:cs="Times New Roman"/>
          <w:sz w:val="24"/>
          <w:szCs w:val="24"/>
        </w:rPr>
        <w:t>The</w:t>
      </w:r>
      <w:r w:rsidR="002B7DC5">
        <w:rPr>
          <w:rFonts w:ascii="Times New Roman" w:hAnsi="Times New Roman" w:cs="Times New Roman"/>
          <w:sz w:val="24"/>
          <w:szCs w:val="24"/>
        </w:rPr>
        <w:t xml:space="preserve"> </w:t>
      </w:r>
      <w:r w:rsidR="00765A3E">
        <w:rPr>
          <w:rFonts w:ascii="Times New Roman" w:hAnsi="Times New Roman" w:cs="Times New Roman"/>
          <w:sz w:val="24"/>
          <w:szCs w:val="24"/>
        </w:rPr>
        <w:t xml:space="preserve">Azure-based </w:t>
      </w:r>
      <w:r w:rsidR="00CD3F17">
        <w:rPr>
          <w:rFonts w:ascii="Times New Roman" w:hAnsi="Times New Roman" w:cs="Times New Roman"/>
          <w:sz w:val="24"/>
          <w:szCs w:val="24"/>
        </w:rPr>
        <w:t>service</w:t>
      </w:r>
      <w:r w:rsidR="00AC4F8F">
        <w:rPr>
          <w:rFonts w:ascii="Times New Roman" w:hAnsi="Times New Roman" w:cs="Times New Roman"/>
          <w:sz w:val="24"/>
          <w:szCs w:val="24"/>
        </w:rPr>
        <w:t>s</w:t>
      </w:r>
      <w:r w:rsidR="00CD3F17">
        <w:rPr>
          <w:rFonts w:ascii="Times New Roman" w:hAnsi="Times New Roman" w:cs="Times New Roman"/>
          <w:sz w:val="24"/>
          <w:szCs w:val="24"/>
        </w:rPr>
        <w:t xml:space="preserve"> complement </w:t>
      </w:r>
      <w:r w:rsidR="00CD3F17" w:rsidRPr="00DC7C84">
        <w:rPr>
          <w:rFonts w:ascii="Times New Roman" w:hAnsi="Times New Roman" w:cs="Times New Roman"/>
          <w:i/>
          <w:sz w:val="24"/>
          <w:szCs w:val="24"/>
        </w:rPr>
        <w:t xml:space="preserve">ProjectWise </w:t>
      </w:r>
      <w:r w:rsidR="00CD3F17" w:rsidRPr="003640AE">
        <w:rPr>
          <w:rFonts w:ascii="Times New Roman" w:hAnsi="Times New Roman" w:cs="Times New Roman"/>
          <w:sz w:val="24"/>
          <w:szCs w:val="24"/>
        </w:rPr>
        <w:t>Design Integration</w:t>
      </w:r>
      <w:r w:rsidR="00765A3E">
        <w:rPr>
          <w:rFonts w:ascii="Times New Roman" w:hAnsi="Times New Roman" w:cs="Times New Roman"/>
          <w:i/>
          <w:sz w:val="24"/>
          <w:szCs w:val="24"/>
        </w:rPr>
        <w:t xml:space="preserve"> </w:t>
      </w:r>
      <w:r w:rsidR="00765A3E" w:rsidRPr="00765A3E">
        <w:rPr>
          <w:rFonts w:ascii="Times New Roman" w:hAnsi="Times New Roman" w:cs="Times New Roman"/>
          <w:sz w:val="24"/>
          <w:szCs w:val="24"/>
        </w:rPr>
        <w:t>service</w:t>
      </w:r>
      <w:r w:rsidR="00765A3E">
        <w:rPr>
          <w:rFonts w:ascii="Times New Roman" w:hAnsi="Times New Roman" w:cs="Times New Roman"/>
          <w:sz w:val="24"/>
          <w:szCs w:val="24"/>
        </w:rPr>
        <w:t>, the proven workhorse for work-</w:t>
      </w:r>
      <w:r w:rsidR="00CD3F17">
        <w:rPr>
          <w:rFonts w:ascii="Times New Roman" w:hAnsi="Times New Roman" w:cs="Times New Roman"/>
          <w:sz w:val="24"/>
          <w:szCs w:val="24"/>
        </w:rPr>
        <w:t xml:space="preserve">sharing </w:t>
      </w:r>
      <w:r w:rsidR="00765A3E">
        <w:rPr>
          <w:rFonts w:ascii="Times New Roman" w:hAnsi="Times New Roman" w:cs="Times New Roman"/>
          <w:sz w:val="24"/>
          <w:szCs w:val="24"/>
        </w:rPr>
        <w:t>across</w:t>
      </w:r>
      <w:r w:rsidR="00CD3F17">
        <w:rPr>
          <w:rFonts w:ascii="Times New Roman" w:hAnsi="Times New Roman" w:cs="Times New Roman"/>
          <w:sz w:val="24"/>
          <w:szCs w:val="24"/>
        </w:rPr>
        <w:t xml:space="preserve"> collaborating engineering teams</w:t>
      </w:r>
      <w:r w:rsidR="00765A3E">
        <w:rPr>
          <w:rFonts w:ascii="Times New Roman" w:hAnsi="Times New Roman" w:cs="Times New Roman"/>
          <w:sz w:val="24"/>
          <w:szCs w:val="24"/>
        </w:rPr>
        <w:t>—</w:t>
      </w:r>
      <w:r w:rsidR="00AC4F8F">
        <w:rPr>
          <w:rFonts w:ascii="Times New Roman" w:hAnsi="Times New Roman" w:cs="Times New Roman"/>
          <w:sz w:val="24"/>
          <w:szCs w:val="24"/>
        </w:rPr>
        <w:t xml:space="preserve">which </w:t>
      </w:r>
      <w:r w:rsidR="00CD3F17">
        <w:rPr>
          <w:rFonts w:ascii="Times New Roman" w:hAnsi="Times New Roman" w:cs="Times New Roman"/>
          <w:sz w:val="24"/>
          <w:szCs w:val="24"/>
        </w:rPr>
        <w:t>can be deployed on-premises, as a cloud service</w:t>
      </w:r>
      <w:r w:rsidR="002B7DC5">
        <w:rPr>
          <w:rFonts w:ascii="Times New Roman" w:hAnsi="Times New Roman" w:cs="Times New Roman"/>
          <w:sz w:val="24"/>
          <w:szCs w:val="24"/>
        </w:rPr>
        <w:t xml:space="preserve">, or in any </w:t>
      </w:r>
      <w:r w:rsidR="005803FC">
        <w:rPr>
          <w:rFonts w:ascii="Times New Roman" w:hAnsi="Times New Roman" w:cs="Times New Roman"/>
          <w:sz w:val="24"/>
          <w:szCs w:val="24"/>
        </w:rPr>
        <w:t xml:space="preserve">hybrid </w:t>
      </w:r>
      <w:r w:rsidR="00271385">
        <w:rPr>
          <w:rFonts w:ascii="Times New Roman" w:hAnsi="Times New Roman" w:cs="Times New Roman"/>
          <w:sz w:val="24"/>
          <w:szCs w:val="24"/>
        </w:rPr>
        <w:t xml:space="preserve">combination. </w:t>
      </w:r>
      <w:r w:rsidR="00D03175">
        <w:rPr>
          <w:rFonts w:ascii="Times New Roman" w:hAnsi="Times New Roman" w:cs="Times New Roman"/>
          <w:sz w:val="24"/>
          <w:szCs w:val="24"/>
        </w:rPr>
        <w:t>By virtue of the shared Azure platform, project delivery organizations using</w:t>
      </w:r>
      <w:r w:rsidR="00B33765">
        <w:rPr>
          <w:rFonts w:ascii="Times New Roman" w:hAnsi="Times New Roman" w:cs="Times New Roman"/>
          <w:sz w:val="24"/>
          <w:szCs w:val="24"/>
        </w:rPr>
        <w:t xml:space="preserve"> both </w:t>
      </w:r>
      <w:r w:rsidR="00B33765" w:rsidRPr="000F41EB">
        <w:rPr>
          <w:rFonts w:ascii="Times New Roman" w:hAnsi="Times New Roman" w:cs="Times New Roman"/>
          <w:sz w:val="24"/>
          <w:szCs w:val="24"/>
        </w:rPr>
        <w:t>ProjectWise CONNECT Edition</w:t>
      </w:r>
      <w:r w:rsidR="00D03175" w:rsidRPr="000F41EB">
        <w:rPr>
          <w:rFonts w:ascii="Times New Roman" w:hAnsi="Times New Roman" w:cs="Times New Roman"/>
          <w:sz w:val="24"/>
          <w:szCs w:val="24"/>
        </w:rPr>
        <w:t>’s</w:t>
      </w:r>
      <w:r w:rsidR="00D03175">
        <w:rPr>
          <w:rFonts w:ascii="Times New Roman" w:hAnsi="Times New Roman" w:cs="Times New Roman"/>
          <w:i/>
          <w:sz w:val="24"/>
          <w:szCs w:val="24"/>
        </w:rPr>
        <w:t xml:space="preserve"> </w:t>
      </w:r>
      <w:r w:rsidR="00271385">
        <w:rPr>
          <w:rFonts w:ascii="Times New Roman" w:hAnsi="Times New Roman" w:cs="Times New Roman"/>
          <w:sz w:val="24"/>
          <w:szCs w:val="24"/>
        </w:rPr>
        <w:t xml:space="preserve">new </w:t>
      </w:r>
      <w:r w:rsidR="00271385" w:rsidRPr="000F41EB">
        <w:rPr>
          <w:rFonts w:ascii="Times New Roman" w:hAnsi="Times New Roman" w:cs="Times New Roman"/>
          <w:sz w:val="24"/>
          <w:szCs w:val="24"/>
        </w:rPr>
        <w:t>“</w:t>
      </w:r>
      <w:r w:rsidR="00D03175" w:rsidRPr="000F41EB">
        <w:rPr>
          <w:rFonts w:ascii="Times New Roman" w:hAnsi="Times New Roman" w:cs="Times New Roman"/>
          <w:sz w:val="24"/>
          <w:szCs w:val="24"/>
        </w:rPr>
        <w:t>365 Services</w:t>
      </w:r>
      <w:r w:rsidR="00271385" w:rsidRPr="000F41EB">
        <w:rPr>
          <w:rFonts w:ascii="Times New Roman" w:hAnsi="Times New Roman" w:cs="Times New Roman"/>
          <w:sz w:val="24"/>
          <w:szCs w:val="24"/>
        </w:rPr>
        <w:t>”</w:t>
      </w:r>
      <w:r w:rsidR="00B33765" w:rsidRPr="00271385">
        <w:rPr>
          <w:rFonts w:ascii="Times New Roman" w:hAnsi="Times New Roman" w:cs="Times New Roman"/>
          <w:sz w:val="24"/>
          <w:szCs w:val="24"/>
        </w:rPr>
        <w:t xml:space="preserve"> </w:t>
      </w:r>
      <w:r w:rsidR="00D03175">
        <w:rPr>
          <w:rFonts w:ascii="Times New Roman" w:hAnsi="Times New Roman" w:cs="Times New Roman"/>
          <w:sz w:val="24"/>
          <w:szCs w:val="24"/>
        </w:rPr>
        <w:t>and Microsoft Office 365 will increasingly benefit from digital workflows between their en</w:t>
      </w:r>
      <w:r w:rsidR="00B33765">
        <w:rPr>
          <w:rFonts w:ascii="Times New Roman" w:hAnsi="Times New Roman" w:cs="Times New Roman"/>
          <w:sz w:val="24"/>
          <w:szCs w:val="24"/>
        </w:rPr>
        <w:t xml:space="preserve">gineering </w:t>
      </w:r>
      <w:r w:rsidR="00D03175">
        <w:rPr>
          <w:rFonts w:ascii="Times New Roman" w:hAnsi="Times New Roman" w:cs="Times New Roman"/>
          <w:sz w:val="24"/>
          <w:szCs w:val="24"/>
        </w:rPr>
        <w:t xml:space="preserve">work processes </w:t>
      </w:r>
      <w:r w:rsidR="00B33765">
        <w:rPr>
          <w:rFonts w:ascii="Times New Roman" w:hAnsi="Times New Roman" w:cs="Times New Roman"/>
          <w:sz w:val="24"/>
          <w:szCs w:val="24"/>
        </w:rPr>
        <w:t xml:space="preserve">and </w:t>
      </w:r>
      <w:r w:rsidR="00D03175">
        <w:rPr>
          <w:rFonts w:ascii="Times New Roman" w:hAnsi="Times New Roman" w:cs="Times New Roman"/>
          <w:sz w:val="24"/>
          <w:szCs w:val="24"/>
        </w:rPr>
        <w:t>enterprise productivity tools.</w:t>
      </w:r>
      <w:r w:rsidR="00271385">
        <w:rPr>
          <w:rFonts w:ascii="Times New Roman" w:hAnsi="Times New Roman" w:cs="Times New Roman"/>
          <w:sz w:val="24"/>
          <w:szCs w:val="24"/>
        </w:rPr>
        <w:t xml:space="preserve"> </w:t>
      </w:r>
      <w:r w:rsidR="00DA1C23">
        <w:rPr>
          <w:rFonts w:ascii="Times New Roman" w:hAnsi="Times New Roman" w:cs="Times New Roman"/>
          <w:sz w:val="24"/>
          <w:szCs w:val="24"/>
        </w:rPr>
        <w:t>Along with</w:t>
      </w:r>
      <w:r w:rsidR="00271385">
        <w:rPr>
          <w:rFonts w:ascii="Times New Roman" w:hAnsi="Times New Roman" w:cs="Times New Roman"/>
          <w:sz w:val="24"/>
          <w:szCs w:val="24"/>
        </w:rPr>
        <w:t xml:space="preserve"> </w:t>
      </w:r>
      <w:r w:rsidR="00271385" w:rsidRPr="000F41EB">
        <w:rPr>
          <w:rFonts w:ascii="Times New Roman" w:hAnsi="Times New Roman" w:cs="Times New Roman"/>
          <w:sz w:val="24"/>
          <w:szCs w:val="24"/>
        </w:rPr>
        <w:t>“</w:t>
      </w:r>
      <w:r w:rsidR="00DA1C23" w:rsidRPr="000F41EB">
        <w:rPr>
          <w:rFonts w:ascii="Times New Roman" w:hAnsi="Times New Roman" w:cs="Times New Roman"/>
          <w:sz w:val="24"/>
          <w:szCs w:val="24"/>
        </w:rPr>
        <w:t>365 Services</w:t>
      </w:r>
      <w:r w:rsidR="00271385" w:rsidRPr="000F41EB">
        <w:rPr>
          <w:rFonts w:ascii="Times New Roman" w:hAnsi="Times New Roman" w:cs="Times New Roman"/>
          <w:sz w:val="24"/>
          <w:szCs w:val="24"/>
        </w:rPr>
        <w:t>,</w:t>
      </w:r>
      <w:r w:rsidR="00DA1C23" w:rsidRPr="00271385">
        <w:rPr>
          <w:rFonts w:ascii="Times New Roman" w:hAnsi="Times New Roman" w:cs="Times New Roman"/>
          <w:sz w:val="24"/>
          <w:szCs w:val="24"/>
        </w:rPr>
        <w:t>”</w:t>
      </w:r>
      <w:r w:rsidR="00DA1C23">
        <w:rPr>
          <w:rFonts w:ascii="Times New Roman" w:hAnsi="Times New Roman" w:cs="Times New Roman"/>
          <w:sz w:val="24"/>
          <w:szCs w:val="24"/>
        </w:rPr>
        <w:t xml:space="preserve"> Bentley’s connected data environment, shared between </w:t>
      </w:r>
      <w:r w:rsidR="00DA1C23" w:rsidRPr="000F41EB">
        <w:rPr>
          <w:rFonts w:ascii="Times New Roman" w:hAnsi="Times New Roman" w:cs="Times New Roman"/>
          <w:sz w:val="24"/>
          <w:szCs w:val="24"/>
        </w:rPr>
        <w:t>ProjectWise</w:t>
      </w:r>
      <w:r w:rsidR="00DA1C23" w:rsidRPr="000F41EB">
        <w:rPr>
          <w:rFonts w:ascii="Times New Roman" w:hAnsi="Times New Roman" w:cs="Times New Roman"/>
          <w:i/>
          <w:sz w:val="24"/>
          <w:szCs w:val="24"/>
        </w:rPr>
        <w:t xml:space="preserve"> </w:t>
      </w:r>
      <w:r w:rsidR="00DA1C23">
        <w:rPr>
          <w:rFonts w:ascii="Times New Roman" w:hAnsi="Times New Roman" w:cs="Times New Roman"/>
          <w:sz w:val="24"/>
          <w:szCs w:val="24"/>
        </w:rPr>
        <w:t xml:space="preserve">and </w:t>
      </w:r>
      <w:r w:rsidR="00DA1C23" w:rsidRPr="00DA1C23">
        <w:rPr>
          <w:rFonts w:ascii="Times New Roman" w:hAnsi="Times New Roman" w:cs="Times New Roman"/>
          <w:i/>
          <w:sz w:val="24"/>
          <w:szCs w:val="24"/>
        </w:rPr>
        <w:t>AssetWise</w:t>
      </w:r>
      <w:r w:rsidR="00DA1C23" w:rsidRPr="00DA1C23">
        <w:rPr>
          <w:rFonts w:ascii="Times New Roman" w:hAnsi="Times New Roman" w:cs="Times New Roman"/>
          <w:sz w:val="24"/>
          <w:szCs w:val="24"/>
        </w:rPr>
        <w:t xml:space="preserve">, </w:t>
      </w:r>
      <w:r w:rsidR="00DA1C23">
        <w:rPr>
          <w:rFonts w:ascii="Times New Roman" w:hAnsi="Times New Roman" w:cs="Times New Roman"/>
          <w:sz w:val="24"/>
          <w:szCs w:val="24"/>
        </w:rPr>
        <w:t xml:space="preserve">now includes </w:t>
      </w:r>
      <w:r w:rsidR="00DA1C23" w:rsidRPr="00DA1C23">
        <w:rPr>
          <w:rFonts w:ascii="Times New Roman" w:hAnsi="Times New Roman" w:cs="Times New Roman"/>
          <w:i/>
          <w:sz w:val="24"/>
          <w:szCs w:val="24"/>
        </w:rPr>
        <w:t>Components Center</w:t>
      </w:r>
      <w:r w:rsidR="00DA1C23">
        <w:rPr>
          <w:rFonts w:ascii="Times New Roman" w:hAnsi="Times New Roman" w:cs="Times New Roman"/>
          <w:sz w:val="24"/>
          <w:szCs w:val="24"/>
        </w:rPr>
        <w:t>,</w:t>
      </w:r>
      <w:r w:rsidR="00DA1C23" w:rsidRPr="00DA1C23">
        <w:rPr>
          <w:rFonts w:ascii="Times New Roman" w:hAnsi="Times New Roman" w:cs="Times New Roman"/>
          <w:i/>
          <w:sz w:val="24"/>
          <w:szCs w:val="24"/>
        </w:rPr>
        <w:t xml:space="preserve"> ContextShare</w:t>
      </w:r>
      <w:r w:rsidR="00DA1C23">
        <w:rPr>
          <w:rFonts w:ascii="Times New Roman" w:hAnsi="Times New Roman" w:cs="Times New Roman"/>
          <w:sz w:val="24"/>
          <w:szCs w:val="24"/>
        </w:rPr>
        <w:t xml:space="preserve">, </w:t>
      </w:r>
      <w:r w:rsidR="000F41EB" w:rsidRPr="000F41EB">
        <w:rPr>
          <w:rFonts w:ascii="Times New Roman" w:hAnsi="Times New Roman" w:cs="Times New Roman"/>
          <w:i/>
          <w:sz w:val="24"/>
          <w:szCs w:val="24"/>
        </w:rPr>
        <w:t xml:space="preserve">ConstructSim </w:t>
      </w:r>
      <w:r w:rsidR="00DA1C23" w:rsidRPr="00DA1C23">
        <w:rPr>
          <w:rFonts w:ascii="Times New Roman" w:hAnsi="Times New Roman" w:cs="Times New Roman"/>
          <w:i/>
          <w:sz w:val="24"/>
          <w:szCs w:val="24"/>
        </w:rPr>
        <w:t>Completions</w:t>
      </w:r>
      <w:r w:rsidR="00DA1C23">
        <w:rPr>
          <w:rFonts w:ascii="Times New Roman" w:hAnsi="Times New Roman" w:cs="Times New Roman"/>
          <w:sz w:val="24"/>
          <w:szCs w:val="24"/>
        </w:rPr>
        <w:t xml:space="preserve">, and </w:t>
      </w:r>
      <w:r w:rsidR="00DA1C23" w:rsidRPr="00DA1C23">
        <w:rPr>
          <w:rFonts w:ascii="Times New Roman" w:hAnsi="Times New Roman" w:cs="Times New Roman"/>
          <w:i/>
          <w:sz w:val="24"/>
          <w:szCs w:val="24"/>
        </w:rPr>
        <w:t>iModelHub</w:t>
      </w:r>
      <w:r w:rsidR="00001B54">
        <w:rPr>
          <w:rFonts w:ascii="Times New Roman" w:hAnsi="Times New Roman" w:cs="Times New Roman"/>
          <w:i/>
          <w:sz w:val="24"/>
          <w:szCs w:val="24"/>
        </w:rPr>
        <w:t xml:space="preserve"> </w:t>
      </w:r>
      <w:r w:rsidR="00001B54">
        <w:rPr>
          <w:rFonts w:ascii="Times New Roman" w:hAnsi="Times New Roman" w:cs="Times New Roman"/>
          <w:sz w:val="24"/>
          <w:szCs w:val="24"/>
        </w:rPr>
        <w:t>services</w:t>
      </w:r>
      <w:r w:rsidR="00DA1C23">
        <w:rPr>
          <w:rFonts w:ascii="Times New Roman" w:hAnsi="Times New Roman" w:cs="Times New Roman"/>
          <w:sz w:val="24"/>
          <w:szCs w:val="24"/>
        </w:rPr>
        <w:t>.</w:t>
      </w:r>
    </w:p>
    <w:p w14:paraId="67CE3620" w14:textId="77777777" w:rsidR="00271385" w:rsidRDefault="00271385" w:rsidP="00592393">
      <w:pPr>
        <w:spacing w:after="0" w:line="360" w:lineRule="auto"/>
        <w:rPr>
          <w:rFonts w:ascii="Times New Roman" w:hAnsi="Times New Roman" w:cs="Times New Roman"/>
          <w:b/>
          <w:sz w:val="24"/>
          <w:szCs w:val="24"/>
        </w:rPr>
      </w:pPr>
    </w:p>
    <w:p w14:paraId="0E7928B7" w14:textId="0978EC49" w:rsidR="00AC4F8F" w:rsidRPr="003640AE" w:rsidRDefault="005803FC" w:rsidP="00592393">
      <w:pPr>
        <w:spacing w:after="0" w:line="360" w:lineRule="auto"/>
        <w:rPr>
          <w:rFonts w:ascii="Times New Roman" w:hAnsi="Times New Roman" w:cs="Times New Roman"/>
          <w:b/>
          <w:sz w:val="24"/>
          <w:szCs w:val="24"/>
        </w:rPr>
      </w:pPr>
      <w:r w:rsidRPr="00024100">
        <w:rPr>
          <w:rFonts w:ascii="Times New Roman" w:hAnsi="Times New Roman" w:cs="Times New Roman"/>
          <w:b/>
          <w:sz w:val="24"/>
          <w:szCs w:val="24"/>
        </w:rPr>
        <w:t>N</w:t>
      </w:r>
      <w:r w:rsidR="002B7DC5" w:rsidRPr="00024100">
        <w:rPr>
          <w:rFonts w:ascii="Times New Roman" w:hAnsi="Times New Roman" w:cs="Times New Roman"/>
          <w:b/>
          <w:sz w:val="24"/>
          <w:szCs w:val="24"/>
        </w:rPr>
        <w:t xml:space="preserve">ew </w:t>
      </w:r>
      <w:r w:rsidR="00F210FB" w:rsidRPr="00024100">
        <w:rPr>
          <w:rFonts w:ascii="Times New Roman" w:hAnsi="Times New Roman" w:cs="Times New Roman"/>
          <w:b/>
          <w:i/>
          <w:sz w:val="24"/>
          <w:szCs w:val="24"/>
        </w:rPr>
        <w:t>ProjectWise</w:t>
      </w:r>
      <w:r w:rsidR="00B35143" w:rsidRPr="00024100">
        <w:rPr>
          <w:rFonts w:ascii="Times New Roman" w:hAnsi="Times New Roman" w:cs="Times New Roman"/>
          <w:b/>
          <w:i/>
          <w:sz w:val="24"/>
          <w:szCs w:val="24"/>
        </w:rPr>
        <w:t xml:space="preserve"> CONNECT Edition</w:t>
      </w:r>
      <w:r w:rsidR="00F210FB" w:rsidRPr="00024100">
        <w:rPr>
          <w:rFonts w:ascii="Times New Roman" w:hAnsi="Times New Roman" w:cs="Times New Roman"/>
          <w:b/>
          <w:sz w:val="24"/>
          <w:szCs w:val="24"/>
        </w:rPr>
        <w:t xml:space="preserve"> </w:t>
      </w:r>
      <w:r w:rsidR="00024100">
        <w:rPr>
          <w:rFonts w:ascii="Times New Roman" w:hAnsi="Times New Roman" w:cs="Times New Roman"/>
          <w:b/>
          <w:sz w:val="24"/>
          <w:szCs w:val="24"/>
        </w:rPr>
        <w:t>cloud services</w:t>
      </w:r>
      <w:r w:rsidR="002B7DC5">
        <w:rPr>
          <w:rFonts w:ascii="Times New Roman" w:hAnsi="Times New Roman" w:cs="Times New Roman"/>
          <w:sz w:val="24"/>
          <w:szCs w:val="24"/>
        </w:rPr>
        <w:t xml:space="preserve"> </w:t>
      </w:r>
      <w:r w:rsidR="002371B7" w:rsidRPr="003640AE">
        <w:rPr>
          <w:rFonts w:ascii="Times New Roman" w:hAnsi="Times New Roman" w:cs="Times New Roman"/>
          <w:b/>
          <w:sz w:val="24"/>
          <w:szCs w:val="24"/>
        </w:rPr>
        <w:t>for comprehensive project delivery include:</w:t>
      </w:r>
    </w:p>
    <w:p w14:paraId="7FC14804" w14:textId="56A4E3B5" w:rsidR="00AC4F8F" w:rsidRDefault="002B7DC5" w:rsidP="00592393">
      <w:pPr>
        <w:pStyle w:val="ListParagraph"/>
        <w:numPr>
          <w:ilvl w:val="0"/>
          <w:numId w:val="4"/>
        </w:numPr>
        <w:spacing w:after="0" w:line="360" w:lineRule="auto"/>
        <w:rPr>
          <w:rFonts w:ascii="Times New Roman" w:hAnsi="Times New Roman" w:cs="Times New Roman"/>
          <w:sz w:val="24"/>
          <w:szCs w:val="24"/>
        </w:rPr>
      </w:pPr>
      <w:r w:rsidRPr="00AC4F8F">
        <w:rPr>
          <w:rFonts w:ascii="Times New Roman" w:hAnsi="Times New Roman" w:cs="Times New Roman"/>
          <w:i/>
          <w:sz w:val="24"/>
          <w:szCs w:val="24"/>
        </w:rPr>
        <w:t>Deliverables Management</w:t>
      </w:r>
      <w:r w:rsidRPr="00AC4F8F">
        <w:rPr>
          <w:rFonts w:ascii="Times New Roman" w:hAnsi="Times New Roman" w:cs="Times New Roman"/>
          <w:sz w:val="24"/>
          <w:szCs w:val="24"/>
        </w:rPr>
        <w:t xml:space="preserve"> to create, send, and receive transmittals, submittals, and RFIs</w:t>
      </w:r>
      <w:r w:rsidR="00271385">
        <w:rPr>
          <w:rFonts w:ascii="Times New Roman" w:hAnsi="Times New Roman" w:cs="Times New Roman"/>
          <w:sz w:val="24"/>
          <w:szCs w:val="24"/>
        </w:rPr>
        <w:t>;</w:t>
      </w:r>
      <w:r w:rsidRPr="00AC4F8F">
        <w:rPr>
          <w:rFonts w:ascii="Times New Roman" w:hAnsi="Times New Roman" w:cs="Times New Roman"/>
          <w:sz w:val="24"/>
          <w:szCs w:val="24"/>
        </w:rPr>
        <w:t xml:space="preserve"> </w:t>
      </w:r>
    </w:p>
    <w:p w14:paraId="2B96A8B6" w14:textId="0EC06DD3" w:rsidR="00AC4F8F" w:rsidRDefault="002B7DC5" w:rsidP="00592393">
      <w:pPr>
        <w:pStyle w:val="ListParagraph"/>
        <w:numPr>
          <w:ilvl w:val="0"/>
          <w:numId w:val="4"/>
        </w:numPr>
        <w:spacing w:after="0" w:line="360" w:lineRule="auto"/>
        <w:rPr>
          <w:rFonts w:ascii="Times New Roman" w:hAnsi="Times New Roman" w:cs="Times New Roman"/>
          <w:sz w:val="24"/>
          <w:szCs w:val="24"/>
        </w:rPr>
      </w:pPr>
      <w:r w:rsidRPr="00AC4F8F">
        <w:rPr>
          <w:rFonts w:ascii="Times New Roman" w:hAnsi="Times New Roman" w:cs="Times New Roman"/>
          <w:i/>
          <w:sz w:val="24"/>
          <w:szCs w:val="24"/>
        </w:rPr>
        <w:t>Issues Resolution</w:t>
      </w:r>
      <w:r w:rsidRPr="00AC4F8F">
        <w:rPr>
          <w:rFonts w:ascii="Times New Roman" w:hAnsi="Times New Roman" w:cs="Times New Roman"/>
          <w:sz w:val="24"/>
          <w:szCs w:val="24"/>
        </w:rPr>
        <w:t xml:space="preserve"> to submit, manage, and resolve issues</w:t>
      </w:r>
      <w:r w:rsidR="00271385">
        <w:rPr>
          <w:rFonts w:ascii="Times New Roman" w:hAnsi="Times New Roman" w:cs="Times New Roman"/>
          <w:sz w:val="24"/>
          <w:szCs w:val="24"/>
        </w:rPr>
        <w:t>;</w:t>
      </w:r>
      <w:r w:rsidR="00AC4F8F" w:rsidRPr="00AC4F8F">
        <w:rPr>
          <w:rFonts w:ascii="Times New Roman" w:hAnsi="Times New Roman" w:cs="Times New Roman"/>
          <w:sz w:val="24"/>
          <w:szCs w:val="24"/>
        </w:rPr>
        <w:t xml:space="preserve"> </w:t>
      </w:r>
    </w:p>
    <w:p w14:paraId="181F37DC" w14:textId="0741EDAE" w:rsidR="00B33765" w:rsidRDefault="00B33765" w:rsidP="00592393">
      <w:pPr>
        <w:pStyle w:val="ListParagraph"/>
        <w:numPr>
          <w:ilvl w:val="0"/>
          <w:numId w:val="4"/>
        </w:numPr>
        <w:spacing w:after="0" w:line="360" w:lineRule="auto"/>
        <w:rPr>
          <w:rFonts w:ascii="Times New Roman" w:hAnsi="Times New Roman" w:cs="Times New Roman"/>
          <w:sz w:val="24"/>
          <w:szCs w:val="24"/>
        </w:rPr>
      </w:pPr>
      <w:r w:rsidRPr="00AC4F8F">
        <w:rPr>
          <w:rFonts w:ascii="Times New Roman" w:hAnsi="Times New Roman" w:cs="Times New Roman"/>
          <w:i/>
          <w:sz w:val="24"/>
          <w:szCs w:val="24"/>
        </w:rPr>
        <w:t>Field Data Management</w:t>
      </w:r>
      <w:r w:rsidRPr="00AC4F8F">
        <w:rPr>
          <w:rFonts w:ascii="Times New Roman" w:hAnsi="Times New Roman" w:cs="Times New Roman"/>
          <w:sz w:val="24"/>
          <w:szCs w:val="24"/>
        </w:rPr>
        <w:t xml:space="preserve"> for configurable forms</w:t>
      </w:r>
      <w:r>
        <w:rPr>
          <w:rFonts w:ascii="Times New Roman" w:hAnsi="Times New Roman" w:cs="Times New Roman"/>
          <w:sz w:val="24"/>
          <w:szCs w:val="24"/>
        </w:rPr>
        <w:t>-based</w:t>
      </w:r>
      <w:r w:rsidRPr="00AC4F8F">
        <w:rPr>
          <w:rFonts w:ascii="Times New Roman" w:hAnsi="Times New Roman" w:cs="Times New Roman"/>
          <w:sz w:val="24"/>
          <w:szCs w:val="24"/>
        </w:rPr>
        <w:t xml:space="preserve"> data collection</w:t>
      </w:r>
      <w:r w:rsidR="00271385">
        <w:rPr>
          <w:rFonts w:ascii="Times New Roman" w:hAnsi="Times New Roman" w:cs="Times New Roman"/>
          <w:sz w:val="24"/>
          <w:szCs w:val="24"/>
        </w:rPr>
        <w:t>;</w:t>
      </w:r>
      <w:r>
        <w:rPr>
          <w:rFonts w:ascii="Times New Roman" w:hAnsi="Times New Roman" w:cs="Times New Roman"/>
          <w:sz w:val="24"/>
          <w:szCs w:val="24"/>
        </w:rPr>
        <w:t xml:space="preserve"> </w:t>
      </w:r>
    </w:p>
    <w:p w14:paraId="382F597F" w14:textId="0747DE44" w:rsidR="00AC4F8F" w:rsidRDefault="002B7DC5" w:rsidP="00592393">
      <w:pPr>
        <w:pStyle w:val="ListParagraph"/>
        <w:numPr>
          <w:ilvl w:val="0"/>
          <w:numId w:val="4"/>
        </w:numPr>
        <w:spacing w:after="0" w:line="360" w:lineRule="auto"/>
        <w:rPr>
          <w:rFonts w:ascii="Times New Roman" w:hAnsi="Times New Roman" w:cs="Times New Roman"/>
          <w:sz w:val="24"/>
          <w:szCs w:val="24"/>
        </w:rPr>
      </w:pPr>
      <w:r w:rsidRPr="00AC4F8F">
        <w:rPr>
          <w:rFonts w:ascii="Times New Roman" w:hAnsi="Times New Roman" w:cs="Times New Roman"/>
          <w:i/>
          <w:sz w:val="24"/>
          <w:szCs w:val="24"/>
        </w:rPr>
        <w:lastRenderedPageBreak/>
        <w:t>Project Performance Dashboards</w:t>
      </w:r>
      <w:r w:rsidRPr="00AC4F8F">
        <w:rPr>
          <w:rFonts w:ascii="Times New Roman" w:hAnsi="Times New Roman" w:cs="Times New Roman"/>
          <w:sz w:val="24"/>
          <w:szCs w:val="24"/>
        </w:rPr>
        <w:t xml:space="preserve"> </w:t>
      </w:r>
      <w:r w:rsidR="00B33765">
        <w:rPr>
          <w:rFonts w:ascii="Times New Roman" w:hAnsi="Times New Roman" w:cs="Times New Roman"/>
          <w:sz w:val="24"/>
          <w:szCs w:val="24"/>
        </w:rPr>
        <w:t>for</w:t>
      </w:r>
      <w:r w:rsidR="00DC7C84" w:rsidRPr="00AC4F8F">
        <w:rPr>
          <w:rFonts w:ascii="Times New Roman" w:hAnsi="Times New Roman" w:cs="Times New Roman"/>
          <w:sz w:val="24"/>
          <w:szCs w:val="24"/>
        </w:rPr>
        <w:t xml:space="preserve"> insight into project progress</w:t>
      </w:r>
      <w:r w:rsidR="00271385">
        <w:rPr>
          <w:rFonts w:ascii="Times New Roman" w:hAnsi="Times New Roman" w:cs="Times New Roman"/>
          <w:sz w:val="24"/>
          <w:szCs w:val="24"/>
        </w:rPr>
        <w:t>;</w:t>
      </w:r>
      <w:r w:rsidR="00AC4F8F" w:rsidRPr="00AC4F8F">
        <w:rPr>
          <w:rFonts w:ascii="Times New Roman" w:hAnsi="Times New Roman" w:cs="Times New Roman"/>
          <w:sz w:val="24"/>
          <w:szCs w:val="24"/>
        </w:rPr>
        <w:t xml:space="preserve"> </w:t>
      </w:r>
    </w:p>
    <w:p w14:paraId="2CE605A0" w14:textId="19C12781" w:rsidR="00280980" w:rsidRDefault="00280980" w:rsidP="00592393">
      <w:pPr>
        <w:pStyle w:val="ListParagraph"/>
        <w:numPr>
          <w:ilvl w:val="0"/>
          <w:numId w:val="4"/>
        </w:numPr>
        <w:spacing w:after="0" w:line="360" w:lineRule="auto"/>
        <w:rPr>
          <w:rFonts w:ascii="Times New Roman" w:hAnsi="Times New Roman" w:cs="Times New Roman"/>
          <w:sz w:val="24"/>
          <w:szCs w:val="24"/>
        </w:rPr>
      </w:pPr>
      <w:r w:rsidRPr="00AC4F8F">
        <w:rPr>
          <w:rFonts w:ascii="Times New Roman" w:hAnsi="Times New Roman" w:cs="Times New Roman"/>
          <w:i/>
          <w:sz w:val="24"/>
          <w:szCs w:val="24"/>
        </w:rPr>
        <w:t>Share</w:t>
      </w:r>
      <w:r w:rsidRPr="00AC4F8F">
        <w:rPr>
          <w:rFonts w:ascii="Times New Roman" w:hAnsi="Times New Roman" w:cs="Times New Roman"/>
          <w:sz w:val="24"/>
          <w:szCs w:val="24"/>
        </w:rPr>
        <w:t xml:space="preserve"> to </w:t>
      </w:r>
      <w:r>
        <w:rPr>
          <w:rFonts w:ascii="Times New Roman" w:hAnsi="Times New Roman" w:cs="Times New Roman"/>
          <w:sz w:val="24"/>
          <w:szCs w:val="24"/>
        </w:rPr>
        <w:t xml:space="preserve">broadly and </w:t>
      </w:r>
      <w:r w:rsidRPr="00AC4F8F">
        <w:rPr>
          <w:rFonts w:ascii="Times New Roman" w:hAnsi="Times New Roman" w:cs="Times New Roman"/>
          <w:sz w:val="24"/>
          <w:szCs w:val="24"/>
        </w:rPr>
        <w:t xml:space="preserve">securely share </w:t>
      </w:r>
      <w:r>
        <w:rPr>
          <w:rFonts w:ascii="Times New Roman" w:hAnsi="Times New Roman" w:cs="Times New Roman"/>
          <w:sz w:val="24"/>
          <w:szCs w:val="24"/>
        </w:rPr>
        <w:t>general</w:t>
      </w:r>
      <w:r w:rsidRPr="00AC4F8F">
        <w:rPr>
          <w:rFonts w:ascii="Times New Roman" w:hAnsi="Times New Roman" w:cs="Times New Roman"/>
          <w:sz w:val="24"/>
          <w:szCs w:val="24"/>
        </w:rPr>
        <w:t xml:space="preserve"> project information</w:t>
      </w:r>
      <w:r w:rsidR="00271385">
        <w:rPr>
          <w:rFonts w:ascii="Times New Roman" w:hAnsi="Times New Roman" w:cs="Times New Roman"/>
          <w:sz w:val="24"/>
          <w:szCs w:val="24"/>
        </w:rPr>
        <w:t>; and</w:t>
      </w:r>
    </w:p>
    <w:p w14:paraId="5EFD7709" w14:textId="3CA75355" w:rsidR="009751B3" w:rsidRDefault="00AC4F8F" w:rsidP="00592393">
      <w:pPr>
        <w:pStyle w:val="ListParagraph"/>
        <w:numPr>
          <w:ilvl w:val="0"/>
          <w:numId w:val="4"/>
        </w:numPr>
        <w:spacing w:after="0" w:line="360" w:lineRule="auto"/>
        <w:rPr>
          <w:rFonts w:ascii="Times New Roman" w:hAnsi="Times New Roman" w:cs="Times New Roman"/>
          <w:sz w:val="24"/>
          <w:szCs w:val="24"/>
        </w:rPr>
      </w:pPr>
      <w:r w:rsidRPr="00AC4F8F">
        <w:rPr>
          <w:rFonts w:ascii="Times New Roman" w:hAnsi="Times New Roman" w:cs="Times New Roman"/>
          <w:i/>
          <w:sz w:val="24"/>
          <w:szCs w:val="24"/>
        </w:rPr>
        <w:t>Construction Management</w:t>
      </w:r>
      <w:r w:rsidR="0049197F" w:rsidRPr="0049197F">
        <w:t xml:space="preserve"> </w:t>
      </w:r>
      <w:r w:rsidR="0049197F" w:rsidRPr="0049197F">
        <w:rPr>
          <w:rFonts w:ascii="Times New Roman" w:hAnsi="Times New Roman" w:cs="Times New Roman"/>
          <w:sz w:val="24"/>
          <w:szCs w:val="24"/>
        </w:rPr>
        <w:t xml:space="preserve">for contract, </w:t>
      </w:r>
      <w:r w:rsidR="00B33765">
        <w:rPr>
          <w:rFonts w:ascii="Times New Roman" w:hAnsi="Times New Roman" w:cs="Times New Roman"/>
          <w:sz w:val="24"/>
          <w:szCs w:val="24"/>
        </w:rPr>
        <w:t>cost</w:t>
      </w:r>
      <w:r w:rsidR="0049197F" w:rsidRPr="0049197F">
        <w:rPr>
          <w:rFonts w:ascii="Times New Roman" w:hAnsi="Times New Roman" w:cs="Times New Roman"/>
          <w:sz w:val="24"/>
          <w:szCs w:val="24"/>
        </w:rPr>
        <w:t>, change, and risk management</w:t>
      </w:r>
      <w:r w:rsidR="00280980">
        <w:rPr>
          <w:rFonts w:ascii="Times New Roman" w:hAnsi="Times New Roman" w:cs="Times New Roman"/>
          <w:sz w:val="24"/>
          <w:szCs w:val="24"/>
        </w:rPr>
        <w:t>.</w:t>
      </w:r>
    </w:p>
    <w:p w14:paraId="463A8ECC" w14:textId="77777777" w:rsidR="000C5B1B" w:rsidRDefault="000C5B1B" w:rsidP="00592393">
      <w:pPr>
        <w:spacing w:after="0" w:line="360" w:lineRule="auto"/>
        <w:rPr>
          <w:rFonts w:ascii="Times New Roman" w:hAnsi="Times New Roman" w:cs="Times New Roman"/>
          <w:sz w:val="24"/>
          <w:szCs w:val="24"/>
        </w:rPr>
      </w:pPr>
    </w:p>
    <w:p w14:paraId="0023CB97" w14:textId="3DF39F7F" w:rsidR="00F07B3B" w:rsidRPr="00F07B3B" w:rsidRDefault="00280980" w:rsidP="0059239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As to </w:t>
      </w:r>
      <w:r w:rsidR="00271385">
        <w:rPr>
          <w:rFonts w:ascii="Times New Roman" w:hAnsi="Times New Roman" w:cs="Times New Roman"/>
          <w:sz w:val="24"/>
          <w:szCs w:val="24"/>
        </w:rPr>
        <w:t>C</w:t>
      </w:r>
      <w:r>
        <w:rPr>
          <w:rFonts w:ascii="Times New Roman" w:hAnsi="Times New Roman" w:cs="Times New Roman"/>
          <w:sz w:val="24"/>
          <w:szCs w:val="24"/>
        </w:rPr>
        <w:t xml:space="preserve">onstruction Management, </w:t>
      </w:r>
      <w:r w:rsidRPr="00F07B3B">
        <w:rPr>
          <w:rFonts w:ascii="Times New Roman" w:hAnsi="Times New Roman" w:cs="Times New Roman"/>
          <w:sz w:val="24"/>
          <w:szCs w:val="24"/>
        </w:rPr>
        <w:t xml:space="preserve">Ron Perkins, </w:t>
      </w:r>
      <w:r w:rsidR="00271385">
        <w:rPr>
          <w:rFonts w:ascii="Times New Roman" w:hAnsi="Times New Roman" w:cs="Times New Roman"/>
          <w:sz w:val="24"/>
          <w:szCs w:val="24"/>
        </w:rPr>
        <w:t>v</w:t>
      </w:r>
      <w:r w:rsidRPr="00F07B3B">
        <w:rPr>
          <w:rFonts w:ascii="Times New Roman" w:hAnsi="Times New Roman" w:cs="Times New Roman"/>
          <w:sz w:val="24"/>
          <w:szCs w:val="24"/>
        </w:rPr>
        <w:t xml:space="preserve">ice </w:t>
      </w:r>
      <w:r w:rsidR="00271385">
        <w:rPr>
          <w:rFonts w:ascii="Times New Roman" w:hAnsi="Times New Roman" w:cs="Times New Roman"/>
          <w:sz w:val="24"/>
          <w:szCs w:val="24"/>
        </w:rPr>
        <w:t>p</w:t>
      </w:r>
      <w:r w:rsidRPr="00F07B3B">
        <w:rPr>
          <w:rFonts w:ascii="Times New Roman" w:hAnsi="Times New Roman" w:cs="Times New Roman"/>
          <w:sz w:val="24"/>
          <w:szCs w:val="24"/>
        </w:rPr>
        <w:t>resident, HDR, Inc.</w:t>
      </w:r>
      <w:r>
        <w:rPr>
          <w:rFonts w:ascii="Times New Roman" w:hAnsi="Times New Roman" w:cs="Times New Roman"/>
          <w:sz w:val="24"/>
          <w:szCs w:val="24"/>
        </w:rPr>
        <w:t>, said,</w:t>
      </w:r>
      <w:r w:rsidRPr="00F07B3B">
        <w:rPr>
          <w:rFonts w:ascii="Times New Roman" w:hAnsi="Times New Roman" w:cs="Times New Roman"/>
          <w:sz w:val="24"/>
          <w:szCs w:val="24"/>
        </w:rPr>
        <w:t xml:space="preserve"> </w:t>
      </w:r>
      <w:r w:rsidR="00F07B3B" w:rsidRPr="00F07B3B">
        <w:rPr>
          <w:rFonts w:ascii="Times New Roman" w:hAnsi="Times New Roman" w:cs="Times New Roman"/>
          <w:sz w:val="24"/>
          <w:szCs w:val="24"/>
        </w:rPr>
        <w:t xml:space="preserve">“The integration between </w:t>
      </w:r>
      <w:r w:rsidR="00F07B3B" w:rsidRPr="003640AE">
        <w:rPr>
          <w:rFonts w:ascii="Times New Roman" w:hAnsi="Times New Roman" w:cs="Times New Roman"/>
          <w:sz w:val="24"/>
          <w:szCs w:val="24"/>
        </w:rPr>
        <w:t>ProjectWise Construction Management</w:t>
      </w:r>
      <w:r w:rsidR="00F07B3B" w:rsidRPr="002371B7">
        <w:rPr>
          <w:rFonts w:ascii="Times New Roman" w:hAnsi="Times New Roman" w:cs="Times New Roman"/>
          <w:sz w:val="24"/>
          <w:szCs w:val="24"/>
        </w:rPr>
        <w:t xml:space="preserve"> and </w:t>
      </w:r>
      <w:r w:rsidR="00F07B3B" w:rsidRPr="003640AE">
        <w:rPr>
          <w:rFonts w:ascii="Times New Roman" w:hAnsi="Times New Roman" w:cs="Times New Roman"/>
          <w:sz w:val="24"/>
          <w:szCs w:val="24"/>
        </w:rPr>
        <w:t>ProjectWise Design Integration</w:t>
      </w:r>
      <w:r w:rsidR="00F07B3B" w:rsidRPr="00F07B3B">
        <w:rPr>
          <w:rFonts w:ascii="Times New Roman" w:hAnsi="Times New Roman" w:cs="Times New Roman"/>
          <w:sz w:val="24"/>
          <w:szCs w:val="24"/>
        </w:rPr>
        <w:t xml:space="preserve"> will help make projects more efficient by improving the coordination between design and construction teams. The ability to access design drawings and information will simplify the delivery of design content to our construction partners, and will help save time and reduce errors by eliminating redundant data entry.”</w:t>
      </w:r>
      <w:r w:rsidR="008B76E3">
        <w:rPr>
          <w:rFonts w:ascii="Times New Roman" w:hAnsi="Times New Roman" w:cs="Times New Roman"/>
          <w:sz w:val="24"/>
          <w:szCs w:val="24"/>
        </w:rPr>
        <w:t xml:space="preserve"> </w:t>
      </w:r>
    </w:p>
    <w:p w14:paraId="712D86B7" w14:textId="77777777" w:rsidR="00712B6B" w:rsidRDefault="00712B6B" w:rsidP="00592393">
      <w:pPr>
        <w:pStyle w:val="ListParagraph"/>
        <w:spacing w:after="0" w:line="360" w:lineRule="auto"/>
        <w:ind w:left="0"/>
        <w:rPr>
          <w:rFonts w:ascii="Times New Roman" w:hAnsi="Times New Roman" w:cs="Times New Roman"/>
          <w:sz w:val="24"/>
          <w:szCs w:val="24"/>
        </w:rPr>
      </w:pPr>
    </w:p>
    <w:p w14:paraId="2BAE3AF8" w14:textId="7233968E" w:rsidR="00001B54" w:rsidRPr="00001B54" w:rsidRDefault="00001B54" w:rsidP="00592393">
      <w:pPr>
        <w:pStyle w:val="ListParagraph"/>
        <w:spacing w:after="0" w:line="360" w:lineRule="auto"/>
        <w:ind w:left="0"/>
        <w:rPr>
          <w:rFonts w:ascii="Times New Roman" w:hAnsi="Times New Roman" w:cs="Times New Roman"/>
          <w:b/>
          <w:sz w:val="24"/>
          <w:szCs w:val="24"/>
        </w:rPr>
      </w:pPr>
      <w:r w:rsidRPr="00001B54">
        <w:rPr>
          <w:rFonts w:ascii="Times New Roman" w:hAnsi="Times New Roman" w:cs="Times New Roman"/>
          <w:b/>
          <w:sz w:val="24"/>
          <w:szCs w:val="24"/>
        </w:rPr>
        <w:t>Connected Data Environment</w:t>
      </w:r>
    </w:p>
    <w:p w14:paraId="2EBF115B" w14:textId="511CAF17" w:rsidR="002111D9" w:rsidRDefault="00F67180" w:rsidP="00592393">
      <w:pPr>
        <w:pStyle w:val="ListParagraph"/>
        <w:spacing w:after="0" w:line="360" w:lineRule="auto"/>
        <w:ind w:left="0"/>
        <w:rPr>
          <w:rFonts w:ascii="Times New Roman" w:hAnsi="Times New Roman" w:cs="Times New Roman"/>
          <w:sz w:val="24"/>
          <w:szCs w:val="24"/>
        </w:rPr>
      </w:pPr>
      <w:r>
        <w:rPr>
          <w:rFonts w:ascii="Times New Roman" w:hAnsi="Times New Roman" w:cs="Times New Roman"/>
          <w:sz w:val="24"/>
          <w:szCs w:val="24"/>
        </w:rPr>
        <w:t xml:space="preserve">Services contributing to both </w:t>
      </w:r>
      <w:r w:rsidR="002111D9">
        <w:rPr>
          <w:rFonts w:ascii="Times New Roman" w:hAnsi="Times New Roman" w:cs="Times New Roman"/>
          <w:sz w:val="24"/>
          <w:szCs w:val="24"/>
        </w:rPr>
        <w:t>project delivery and asset performance, benefit</w:t>
      </w:r>
      <w:r>
        <w:rPr>
          <w:rFonts w:ascii="Times New Roman" w:hAnsi="Times New Roman" w:cs="Times New Roman"/>
          <w:sz w:val="24"/>
          <w:szCs w:val="24"/>
        </w:rPr>
        <w:t xml:space="preserve">ing users of </w:t>
      </w:r>
      <w:r w:rsidR="002111D9" w:rsidRPr="003640AE">
        <w:rPr>
          <w:rFonts w:ascii="Times New Roman" w:hAnsi="Times New Roman" w:cs="Times New Roman"/>
          <w:sz w:val="24"/>
          <w:szCs w:val="24"/>
        </w:rPr>
        <w:t>ProjectWise</w:t>
      </w:r>
      <w:r w:rsidR="002111D9" w:rsidRPr="002371B7">
        <w:rPr>
          <w:rFonts w:ascii="Times New Roman" w:hAnsi="Times New Roman" w:cs="Times New Roman"/>
          <w:sz w:val="24"/>
          <w:szCs w:val="24"/>
        </w:rPr>
        <w:t xml:space="preserve"> and</w:t>
      </w:r>
      <w:r w:rsidRPr="002371B7">
        <w:rPr>
          <w:rFonts w:ascii="Times New Roman" w:hAnsi="Times New Roman" w:cs="Times New Roman"/>
          <w:sz w:val="24"/>
          <w:szCs w:val="24"/>
        </w:rPr>
        <w:t>/or</w:t>
      </w:r>
      <w:r w:rsidR="002111D9" w:rsidRPr="002371B7">
        <w:rPr>
          <w:rFonts w:ascii="Times New Roman" w:hAnsi="Times New Roman" w:cs="Times New Roman"/>
          <w:sz w:val="24"/>
          <w:szCs w:val="24"/>
        </w:rPr>
        <w:t xml:space="preserve"> </w:t>
      </w:r>
      <w:r w:rsidR="002111D9" w:rsidRPr="003640AE">
        <w:rPr>
          <w:rFonts w:ascii="Times New Roman" w:hAnsi="Times New Roman" w:cs="Times New Roman"/>
          <w:sz w:val="24"/>
          <w:szCs w:val="24"/>
        </w:rPr>
        <w:t>AssetWise</w:t>
      </w:r>
      <w:r w:rsidRPr="003640AE">
        <w:rPr>
          <w:rFonts w:ascii="Times New Roman" w:hAnsi="Times New Roman" w:cs="Times New Roman"/>
          <w:sz w:val="24"/>
          <w:szCs w:val="24"/>
        </w:rPr>
        <w:t>,</w:t>
      </w:r>
      <w:r>
        <w:rPr>
          <w:rFonts w:ascii="Times New Roman" w:hAnsi="Times New Roman" w:cs="Times New Roman"/>
          <w:sz w:val="24"/>
          <w:szCs w:val="24"/>
        </w:rPr>
        <w:t xml:space="preserve"> </w:t>
      </w:r>
      <w:r w:rsidR="002111D9">
        <w:rPr>
          <w:rFonts w:ascii="Times New Roman" w:hAnsi="Times New Roman" w:cs="Times New Roman"/>
          <w:sz w:val="24"/>
          <w:szCs w:val="24"/>
        </w:rPr>
        <w:t>include:</w:t>
      </w:r>
    </w:p>
    <w:p w14:paraId="21598B10" w14:textId="25AC7C42" w:rsidR="002111D9" w:rsidRPr="002371B7" w:rsidRDefault="002111D9" w:rsidP="00592393">
      <w:pPr>
        <w:pStyle w:val="ListParagraph"/>
        <w:numPr>
          <w:ilvl w:val="0"/>
          <w:numId w:val="5"/>
        </w:numPr>
        <w:spacing w:after="0" w:line="360" w:lineRule="auto"/>
        <w:ind w:left="720"/>
        <w:rPr>
          <w:rFonts w:ascii="Times New Roman" w:hAnsi="Times New Roman" w:cs="Times New Roman"/>
          <w:sz w:val="24"/>
          <w:szCs w:val="24"/>
        </w:rPr>
      </w:pPr>
      <w:r w:rsidRPr="003640AE">
        <w:rPr>
          <w:rFonts w:ascii="Times New Roman" w:hAnsi="Times New Roman" w:cs="Times New Roman"/>
          <w:sz w:val="24"/>
          <w:szCs w:val="24"/>
        </w:rPr>
        <w:t>ContextShare</w:t>
      </w:r>
      <w:r w:rsidR="00390A63" w:rsidRPr="003640AE">
        <w:rPr>
          <w:rFonts w:ascii="Times New Roman" w:hAnsi="Times New Roman" w:cs="Times New Roman"/>
          <w:sz w:val="24"/>
          <w:szCs w:val="24"/>
        </w:rPr>
        <w:t>,</w:t>
      </w:r>
      <w:r w:rsidRPr="002371B7">
        <w:rPr>
          <w:rFonts w:ascii="Times New Roman" w:hAnsi="Times New Roman" w:cs="Times New Roman"/>
          <w:sz w:val="24"/>
          <w:szCs w:val="24"/>
        </w:rPr>
        <w:t xml:space="preserve"> </w:t>
      </w:r>
      <w:r w:rsidR="00E912D1" w:rsidRPr="002371B7">
        <w:rPr>
          <w:rFonts w:ascii="Times New Roman" w:hAnsi="Times New Roman" w:cs="Times New Roman"/>
          <w:sz w:val="24"/>
          <w:szCs w:val="24"/>
        </w:rPr>
        <w:t xml:space="preserve">to access and share </w:t>
      </w:r>
      <w:r w:rsidR="00390A63" w:rsidRPr="002371B7">
        <w:rPr>
          <w:rFonts w:ascii="Times New Roman" w:hAnsi="Times New Roman" w:cs="Times New Roman"/>
          <w:sz w:val="24"/>
          <w:szCs w:val="24"/>
        </w:rPr>
        <w:t>engineering-ready reality meshes</w:t>
      </w:r>
      <w:r w:rsidR="00271385" w:rsidRPr="002371B7">
        <w:rPr>
          <w:rFonts w:ascii="Times New Roman" w:hAnsi="Times New Roman" w:cs="Times New Roman"/>
          <w:sz w:val="24"/>
          <w:szCs w:val="24"/>
        </w:rPr>
        <w:t>;</w:t>
      </w:r>
    </w:p>
    <w:p w14:paraId="3C1E5F6F" w14:textId="7B9479CD" w:rsidR="002111D9" w:rsidRPr="00B8685D" w:rsidRDefault="003F6C20" w:rsidP="00592393">
      <w:pPr>
        <w:pStyle w:val="ListParagraph"/>
        <w:numPr>
          <w:ilvl w:val="0"/>
          <w:numId w:val="5"/>
        </w:numPr>
        <w:spacing w:after="0" w:line="360" w:lineRule="auto"/>
        <w:ind w:left="720"/>
        <w:rPr>
          <w:rFonts w:ascii="Times New Roman" w:hAnsi="Times New Roman" w:cs="Times New Roman"/>
          <w:sz w:val="24"/>
          <w:szCs w:val="24"/>
        </w:rPr>
      </w:pPr>
      <w:r w:rsidRPr="003640AE">
        <w:rPr>
          <w:rFonts w:ascii="Times New Roman" w:hAnsi="Times New Roman" w:cs="Times New Roman"/>
          <w:sz w:val="24"/>
          <w:szCs w:val="24"/>
        </w:rPr>
        <w:t>iModel</w:t>
      </w:r>
      <w:r w:rsidR="002111D9" w:rsidRPr="003640AE">
        <w:rPr>
          <w:rFonts w:ascii="Times New Roman" w:hAnsi="Times New Roman" w:cs="Times New Roman"/>
          <w:sz w:val="24"/>
          <w:szCs w:val="24"/>
        </w:rPr>
        <w:t>Hub</w:t>
      </w:r>
      <w:r w:rsidR="00390A63" w:rsidRPr="002371B7">
        <w:rPr>
          <w:rFonts w:ascii="Times New Roman" w:hAnsi="Times New Roman" w:cs="Times New Roman"/>
          <w:sz w:val="24"/>
          <w:szCs w:val="24"/>
        </w:rPr>
        <w:t>, to synchronize</w:t>
      </w:r>
      <w:r w:rsidR="00ED0646" w:rsidRPr="002371B7">
        <w:rPr>
          <w:rFonts w:ascii="Times New Roman" w:hAnsi="Times New Roman" w:cs="Times New Roman"/>
          <w:sz w:val="24"/>
          <w:szCs w:val="24"/>
        </w:rPr>
        <w:t xml:space="preserve"> and</w:t>
      </w:r>
      <w:r w:rsidR="00390A63" w:rsidRPr="002371B7">
        <w:rPr>
          <w:rFonts w:ascii="Times New Roman" w:hAnsi="Times New Roman" w:cs="Times New Roman"/>
          <w:sz w:val="24"/>
          <w:szCs w:val="24"/>
        </w:rPr>
        <w:t xml:space="preserve"> </w:t>
      </w:r>
      <w:r w:rsidR="00E15697" w:rsidRPr="002371B7">
        <w:rPr>
          <w:rFonts w:ascii="Times New Roman" w:hAnsi="Times New Roman" w:cs="Times New Roman"/>
          <w:sz w:val="24"/>
          <w:szCs w:val="24"/>
        </w:rPr>
        <w:t xml:space="preserve">distribute changes </w:t>
      </w:r>
      <w:r w:rsidR="00B8685D">
        <w:rPr>
          <w:rFonts w:ascii="Times New Roman" w:hAnsi="Times New Roman" w:cs="Times New Roman"/>
          <w:sz w:val="24"/>
          <w:szCs w:val="24"/>
        </w:rPr>
        <w:t>in BIM workflows</w:t>
      </w:r>
      <w:r w:rsidR="00271385" w:rsidRPr="00B8685D">
        <w:rPr>
          <w:rFonts w:ascii="Times New Roman" w:hAnsi="Times New Roman" w:cs="Times New Roman"/>
          <w:sz w:val="24"/>
          <w:szCs w:val="24"/>
        </w:rPr>
        <w:t>;</w:t>
      </w:r>
    </w:p>
    <w:p w14:paraId="29EEBC74" w14:textId="3F004D0D" w:rsidR="000F4928" w:rsidRPr="002371B7" w:rsidRDefault="00B8685D" w:rsidP="00592393">
      <w:pPr>
        <w:pStyle w:val="ListParagraph"/>
        <w:numPr>
          <w:ilvl w:val="0"/>
          <w:numId w:val="5"/>
        </w:numPr>
        <w:spacing w:after="0" w:line="360" w:lineRule="auto"/>
        <w:ind w:left="720"/>
        <w:rPr>
          <w:rFonts w:ascii="Times New Roman" w:hAnsi="Times New Roman" w:cs="Times New Roman"/>
          <w:sz w:val="24"/>
          <w:szCs w:val="24"/>
        </w:rPr>
      </w:pPr>
      <w:r>
        <w:rPr>
          <w:rFonts w:ascii="Times New Roman" w:hAnsi="Times New Roman" w:cs="Times New Roman"/>
          <w:sz w:val="24"/>
          <w:szCs w:val="24"/>
        </w:rPr>
        <w:t xml:space="preserve">ConstructSim </w:t>
      </w:r>
      <w:r w:rsidR="0062238B" w:rsidRPr="003640AE">
        <w:rPr>
          <w:rFonts w:ascii="Times New Roman" w:hAnsi="Times New Roman" w:cs="Times New Roman"/>
          <w:sz w:val="24"/>
          <w:szCs w:val="24"/>
        </w:rPr>
        <w:t>Completions</w:t>
      </w:r>
      <w:r w:rsidR="00271385" w:rsidRPr="002371B7">
        <w:rPr>
          <w:rFonts w:ascii="Times New Roman" w:hAnsi="Times New Roman" w:cs="Times New Roman"/>
          <w:sz w:val="24"/>
          <w:szCs w:val="24"/>
        </w:rPr>
        <w:t xml:space="preserve">; </w:t>
      </w:r>
    </w:p>
    <w:p w14:paraId="67E5C477" w14:textId="087891BA" w:rsidR="0062238B" w:rsidRPr="002371B7" w:rsidRDefault="000F4928" w:rsidP="00592393">
      <w:pPr>
        <w:pStyle w:val="ListParagraph"/>
        <w:numPr>
          <w:ilvl w:val="0"/>
          <w:numId w:val="5"/>
        </w:numPr>
        <w:spacing w:after="0" w:line="360" w:lineRule="auto"/>
        <w:ind w:left="720"/>
        <w:rPr>
          <w:rFonts w:ascii="Times New Roman" w:hAnsi="Times New Roman" w:cs="Times New Roman"/>
          <w:sz w:val="24"/>
          <w:szCs w:val="24"/>
        </w:rPr>
      </w:pPr>
      <w:r w:rsidRPr="003640AE">
        <w:rPr>
          <w:rFonts w:ascii="Times New Roman" w:hAnsi="Times New Roman" w:cs="Times New Roman"/>
          <w:sz w:val="24"/>
          <w:szCs w:val="24"/>
        </w:rPr>
        <w:t xml:space="preserve">Components Center; </w:t>
      </w:r>
      <w:r w:rsidR="00271385" w:rsidRPr="002371B7">
        <w:rPr>
          <w:rFonts w:ascii="Times New Roman" w:hAnsi="Times New Roman" w:cs="Times New Roman"/>
          <w:sz w:val="24"/>
          <w:szCs w:val="24"/>
        </w:rPr>
        <w:t>and</w:t>
      </w:r>
    </w:p>
    <w:p w14:paraId="7B6F9A39" w14:textId="0A11B073" w:rsidR="00BE44D4" w:rsidRPr="002371B7" w:rsidRDefault="002371B7" w:rsidP="00592393">
      <w:pPr>
        <w:pStyle w:val="ListParagraph"/>
        <w:numPr>
          <w:ilvl w:val="0"/>
          <w:numId w:val="5"/>
        </w:numPr>
        <w:spacing w:after="0" w:line="360" w:lineRule="auto"/>
        <w:ind w:left="720"/>
        <w:rPr>
          <w:rFonts w:ascii="Times New Roman" w:hAnsi="Times New Roman" w:cs="Times New Roman"/>
          <w:sz w:val="24"/>
          <w:szCs w:val="24"/>
        </w:rPr>
      </w:pPr>
      <w:r>
        <w:rPr>
          <w:rFonts w:ascii="Times New Roman" w:hAnsi="Times New Roman" w:cs="Times New Roman"/>
          <w:sz w:val="24"/>
          <w:szCs w:val="24"/>
        </w:rPr>
        <w:t>“</w:t>
      </w:r>
      <w:r w:rsidR="00390A63" w:rsidRPr="003640AE">
        <w:rPr>
          <w:rFonts w:ascii="Times New Roman" w:hAnsi="Times New Roman" w:cs="Times New Roman"/>
          <w:sz w:val="24"/>
          <w:szCs w:val="24"/>
        </w:rPr>
        <w:t>365 Services</w:t>
      </w:r>
      <w:r>
        <w:rPr>
          <w:rFonts w:ascii="Times New Roman" w:hAnsi="Times New Roman" w:cs="Times New Roman"/>
          <w:sz w:val="24"/>
          <w:szCs w:val="24"/>
        </w:rPr>
        <w:t>”.</w:t>
      </w:r>
    </w:p>
    <w:p w14:paraId="6F249BE9" w14:textId="77777777" w:rsidR="00DA1278" w:rsidRDefault="00DA1278" w:rsidP="00592393">
      <w:pPr>
        <w:pStyle w:val="ListParagraph"/>
        <w:spacing w:after="0" w:line="360" w:lineRule="auto"/>
        <w:ind w:left="0"/>
        <w:rPr>
          <w:rFonts w:ascii="Times New Roman" w:hAnsi="Times New Roman" w:cs="Times New Roman"/>
          <w:sz w:val="24"/>
          <w:szCs w:val="24"/>
        </w:rPr>
      </w:pPr>
    </w:p>
    <w:p w14:paraId="7793DE1D" w14:textId="302EF0A9" w:rsidR="00DA1278" w:rsidRDefault="00B8685D" w:rsidP="00592393">
      <w:pPr>
        <w:pStyle w:val="ListParagraph"/>
        <w:spacing w:after="0" w:line="360" w:lineRule="auto"/>
        <w:ind w:left="0"/>
        <w:rPr>
          <w:rFonts w:ascii="Times New Roman" w:hAnsi="Times New Roman" w:cs="Times New Roman"/>
          <w:sz w:val="24"/>
          <w:szCs w:val="24"/>
        </w:rPr>
      </w:pPr>
      <w:r>
        <w:rPr>
          <w:rFonts w:ascii="Times New Roman" w:hAnsi="Times New Roman" w:cs="Times New Roman"/>
          <w:sz w:val="24"/>
          <w:szCs w:val="24"/>
        </w:rPr>
        <w:t>For immersive visibility</w:t>
      </w:r>
      <w:r w:rsidR="00964590">
        <w:rPr>
          <w:rFonts w:ascii="Times New Roman" w:hAnsi="Times New Roman" w:cs="Times New Roman"/>
          <w:sz w:val="24"/>
          <w:szCs w:val="24"/>
        </w:rPr>
        <w:t xml:space="preserve">, </w:t>
      </w:r>
      <w:r w:rsidR="00DA1278">
        <w:rPr>
          <w:rFonts w:ascii="Times New Roman" w:hAnsi="Times New Roman" w:cs="Times New Roman"/>
          <w:sz w:val="24"/>
          <w:szCs w:val="24"/>
        </w:rPr>
        <w:t xml:space="preserve">Bentley also </w:t>
      </w:r>
      <w:r>
        <w:rPr>
          <w:rFonts w:ascii="Times New Roman" w:hAnsi="Times New Roman" w:cs="Times New Roman"/>
          <w:sz w:val="24"/>
          <w:szCs w:val="24"/>
        </w:rPr>
        <w:t xml:space="preserve">previewed </w:t>
      </w:r>
      <w:r w:rsidR="00DA1278" w:rsidRPr="00DA1278">
        <w:rPr>
          <w:rFonts w:ascii="Times New Roman" w:hAnsi="Times New Roman" w:cs="Times New Roman"/>
          <w:i/>
          <w:sz w:val="24"/>
          <w:szCs w:val="24"/>
        </w:rPr>
        <w:t>Navigator Web</w:t>
      </w:r>
      <w:r w:rsidR="00DA1278">
        <w:rPr>
          <w:rFonts w:ascii="Times New Roman" w:hAnsi="Times New Roman" w:cs="Times New Roman"/>
          <w:sz w:val="24"/>
          <w:szCs w:val="24"/>
        </w:rPr>
        <w:t xml:space="preserve">, </w:t>
      </w:r>
      <w:r w:rsidR="00964590">
        <w:rPr>
          <w:rFonts w:ascii="Times New Roman" w:hAnsi="Times New Roman" w:cs="Times New Roman"/>
          <w:sz w:val="24"/>
          <w:szCs w:val="24"/>
        </w:rPr>
        <w:t>which</w:t>
      </w:r>
      <w:r w:rsidR="00DA1278">
        <w:rPr>
          <w:rFonts w:ascii="Times New Roman" w:hAnsi="Times New Roman" w:cs="Times New Roman"/>
          <w:sz w:val="24"/>
          <w:szCs w:val="24"/>
        </w:rPr>
        <w:t xml:space="preserve"> enable</w:t>
      </w:r>
      <w:r w:rsidR="00964590">
        <w:rPr>
          <w:rFonts w:ascii="Times New Roman" w:hAnsi="Times New Roman" w:cs="Times New Roman"/>
          <w:sz w:val="24"/>
          <w:szCs w:val="24"/>
        </w:rPr>
        <w:t>s</w:t>
      </w:r>
      <w:r w:rsidR="00DA1278">
        <w:rPr>
          <w:rFonts w:ascii="Times New Roman" w:hAnsi="Times New Roman" w:cs="Times New Roman"/>
          <w:sz w:val="24"/>
          <w:szCs w:val="24"/>
        </w:rPr>
        <w:t xml:space="preserve"> users to access project models and engineering content directly from a browser.</w:t>
      </w:r>
      <w:r w:rsidR="008B76E3">
        <w:rPr>
          <w:rFonts w:ascii="Times New Roman" w:hAnsi="Times New Roman" w:cs="Times New Roman"/>
          <w:sz w:val="24"/>
          <w:szCs w:val="24"/>
        </w:rPr>
        <w:t xml:space="preserve"> </w:t>
      </w:r>
      <w:r w:rsidR="00DA1278">
        <w:rPr>
          <w:rFonts w:ascii="Times New Roman" w:hAnsi="Times New Roman" w:cs="Times New Roman"/>
          <w:sz w:val="24"/>
          <w:szCs w:val="24"/>
        </w:rPr>
        <w:t xml:space="preserve">Highly performant with even large and complex 3D models, </w:t>
      </w:r>
      <w:r w:rsidR="00DA1278" w:rsidRPr="003640AE">
        <w:rPr>
          <w:rFonts w:ascii="Times New Roman" w:hAnsi="Times New Roman" w:cs="Times New Roman"/>
          <w:sz w:val="24"/>
          <w:szCs w:val="24"/>
        </w:rPr>
        <w:t>Navigator Web</w:t>
      </w:r>
      <w:r w:rsidR="00DA1278">
        <w:rPr>
          <w:rFonts w:ascii="Times New Roman" w:hAnsi="Times New Roman" w:cs="Times New Roman"/>
          <w:sz w:val="24"/>
          <w:szCs w:val="24"/>
        </w:rPr>
        <w:t xml:space="preserve"> will be leveraged by all CONNECT Edition cloud </w:t>
      </w:r>
      <w:r w:rsidR="00FF224C">
        <w:rPr>
          <w:rFonts w:ascii="Times New Roman" w:hAnsi="Times New Roman" w:cs="Times New Roman"/>
          <w:sz w:val="24"/>
          <w:szCs w:val="24"/>
        </w:rPr>
        <w:t>services</w:t>
      </w:r>
      <w:r w:rsidR="00DA1278">
        <w:rPr>
          <w:rFonts w:ascii="Times New Roman" w:hAnsi="Times New Roman" w:cs="Times New Roman"/>
          <w:sz w:val="24"/>
          <w:szCs w:val="24"/>
        </w:rPr>
        <w:t xml:space="preserve"> </w:t>
      </w:r>
      <w:r w:rsidR="00964590">
        <w:rPr>
          <w:rFonts w:ascii="Times New Roman" w:hAnsi="Times New Roman" w:cs="Times New Roman"/>
          <w:sz w:val="24"/>
          <w:szCs w:val="24"/>
        </w:rPr>
        <w:t xml:space="preserve">which benefit from </w:t>
      </w:r>
      <w:r w:rsidR="00E652B4">
        <w:rPr>
          <w:rFonts w:ascii="Times New Roman" w:hAnsi="Times New Roman" w:cs="Times New Roman"/>
          <w:sz w:val="24"/>
          <w:szCs w:val="24"/>
        </w:rPr>
        <w:t xml:space="preserve">interactive </w:t>
      </w:r>
      <w:r w:rsidR="00964590">
        <w:rPr>
          <w:rFonts w:ascii="Times New Roman" w:hAnsi="Times New Roman" w:cs="Times New Roman"/>
          <w:sz w:val="24"/>
          <w:szCs w:val="24"/>
        </w:rPr>
        <w:t>viewing, visualization, querying, or analysis of models in a standard browser interface.</w:t>
      </w:r>
    </w:p>
    <w:p w14:paraId="15C82B93" w14:textId="3B3C5C0D" w:rsidR="000F4928" w:rsidRDefault="000F4928" w:rsidP="00592393">
      <w:pPr>
        <w:pStyle w:val="ListParagraph"/>
        <w:spacing w:after="0" w:line="360" w:lineRule="auto"/>
        <w:ind w:left="0"/>
        <w:rPr>
          <w:rFonts w:ascii="Times New Roman" w:hAnsi="Times New Roman" w:cs="Times New Roman"/>
          <w:sz w:val="24"/>
          <w:szCs w:val="24"/>
        </w:rPr>
      </w:pPr>
    </w:p>
    <w:p w14:paraId="75332AC5" w14:textId="3D66B065" w:rsidR="001F6AF0" w:rsidRDefault="00B8685D" w:rsidP="00592393">
      <w:pPr>
        <w:pStyle w:val="ListParagraph"/>
        <w:spacing w:after="0" w:line="360" w:lineRule="auto"/>
        <w:ind w:left="0"/>
        <w:rPr>
          <w:rFonts w:ascii="Times New Roman" w:hAnsi="Times New Roman" w:cs="Times New Roman"/>
          <w:b/>
          <w:sz w:val="24"/>
          <w:szCs w:val="24"/>
        </w:rPr>
      </w:pPr>
      <w:r>
        <w:rPr>
          <w:rFonts w:ascii="Times New Roman" w:hAnsi="Times New Roman" w:cs="Times New Roman"/>
          <w:b/>
          <w:sz w:val="24"/>
          <w:szCs w:val="24"/>
        </w:rPr>
        <w:t xml:space="preserve">ConstructSim </w:t>
      </w:r>
      <w:r w:rsidR="001F6AF0">
        <w:rPr>
          <w:rFonts w:ascii="Times New Roman" w:hAnsi="Times New Roman" w:cs="Times New Roman"/>
          <w:b/>
          <w:sz w:val="24"/>
          <w:szCs w:val="24"/>
        </w:rPr>
        <w:t>Completions</w:t>
      </w:r>
    </w:p>
    <w:p w14:paraId="5F194A45" w14:textId="4C0925CE" w:rsidR="001F6AF0" w:rsidRDefault="001F6AF0" w:rsidP="00592393">
      <w:pPr>
        <w:pStyle w:val="ListParagraph"/>
        <w:spacing w:after="0" w:line="360" w:lineRule="auto"/>
        <w:ind w:left="0"/>
        <w:rPr>
          <w:rFonts w:ascii="Arial" w:hAnsi="Arial" w:cs="Arial"/>
          <w:i/>
          <w:iCs/>
          <w:color w:val="FF0000"/>
          <w:sz w:val="21"/>
          <w:szCs w:val="21"/>
        </w:rPr>
      </w:pPr>
      <w:r>
        <w:rPr>
          <w:rFonts w:ascii="Times New Roman" w:hAnsi="Times New Roman" w:cs="Times New Roman"/>
          <w:sz w:val="24"/>
          <w:szCs w:val="24"/>
        </w:rPr>
        <w:t xml:space="preserve">A critical phase of any project is verifying that the asset </w:t>
      </w:r>
      <w:r w:rsidR="009C1709">
        <w:rPr>
          <w:rFonts w:ascii="Times New Roman" w:hAnsi="Times New Roman" w:cs="Times New Roman"/>
          <w:sz w:val="24"/>
          <w:szCs w:val="24"/>
        </w:rPr>
        <w:t xml:space="preserve">that is being </w:t>
      </w:r>
      <w:r>
        <w:rPr>
          <w:rFonts w:ascii="Times New Roman" w:hAnsi="Times New Roman" w:cs="Times New Roman"/>
          <w:sz w:val="24"/>
          <w:szCs w:val="24"/>
        </w:rPr>
        <w:t>delivered meet</w:t>
      </w:r>
      <w:r w:rsidR="009C1709">
        <w:rPr>
          <w:rFonts w:ascii="Times New Roman" w:hAnsi="Times New Roman" w:cs="Times New Roman"/>
          <w:sz w:val="24"/>
          <w:szCs w:val="24"/>
        </w:rPr>
        <w:t>s</w:t>
      </w:r>
      <w:r>
        <w:rPr>
          <w:rFonts w:ascii="Times New Roman" w:hAnsi="Times New Roman" w:cs="Times New Roman"/>
          <w:sz w:val="24"/>
          <w:szCs w:val="24"/>
        </w:rPr>
        <w:t xml:space="preserve"> the detailed requirements and specifications </w:t>
      </w:r>
      <w:r w:rsidR="00A32CA9">
        <w:rPr>
          <w:rFonts w:ascii="Times New Roman" w:hAnsi="Times New Roman" w:cs="Times New Roman"/>
          <w:sz w:val="24"/>
          <w:szCs w:val="24"/>
        </w:rPr>
        <w:t>contracted for by the owner.</w:t>
      </w:r>
      <w:r w:rsidR="008B76E3">
        <w:rPr>
          <w:rFonts w:ascii="Times New Roman" w:hAnsi="Times New Roman" w:cs="Times New Roman"/>
          <w:sz w:val="24"/>
          <w:szCs w:val="24"/>
        </w:rPr>
        <w:t xml:space="preserve"> </w:t>
      </w:r>
      <w:r w:rsidR="00B8685D" w:rsidRPr="00B8685D">
        <w:rPr>
          <w:rFonts w:ascii="Times New Roman" w:hAnsi="Times New Roman" w:cs="Times New Roman"/>
          <w:sz w:val="24"/>
          <w:szCs w:val="24"/>
        </w:rPr>
        <w:t xml:space="preserve">ConstructSim </w:t>
      </w:r>
      <w:r w:rsidR="009C1709" w:rsidRPr="003640AE">
        <w:rPr>
          <w:rFonts w:ascii="Times New Roman" w:hAnsi="Times New Roman" w:cs="Times New Roman"/>
          <w:sz w:val="24"/>
          <w:szCs w:val="24"/>
        </w:rPr>
        <w:t>Completions</w:t>
      </w:r>
      <w:r w:rsidR="009C1709">
        <w:rPr>
          <w:rFonts w:ascii="Times New Roman" w:hAnsi="Times New Roman" w:cs="Times New Roman"/>
          <w:sz w:val="24"/>
          <w:szCs w:val="24"/>
        </w:rPr>
        <w:t xml:space="preserve"> helps both project delivery organizations and owner operations progress and validate system readine</w:t>
      </w:r>
      <w:r w:rsidRPr="00C23D7A">
        <w:rPr>
          <w:rFonts w:ascii="Times New Roman" w:hAnsi="Times New Roman" w:cs="Times New Roman"/>
          <w:sz w:val="24"/>
          <w:szCs w:val="24"/>
        </w:rPr>
        <w:t xml:space="preserve">ss for efficient project closeout and turnover. </w:t>
      </w:r>
      <w:r w:rsidR="00574B35">
        <w:rPr>
          <w:rFonts w:ascii="Times New Roman" w:hAnsi="Times New Roman" w:cs="Times New Roman"/>
          <w:sz w:val="24"/>
          <w:szCs w:val="24"/>
        </w:rPr>
        <w:t xml:space="preserve">Fully integrated with </w:t>
      </w:r>
      <w:r w:rsidR="00574B35" w:rsidRPr="00C23D7A">
        <w:rPr>
          <w:rFonts w:ascii="Times New Roman" w:hAnsi="Times New Roman" w:cs="Times New Roman"/>
          <w:i/>
          <w:sz w:val="24"/>
          <w:szCs w:val="24"/>
        </w:rPr>
        <w:t xml:space="preserve">ConstructSim Work </w:t>
      </w:r>
      <w:r w:rsidR="00B8685D">
        <w:rPr>
          <w:rFonts w:ascii="Times New Roman" w:hAnsi="Times New Roman" w:cs="Times New Roman"/>
          <w:i/>
          <w:sz w:val="24"/>
          <w:szCs w:val="24"/>
        </w:rPr>
        <w:t xml:space="preserve">Package </w:t>
      </w:r>
      <w:r w:rsidR="00B8685D">
        <w:rPr>
          <w:rFonts w:ascii="Times New Roman" w:hAnsi="Times New Roman" w:cs="Times New Roman"/>
          <w:i/>
          <w:sz w:val="24"/>
          <w:szCs w:val="24"/>
        </w:rPr>
        <w:lastRenderedPageBreak/>
        <w:t>Server</w:t>
      </w:r>
      <w:r w:rsidR="00574B35">
        <w:rPr>
          <w:rFonts w:ascii="Times New Roman" w:hAnsi="Times New Roman" w:cs="Times New Roman"/>
          <w:sz w:val="24"/>
          <w:szCs w:val="24"/>
        </w:rPr>
        <w:t xml:space="preserve">, </w:t>
      </w:r>
      <w:r w:rsidR="00B8685D">
        <w:rPr>
          <w:rFonts w:ascii="Times New Roman" w:hAnsi="Times New Roman" w:cs="Times New Roman"/>
          <w:sz w:val="24"/>
          <w:szCs w:val="24"/>
        </w:rPr>
        <w:t xml:space="preserve">ConstructSim </w:t>
      </w:r>
      <w:r w:rsidR="00574B35" w:rsidRPr="003640AE">
        <w:rPr>
          <w:rFonts w:ascii="Times New Roman" w:hAnsi="Times New Roman" w:cs="Times New Roman"/>
          <w:sz w:val="24"/>
          <w:szCs w:val="24"/>
        </w:rPr>
        <w:t>Completions</w:t>
      </w:r>
      <w:r w:rsidR="00574B35">
        <w:rPr>
          <w:rFonts w:ascii="Times New Roman" w:hAnsi="Times New Roman" w:cs="Times New Roman"/>
          <w:sz w:val="24"/>
          <w:szCs w:val="24"/>
        </w:rPr>
        <w:t xml:space="preserve"> </w:t>
      </w:r>
      <w:r w:rsidRPr="00C23D7A">
        <w:rPr>
          <w:rFonts w:ascii="Times New Roman" w:hAnsi="Times New Roman" w:cs="Times New Roman"/>
          <w:sz w:val="24"/>
          <w:szCs w:val="24"/>
        </w:rPr>
        <w:t xml:space="preserve">enables organizations to eliminate manual data collection with automated check sheets and </w:t>
      </w:r>
      <w:r w:rsidR="00574B35">
        <w:rPr>
          <w:rFonts w:ascii="Times New Roman" w:hAnsi="Times New Roman" w:cs="Times New Roman"/>
          <w:sz w:val="24"/>
          <w:szCs w:val="24"/>
        </w:rPr>
        <w:t xml:space="preserve">to </w:t>
      </w:r>
      <w:r w:rsidRPr="00C23D7A">
        <w:rPr>
          <w:rFonts w:ascii="Times New Roman" w:hAnsi="Times New Roman" w:cs="Times New Roman"/>
          <w:sz w:val="24"/>
          <w:szCs w:val="24"/>
        </w:rPr>
        <w:t>easily monitor, control, and automate testing and inspection workflows for real-time project status and reporting.</w:t>
      </w:r>
      <w:r w:rsidR="008B76E3">
        <w:rPr>
          <w:rFonts w:ascii="Times New Roman" w:hAnsi="Times New Roman" w:cs="Times New Roman"/>
          <w:sz w:val="24"/>
          <w:szCs w:val="24"/>
        </w:rPr>
        <w:t xml:space="preserve"> </w:t>
      </w:r>
      <w:r w:rsidR="00574B35">
        <w:rPr>
          <w:rFonts w:ascii="Times New Roman" w:hAnsi="Times New Roman" w:cs="Times New Roman"/>
          <w:sz w:val="24"/>
          <w:szCs w:val="24"/>
        </w:rPr>
        <w:t>Support is also provided for mechanical completion review and commissioning,</w:t>
      </w:r>
      <w:r w:rsidR="00670B59">
        <w:rPr>
          <w:rFonts w:ascii="Times New Roman" w:hAnsi="Times New Roman" w:cs="Times New Roman"/>
          <w:sz w:val="24"/>
          <w:szCs w:val="24"/>
        </w:rPr>
        <w:t xml:space="preserve"> including dashboard-</w:t>
      </w:r>
      <w:r w:rsidR="00574B35">
        <w:rPr>
          <w:rFonts w:ascii="Times New Roman" w:hAnsi="Times New Roman" w:cs="Times New Roman"/>
          <w:sz w:val="24"/>
          <w:szCs w:val="24"/>
        </w:rPr>
        <w:t>based status reports and mobile digital smart forms.</w:t>
      </w:r>
      <w:r w:rsidR="008B76E3">
        <w:rPr>
          <w:rFonts w:ascii="Times New Roman" w:hAnsi="Times New Roman" w:cs="Times New Roman"/>
          <w:sz w:val="24"/>
          <w:szCs w:val="24"/>
        </w:rPr>
        <w:t xml:space="preserve"> </w:t>
      </w:r>
      <w:r w:rsidR="00B8685D">
        <w:rPr>
          <w:rFonts w:ascii="Times New Roman" w:hAnsi="Times New Roman" w:cs="Times New Roman"/>
          <w:sz w:val="24"/>
          <w:szCs w:val="24"/>
        </w:rPr>
        <w:t xml:space="preserve">ConstructSim </w:t>
      </w:r>
      <w:r w:rsidRPr="003640AE">
        <w:rPr>
          <w:rFonts w:ascii="Times New Roman" w:hAnsi="Times New Roman" w:cs="Times New Roman"/>
          <w:sz w:val="24"/>
          <w:szCs w:val="24"/>
        </w:rPr>
        <w:t>Completions</w:t>
      </w:r>
      <w:r w:rsidRPr="00C23D7A">
        <w:rPr>
          <w:rFonts w:ascii="Times New Roman" w:hAnsi="Times New Roman" w:cs="Times New Roman"/>
          <w:sz w:val="24"/>
          <w:szCs w:val="24"/>
        </w:rPr>
        <w:t xml:space="preserve"> delivers crucial design and construction information, at the point of commissioning </w:t>
      </w:r>
      <w:r w:rsidR="007C4A3E">
        <w:rPr>
          <w:rFonts w:ascii="Times New Roman" w:hAnsi="Times New Roman" w:cs="Times New Roman"/>
          <w:sz w:val="24"/>
          <w:szCs w:val="24"/>
        </w:rPr>
        <w:t xml:space="preserve">and </w:t>
      </w:r>
      <w:r w:rsidRPr="00C23D7A">
        <w:rPr>
          <w:rFonts w:ascii="Times New Roman" w:hAnsi="Times New Roman" w:cs="Times New Roman"/>
          <w:sz w:val="24"/>
          <w:szCs w:val="24"/>
        </w:rPr>
        <w:t>just as an asset “goes live</w:t>
      </w:r>
      <w:r w:rsidR="00670B59">
        <w:rPr>
          <w:rFonts w:ascii="Times New Roman" w:hAnsi="Times New Roman" w:cs="Times New Roman"/>
          <w:sz w:val="24"/>
          <w:szCs w:val="24"/>
        </w:rPr>
        <w:t>,”</w:t>
      </w:r>
      <w:r w:rsidR="00007AA3">
        <w:rPr>
          <w:rFonts w:ascii="Times New Roman" w:hAnsi="Times New Roman" w:cs="Times New Roman"/>
          <w:sz w:val="24"/>
          <w:szCs w:val="24"/>
        </w:rPr>
        <w:t xml:space="preserve"> accelerating systems readiness,</w:t>
      </w:r>
      <w:r w:rsidRPr="00C23D7A">
        <w:rPr>
          <w:rFonts w:ascii="Times New Roman" w:hAnsi="Times New Roman" w:cs="Times New Roman"/>
          <w:sz w:val="24"/>
          <w:szCs w:val="24"/>
        </w:rPr>
        <w:t xml:space="preserve"> reducing risk and complexity</w:t>
      </w:r>
      <w:r w:rsidR="00007AA3">
        <w:rPr>
          <w:rFonts w:ascii="Times New Roman" w:hAnsi="Times New Roman" w:cs="Times New Roman"/>
          <w:sz w:val="24"/>
          <w:szCs w:val="24"/>
        </w:rPr>
        <w:t>,</w:t>
      </w:r>
      <w:r w:rsidRPr="00C23D7A">
        <w:rPr>
          <w:rFonts w:ascii="Times New Roman" w:hAnsi="Times New Roman" w:cs="Times New Roman"/>
          <w:sz w:val="24"/>
          <w:szCs w:val="24"/>
        </w:rPr>
        <w:t xml:space="preserve"> and delivering improved safety and </w:t>
      </w:r>
      <w:r w:rsidR="00574B35">
        <w:rPr>
          <w:rFonts w:ascii="Times New Roman" w:hAnsi="Times New Roman" w:cs="Times New Roman"/>
          <w:sz w:val="24"/>
          <w:szCs w:val="24"/>
        </w:rPr>
        <w:t>over</w:t>
      </w:r>
      <w:r w:rsidRPr="00C23D7A">
        <w:rPr>
          <w:rFonts w:ascii="Times New Roman" w:hAnsi="Times New Roman" w:cs="Times New Roman"/>
          <w:sz w:val="24"/>
          <w:szCs w:val="24"/>
        </w:rPr>
        <w:t xml:space="preserve"> current methods.</w:t>
      </w:r>
    </w:p>
    <w:p w14:paraId="66611229" w14:textId="77777777" w:rsidR="001F6AF0" w:rsidRDefault="001F6AF0" w:rsidP="00592393">
      <w:pPr>
        <w:pStyle w:val="ListParagraph"/>
        <w:spacing w:after="0" w:line="360" w:lineRule="auto"/>
        <w:ind w:left="0"/>
        <w:rPr>
          <w:rFonts w:ascii="Times New Roman" w:hAnsi="Times New Roman" w:cs="Times New Roman"/>
          <w:b/>
          <w:sz w:val="24"/>
          <w:szCs w:val="24"/>
        </w:rPr>
      </w:pPr>
    </w:p>
    <w:p w14:paraId="41840FAE" w14:textId="77777777" w:rsidR="003640AE" w:rsidRDefault="000F4928" w:rsidP="00592393">
      <w:pPr>
        <w:pStyle w:val="ListParagraph"/>
        <w:spacing w:after="0" w:line="360" w:lineRule="auto"/>
        <w:ind w:left="0"/>
        <w:rPr>
          <w:rFonts w:ascii="Times New Roman" w:hAnsi="Times New Roman" w:cs="Times New Roman"/>
          <w:b/>
          <w:sz w:val="24"/>
          <w:szCs w:val="24"/>
        </w:rPr>
      </w:pPr>
      <w:r w:rsidRPr="00C23D7A">
        <w:rPr>
          <w:rFonts w:ascii="Times New Roman" w:hAnsi="Times New Roman" w:cs="Times New Roman"/>
          <w:b/>
          <w:sz w:val="24"/>
          <w:szCs w:val="24"/>
        </w:rPr>
        <w:t>Components Center</w:t>
      </w:r>
    </w:p>
    <w:p w14:paraId="1060734B" w14:textId="3C19B6BC" w:rsidR="00CF311F" w:rsidRPr="003640AE" w:rsidRDefault="00CF311F" w:rsidP="00592393">
      <w:pPr>
        <w:pStyle w:val="ListParagraph"/>
        <w:spacing w:after="0" w:line="360" w:lineRule="auto"/>
        <w:ind w:left="0"/>
        <w:rPr>
          <w:rFonts w:ascii="Times New Roman" w:hAnsi="Times New Roman" w:cs="Times New Roman"/>
          <w:b/>
          <w:sz w:val="24"/>
          <w:szCs w:val="24"/>
        </w:rPr>
      </w:pPr>
      <w:r w:rsidRPr="00D150A9">
        <w:rPr>
          <w:rFonts w:ascii="Times New Roman" w:hAnsi="Times New Roman" w:cs="Times New Roman"/>
          <w:i/>
          <w:sz w:val="24"/>
          <w:szCs w:val="24"/>
        </w:rPr>
        <w:t>Components Center</w:t>
      </w:r>
      <w:r>
        <w:rPr>
          <w:rFonts w:ascii="Times New Roman" w:hAnsi="Times New Roman" w:cs="Times New Roman"/>
          <w:sz w:val="24"/>
          <w:szCs w:val="24"/>
        </w:rPr>
        <w:t xml:space="preserve"> is an Azure cloud service of libraries which align, across disciplines and applications, the semantic content of catalogued components, potentially including vendor data, fabrication details, component requirements (for example, electrical specifications and connections), reliability characteristics, and representational views required for documentation (for example, 3D, plan, schematic). A digital component is reused across BIM workflows in design modeling, analytical modeling, construction modeling, and asset registries—from catalogued component, to engineered component, to installed component, to operated component.</w:t>
      </w:r>
    </w:p>
    <w:p w14:paraId="7DDB82BC" w14:textId="77777777" w:rsidR="00592393" w:rsidRDefault="00592393" w:rsidP="00592393">
      <w:pPr>
        <w:spacing w:after="0" w:line="360" w:lineRule="auto"/>
        <w:rPr>
          <w:rFonts w:ascii="Times New Roman" w:hAnsi="Times New Roman" w:cs="Times New Roman"/>
          <w:sz w:val="24"/>
          <w:szCs w:val="24"/>
        </w:rPr>
      </w:pPr>
    </w:p>
    <w:p w14:paraId="5F33CBA7" w14:textId="36770B68" w:rsidR="00CF311F" w:rsidRDefault="00CF311F" w:rsidP="0059239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Pr="008B278A">
        <w:rPr>
          <w:rFonts w:ascii="Times New Roman" w:hAnsi="Times New Roman" w:cs="Times New Roman"/>
          <w:sz w:val="24"/>
          <w:szCs w:val="24"/>
        </w:rPr>
        <w:t>Components Center</w:t>
      </w:r>
      <w:r>
        <w:rPr>
          <w:rFonts w:ascii="Times New Roman" w:hAnsi="Times New Roman" w:cs="Times New Roman"/>
          <w:sz w:val="24"/>
          <w:szCs w:val="24"/>
        </w:rPr>
        <w:t xml:space="preserve"> is being initialized with libraries of generic components with appropriate intelligence, and libraries from </w:t>
      </w:r>
      <w:r w:rsidR="008C4473">
        <w:rPr>
          <w:rFonts w:ascii="Times New Roman" w:hAnsi="Times New Roman" w:cs="Times New Roman"/>
          <w:sz w:val="24"/>
          <w:szCs w:val="24"/>
        </w:rPr>
        <w:t>manufacturers and vendors</w:t>
      </w:r>
      <w:r>
        <w:rPr>
          <w:rFonts w:ascii="Times New Roman" w:hAnsi="Times New Roman" w:cs="Times New Roman"/>
          <w:sz w:val="24"/>
          <w:szCs w:val="24"/>
        </w:rPr>
        <w:t xml:space="preserve">, </w:t>
      </w:r>
      <w:r w:rsidR="00B4198E">
        <w:rPr>
          <w:rFonts w:ascii="Times New Roman" w:hAnsi="Times New Roman" w:cs="Times New Roman"/>
          <w:sz w:val="24"/>
          <w:szCs w:val="24"/>
        </w:rPr>
        <w:t xml:space="preserve">including formats such as RFA, </w:t>
      </w:r>
      <w:r>
        <w:rPr>
          <w:rFonts w:ascii="Times New Roman" w:hAnsi="Times New Roman" w:cs="Times New Roman"/>
          <w:sz w:val="24"/>
          <w:szCs w:val="24"/>
        </w:rPr>
        <w:t>but is intended to be maintained and extended by user organizations.</w:t>
      </w:r>
    </w:p>
    <w:p w14:paraId="41512D4E" w14:textId="77777777" w:rsidR="00AB7386" w:rsidRDefault="00AB7386" w:rsidP="00592393">
      <w:pPr>
        <w:pStyle w:val="ListParagraph"/>
        <w:spacing w:after="0" w:line="360" w:lineRule="auto"/>
        <w:ind w:left="0"/>
        <w:rPr>
          <w:rFonts w:ascii="Times New Roman" w:hAnsi="Times New Roman" w:cs="Times New Roman"/>
          <w:b/>
          <w:sz w:val="24"/>
          <w:szCs w:val="24"/>
        </w:rPr>
      </w:pPr>
    </w:p>
    <w:p w14:paraId="372B50D0" w14:textId="60BFAEE8" w:rsidR="00592393" w:rsidRPr="00AB7386" w:rsidRDefault="00001B54" w:rsidP="00592393">
      <w:pPr>
        <w:pStyle w:val="ListParagraph"/>
        <w:spacing w:after="0" w:line="360" w:lineRule="auto"/>
        <w:ind w:left="0"/>
        <w:rPr>
          <w:rFonts w:ascii="Times New Roman" w:hAnsi="Times New Roman" w:cs="Times New Roman"/>
          <w:b/>
          <w:sz w:val="24"/>
          <w:szCs w:val="24"/>
        </w:rPr>
      </w:pPr>
      <w:r w:rsidRPr="00001B54">
        <w:rPr>
          <w:rFonts w:ascii="Times New Roman" w:hAnsi="Times New Roman" w:cs="Times New Roman"/>
          <w:b/>
          <w:sz w:val="24"/>
          <w:szCs w:val="24"/>
        </w:rPr>
        <w:t>“365 Services”</w:t>
      </w:r>
    </w:p>
    <w:p w14:paraId="608D934E" w14:textId="4ABFB263" w:rsidR="003C56D6" w:rsidRPr="00B57391" w:rsidRDefault="003C5EFA" w:rsidP="00592393">
      <w:pPr>
        <w:pStyle w:val="ListParagraph"/>
        <w:spacing w:after="0" w:line="360" w:lineRule="auto"/>
        <w:ind w:left="0"/>
        <w:rPr>
          <w:rFonts w:ascii="Times New Roman" w:hAnsi="Times New Roman" w:cs="Times New Roman"/>
          <w:sz w:val="24"/>
          <w:szCs w:val="24"/>
        </w:rPr>
      </w:pPr>
      <w:r>
        <w:rPr>
          <w:rFonts w:ascii="Times New Roman" w:hAnsi="Times New Roman" w:cs="Times New Roman"/>
          <w:sz w:val="24"/>
          <w:szCs w:val="24"/>
        </w:rPr>
        <w:t>Bentley’s</w:t>
      </w:r>
      <w:r w:rsidR="00B57391">
        <w:rPr>
          <w:rFonts w:ascii="Times New Roman" w:hAnsi="Times New Roman" w:cs="Times New Roman"/>
          <w:sz w:val="24"/>
          <w:szCs w:val="24"/>
        </w:rPr>
        <w:t xml:space="preserve"> connected data environment services are implemented to take full advantage</w:t>
      </w:r>
      <w:r>
        <w:rPr>
          <w:rFonts w:ascii="Times New Roman" w:hAnsi="Times New Roman" w:cs="Times New Roman"/>
          <w:sz w:val="24"/>
          <w:szCs w:val="24"/>
        </w:rPr>
        <w:t xml:space="preserve"> of native </w:t>
      </w:r>
      <w:r w:rsidR="00007AA3">
        <w:rPr>
          <w:rFonts w:ascii="Times New Roman" w:hAnsi="Times New Roman" w:cs="Times New Roman"/>
          <w:sz w:val="24"/>
          <w:szCs w:val="24"/>
        </w:rPr>
        <w:t xml:space="preserve">Microsoft </w:t>
      </w:r>
      <w:r>
        <w:rPr>
          <w:rFonts w:ascii="Times New Roman" w:hAnsi="Times New Roman" w:cs="Times New Roman"/>
          <w:sz w:val="24"/>
          <w:szCs w:val="24"/>
        </w:rPr>
        <w:t xml:space="preserve">Azure </w:t>
      </w:r>
      <w:r w:rsidR="00B57391">
        <w:rPr>
          <w:rFonts w:ascii="Times New Roman" w:hAnsi="Times New Roman" w:cs="Times New Roman"/>
          <w:sz w:val="24"/>
          <w:szCs w:val="24"/>
        </w:rPr>
        <w:t>capabilities—so that infrastructure engineering</w:t>
      </w:r>
      <w:r w:rsidR="003A1CD0">
        <w:rPr>
          <w:rFonts w:ascii="Times New Roman" w:hAnsi="Times New Roman" w:cs="Times New Roman"/>
          <w:sz w:val="24"/>
          <w:szCs w:val="24"/>
        </w:rPr>
        <w:t xml:space="preserve"> enterprise</w:t>
      </w:r>
      <w:r w:rsidR="00B57391">
        <w:rPr>
          <w:rFonts w:ascii="Times New Roman" w:hAnsi="Times New Roman" w:cs="Times New Roman"/>
          <w:sz w:val="24"/>
          <w:szCs w:val="24"/>
        </w:rPr>
        <w:t>s</w:t>
      </w:r>
      <w:r w:rsidR="003A1CD0">
        <w:rPr>
          <w:rFonts w:ascii="Times New Roman" w:hAnsi="Times New Roman" w:cs="Times New Roman"/>
          <w:sz w:val="24"/>
          <w:szCs w:val="24"/>
        </w:rPr>
        <w:t>, in going digital,</w:t>
      </w:r>
      <w:r w:rsidR="00B57391">
        <w:rPr>
          <w:rFonts w:ascii="Times New Roman" w:hAnsi="Times New Roman" w:cs="Times New Roman"/>
          <w:sz w:val="24"/>
          <w:szCs w:val="24"/>
        </w:rPr>
        <w:t xml:space="preserve"> can leverage their</w:t>
      </w:r>
      <w:r w:rsidR="003A1CD0">
        <w:rPr>
          <w:rFonts w:ascii="Times New Roman" w:hAnsi="Times New Roman" w:cs="Times New Roman"/>
          <w:sz w:val="24"/>
          <w:szCs w:val="24"/>
        </w:rPr>
        <w:t xml:space="preserve"> ongoing</w:t>
      </w:r>
      <w:r w:rsidR="00B57391">
        <w:rPr>
          <w:rFonts w:ascii="Times New Roman" w:hAnsi="Times New Roman" w:cs="Times New Roman"/>
          <w:sz w:val="24"/>
          <w:szCs w:val="24"/>
        </w:rPr>
        <w:t xml:space="preserve"> Microsoft </w:t>
      </w:r>
      <w:r w:rsidR="003A1CD0">
        <w:rPr>
          <w:rFonts w:ascii="Times New Roman" w:hAnsi="Times New Roman" w:cs="Times New Roman"/>
          <w:sz w:val="24"/>
          <w:szCs w:val="24"/>
        </w:rPr>
        <w:t>investments in tools and data</w:t>
      </w:r>
      <w:r w:rsidR="00C96F6D">
        <w:rPr>
          <w:rFonts w:ascii="Times New Roman" w:hAnsi="Times New Roman" w:cs="Times New Roman"/>
          <w:sz w:val="24"/>
          <w:szCs w:val="24"/>
        </w:rPr>
        <w:t>—</w:t>
      </w:r>
      <w:r w:rsidR="00B57391">
        <w:rPr>
          <w:rFonts w:ascii="Times New Roman" w:hAnsi="Times New Roman" w:cs="Times New Roman"/>
          <w:sz w:val="24"/>
          <w:szCs w:val="24"/>
        </w:rPr>
        <w:t>for</w:t>
      </w:r>
      <w:r w:rsidR="00C96F6D">
        <w:rPr>
          <w:rFonts w:ascii="Times New Roman" w:hAnsi="Times New Roman" w:cs="Times New Roman"/>
          <w:sz w:val="24"/>
          <w:szCs w:val="24"/>
        </w:rPr>
        <w:t xml:space="preserve"> </w:t>
      </w:r>
      <w:r w:rsidR="00B57391">
        <w:rPr>
          <w:rFonts w:ascii="Times New Roman" w:hAnsi="Times New Roman" w:cs="Times New Roman"/>
          <w:sz w:val="24"/>
          <w:szCs w:val="24"/>
        </w:rPr>
        <w:t xml:space="preserve">digital workflows to comprehensively </w:t>
      </w:r>
      <w:r w:rsidR="003A1CD0">
        <w:rPr>
          <w:rFonts w:ascii="Times New Roman" w:hAnsi="Times New Roman" w:cs="Times New Roman"/>
          <w:sz w:val="24"/>
          <w:szCs w:val="24"/>
        </w:rPr>
        <w:t xml:space="preserve">advance </w:t>
      </w:r>
      <w:r w:rsidR="00B57391">
        <w:rPr>
          <w:rFonts w:ascii="Times New Roman" w:hAnsi="Times New Roman" w:cs="Times New Roman"/>
          <w:sz w:val="24"/>
          <w:szCs w:val="24"/>
        </w:rPr>
        <w:t>project deliver</w:t>
      </w:r>
      <w:r w:rsidR="003A1CD0">
        <w:rPr>
          <w:rFonts w:ascii="Times New Roman" w:hAnsi="Times New Roman" w:cs="Times New Roman"/>
          <w:sz w:val="24"/>
          <w:szCs w:val="24"/>
        </w:rPr>
        <w:t>y</w:t>
      </w:r>
      <w:r w:rsidR="00B57391">
        <w:rPr>
          <w:rFonts w:ascii="Times New Roman" w:hAnsi="Times New Roman" w:cs="Times New Roman"/>
          <w:sz w:val="24"/>
          <w:szCs w:val="24"/>
        </w:rPr>
        <w:t xml:space="preserve"> and asset performance.</w:t>
      </w:r>
      <w:r w:rsidR="008B76E3">
        <w:rPr>
          <w:rFonts w:ascii="Times New Roman" w:hAnsi="Times New Roman" w:cs="Times New Roman"/>
          <w:sz w:val="24"/>
          <w:szCs w:val="24"/>
        </w:rPr>
        <w:t xml:space="preserve"> </w:t>
      </w:r>
      <w:r w:rsidR="00B57391">
        <w:rPr>
          <w:rFonts w:ascii="Times New Roman" w:hAnsi="Times New Roman" w:cs="Times New Roman"/>
          <w:sz w:val="24"/>
          <w:szCs w:val="24"/>
        </w:rPr>
        <w:t>Examples to date include:</w:t>
      </w:r>
    </w:p>
    <w:p w14:paraId="2040A663" w14:textId="2F57CAE5" w:rsidR="00712B6B" w:rsidRDefault="007F1B0B" w:rsidP="00592393">
      <w:pPr>
        <w:pStyle w:val="ListParagraph"/>
        <w:spacing w:after="0" w:line="360" w:lineRule="auto"/>
        <w:ind w:left="0"/>
      </w:pPr>
      <w:r>
        <w:rPr>
          <w:rFonts w:ascii="Times New Roman" w:hAnsi="Times New Roman" w:cs="Times New Roman"/>
          <w:sz w:val="24"/>
          <w:szCs w:val="24"/>
        </w:rPr>
        <w:t xml:space="preserve"> </w:t>
      </w:r>
    </w:p>
    <w:p w14:paraId="6B3BDD95" w14:textId="7C098B64" w:rsidR="00712B6B" w:rsidRPr="007F1B0B" w:rsidRDefault="00712B6B" w:rsidP="00592393">
      <w:pPr>
        <w:pStyle w:val="ListParagraph"/>
        <w:numPr>
          <w:ilvl w:val="0"/>
          <w:numId w:val="5"/>
        </w:numPr>
        <w:spacing w:after="0" w:line="360" w:lineRule="auto"/>
        <w:ind w:left="720"/>
        <w:rPr>
          <w:rFonts w:ascii="Times New Roman" w:hAnsi="Times New Roman" w:cs="Times New Roman"/>
          <w:sz w:val="24"/>
          <w:szCs w:val="24"/>
        </w:rPr>
      </w:pPr>
      <w:r w:rsidRPr="003C5EFA">
        <w:rPr>
          <w:rFonts w:ascii="Times New Roman" w:hAnsi="Times New Roman" w:cs="Times New Roman"/>
          <w:i/>
          <w:sz w:val="24"/>
          <w:szCs w:val="24"/>
        </w:rPr>
        <w:lastRenderedPageBreak/>
        <w:t>Microsoft Flow</w:t>
      </w:r>
      <w:r w:rsidR="003C5EFA">
        <w:rPr>
          <w:rFonts w:ascii="Times New Roman" w:hAnsi="Times New Roman" w:cs="Times New Roman"/>
          <w:sz w:val="24"/>
          <w:szCs w:val="24"/>
        </w:rPr>
        <w:t xml:space="preserve"> c</w:t>
      </w:r>
      <w:r w:rsidR="00D858A3" w:rsidRPr="003C5EFA">
        <w:rPr>
          <w:rFonts w:ascii="Times New Roman" w:hAnsi="Times New Roman" w:cs="Times New Roman"/>
          <w:sz w:val="24"/>
          <w:szCs w:val="24"/>
        </w:rPr>
        <w:t>onnector</w:t>
      </w:r>
      <w:r w:rsidR="007F1B0B">
        <w:rPr>
          <w:rFonts w:ascii="Times New Roman" w:hAnsi="Times New Roman" w:cs="Times New Roman"/>
          <w:sz w:val="24"/>
          <w:szCs w:val="24"/>
        </w:rPr>
        <w:t xml:space="preserve"> to facilitate</w:t>
      </w:r>
      <w:r w:rsidRPr="007F1B0B">
        <w:rPr>
          <w:rFonts w:ascii="Times New Roman" w:hAnsi="Times New Roman" w:cs="Times New Roman"/>
          <w:sz w:val="24"/>
          <w:szCs w:val="24"/>
        </w:rPr>
        <w:t xml:space="preserve"> configurable workflows with native </w:t>
      </w:r>
      <w:r w:rsidR="00007AA3">
        <w:rPr>
          <w:rFonts w:ascii="Times New Roman" w:hAnsi="Times New Roman" w:cs="Times New Roman"/>
          <w:sz w:val="24"/>
          <w:szCs w:val="24"/>
        </w:rPr>
        <w:t>Micros</w:t>
      </w:r>
      <w:r w:rsidR="00934E65">
        <w:rPr>
          <w:rFonts w:ascii="Times New Roman" w:hAnsi="Times New Roman" w:cs="Times New Roman"/>
          <w:sz w:val="24"/>
          <w:szCs w:val="24"/>
        </w:rPr>
        <w:t>oft</w:t>
      </w:r>
      <w:r w:rsidR="00007AA3">
        <w:rPr>
          <w:rFonts w:ascii="Times New Roman" w:hAnsi="Times New Roman" w:cs="Times New Roman"/>
          <w:sz w:val="24"/>
          <w:szCs w:val="24"/>
        </w:rPr>
        <w:t xml:space="preserve"> </w:t>
      </w:r>
      <w:r w:rsidRPr="007F1B0B">
        <w:rPr>
          <w:rFonts w:ascii="Times New Roman" w:hAnsi="Times New Roman" w:cs="Times New Roman"/>
          <w:sz w:val="24"/>
          <w:szCs w:val="24"/>
        </w:rPr>
        <w:t>Office 365 interfaces</w:t>
      </w:r>
      <w:r w:rsidR="003C5EFA">
        <w:rPr>
          <w:rFonts w:ascii="Times New Roman" w:hAnsi="Times New Roman" w:cs="Times New Roman"/>
          <w:sz w:val="24"/>
          <w:szCs w:val="24"/>
        </w:rPr>
        <w:t>, including for</w:t>
      </w:r>
      <w:r w:rsidRPr="007F1B0B">
        <w:rPr>
          <w:rFonts w:ascii="Times New Roman" w:hAnsi="Times New Roman" w:cs="Times New Roman"/>
          <w:sz w:val="24"/>
          <w:szCs w:val="24"/>
        </w:rPr>
        <w:t xml:space="preserve"> real-time communication, email consolidation,</w:t>
      </w:r>
      <w:r w:rsidR="003C5EFA">
        <w:rPr>
          <w:rFonts w:ascii="Times New Roman" w:hAnsi="Times New Roman" w:cs="Times New Roman"/>
          <w:sz w:val="24"/>
          <w:szCs w:val="24"/>
        </w:rPr>
        <w:t xml:space="preserve"> and other</w:t>
      </w:r>
      <w:r w:rsidRPr="007F1B0B">
        <w:rPr>
          <w:rFonts w:ascii="Times New Roman" w:hAnsi="Times New Roman" w:cs="Times New Roman"/>
          <w:sz w:val="24"/>
          <w:szCs w:val="24"/>
        </w:rPr>
        <w:t xml:space="preserve"> </w:t>
      </w:r>
      <w:r w:rsidR="003C5EFA">
        <w:rPr>
          <w:rFonts w:ascii="Times New Roman" w:hAnsi="Times New Roman" w:cs="Times New Roman"/>
          <w:sz w:val="24"/>
          <w:szCs w:val="24"/>
        </w:rPr>
        <w:t>document-centric work processes</w:t>
      </w:r>
      <w:r w:rsidR="007F1B0B">
        <w:rPr>
          <w:rFonts w:ascii="Times New Roman" w:hAnsi="Times New Roman" w:cs="Times New Roman"/>
          <w:sz w:val="24"/>
          <w:szCs w:val="24"/>
        </w:rPr>
        <w:t>;</w:t>
      </w:r>
    </w:p>
    <w:p w14:paraId="72B0911D" w14:textId="65B740C7" w:rsidR="00712B6B" w:rsidRPr="007F1B0B" w:rsidRDefault="00ED0646" w:rsidP="00592393">
      <w:pPr>
        <w:pStyle w:val="ListParagraph"/>
        <w:numPr>
          <w:ilvl w:val="0"/>
          <w:numId w:val="5"/>
        </w:numPr>
        <w:spacing w:after="0" w:line="360" w:lineRule="auto"/>
        <w:ind w:left="720"/>
        <w:rPr>
          <w:rFonts w:ascii="Times New Roman" w:hAnsi="Times New Roman" w:cs="Times New Roman"/>
          <w:sz w:val="24"/>
          <w:szCs w:val="24"/>
        </w:rPr>
      </w:pPr>
      <w:r>
        <w:rPr>
          <w:rFonts w:ascii="Times New Roman" w:hAnsi="Times New Roman" w:cs="Times New Roman"/>
          <w:i/>
          <w:sz w:val="24"/>
          <w:szCs w:val="24"/>
        </w:rPr>
        <w:t xml:space="preserve">Microsoft </w:t>
      </w:r>
      <w:r w:rsidR="00712B6B" w:rsidRPr="003C5EFA">
        <w:rPr>
          <w:rFonts w:ascii="Times New Roman" w:hAnsi="Times New Roman" w:cs="Times New Roman"/>
          <w:i/>
          <w:sz w:val="24"/>
          <w:szCs w:val="24"/>
        </w:rPr>
        <w:t>Azure Search</w:t>
      </w:r>
      <w:r w:rsidR="003C5EFA">
        <w:rPr>
          <w:rFonts w:ascii="Times New Roman" w:hAnsi="Times New Roman" w:cs="Times New Roman"/>
          <w:sz w:val="24"/>
          <w:szCs w:val="24"/>
        </w:rPr>
        <w:t xml:space="preserve"> </w:t>
      </w:r>
      <w:r w:rsidR="00712B6B" w:rsidRPr="007F1B0B">
        <w:rPr>
          <w:rFonts w:ascii="Times New Roman" w:hAnsi="Times New Roman" w:cs="Times New Roman"/>
          <w:sz w:val="24"/>
          <w:szCs w:val="24"/>
        </w:rPr>
        <w:t xml:space="preserve">for </w:t>
      </w:r>
      <w:r w:rsidR="00D858A3">
        <w:rPr>
          <w:rFonts w:ascii="Times New Roman" w:hAnsi="Times New Roman" w:cs="Times New Roman"/>
          <w:sz w:val="24"/>
          <w:szCs w:val="24"/>
        </w:rPr>
        <w:t>immediate access to</w:t>
      </w:r>
      <w:r w:rsidR="00712B6B" w:rsidRPr="007F1B0B">
        <w:rPr>
          <w:rFonts w:ascii="Times New Roman" w:hAnsi="Times New Roman" w:cs="Times New Roman"/>
          <w:sz w:val="24"/>
          <w:szCs w:val="24"/>
        </w:rPr>
        <w:t xml:space="preserve"> project</w:t>
      </w:r>
      <w:r w:rsidR="007F1B0B">
        <w:rPr>
          <w:rFonts w:ascii="Times New Roman" w:hAnsi="Times New Roman" w:cs="Times New Roman"/>
          <w:sz w:val="24"/>
          <w:szCs w:val="24"/>
        </w:rPr>
        <w:t xml:space="preserve"> and operational </w:t>
      </w:r>
      <w:r w:rsidR="00D858A3">
        <w:rPr>
          <w:rFonts w:ascii="Times New Roman" w:hAnsi="Times New Roman" w:cs="Times New Roman"/>
          <w:sz w:val="24"/>
          <w:szCs w:val="24"/>
        </w:rPr>
        <w:t>information</w:t>
      </w:r>
      <w:r w:rsidR="007F1B0B">
        <w:rPr>
          <w:rFonts w:ascii="Times New Roman" w:hAnsi="Times New Roman" w:cs="Times New Roman"/>
          <w:sz w:val="24"/>
          <w:szCs w:val="24"/>
        </w:rPr>
        <w:t>;</w:t>
      </w:r>
    </w:p>
    <w:p w14:paraId="7ABC0CA1" w14:textId="262588BD" w:rsidR="00712B6B" w:rsidRPr="007F1B0B" w:rsidRDefault="00ED0646" w:rsidP="00592393">
      <w:pPr>
        <w:pStyle w:val="ListParagraph"/>
        <w:numPr>
          <w:ilvl w:val="0"/>
          <w:numId w:val="5"/>
        </w:numPr>
        <w:spacing w:after="0" w:line="360" w:lineRule="auto"/>
        <w:ind w:left="720"/>
        <w:rPr>
          <w:rFonts w:ascii="Times New Roman" w:hAnsi="Times New Roman" w:cs="Times New Roman"/>
          <w:sz w:val="24"/>
          <w:szCs w:val="24"/>
        </w:rPr>
      </w:pPr>
      <w:r>
        <w:rPr>
          <w:rFonts w:ascii="Times New Roman" w:hAnsi="Times New Roman" w:cs="Times New Roman"/>
          <w:i/>
          <w:sz w:val="24"/>
          <w:szCs w:val="24"/>
        </w:rPr>
        <w:t xml:space="preserve">Microsoft </w:t>
      </w:r>
      <w:r w:rsidR="00712B6B" w:rsidRPr="003C5EFA">
        <w:rPr>
          <w:rFonts w:ascii="Times New Roman" w:hAnsi="Times New Roman" w:cs="Times New Roman"/>
          <w:i/>
          <w:sz w:val="24"/>
          <w:szCs w:val="24"/>
        </w:rPr>
        <w:t>SharePoint</w:t>
      </w:r>
      <w:r w:rsidR="003C5EFA">
        <w:rPr>
          <w:rFonts w:ascii="Times New Roman" w:hAnsi="Times New Roman" w:cs="Times New Roman"/>
          <w:sz w:val="24"/>
          <w:szCs w:val="24"/>
        </w:rPr>
        <w:t xml:space="preserve"> f</w:t>
      </w:r>
      <w:r w:rsidR="00712B6B" w:rsidRPr="003C5EFA">
        <w:rPr>
          <w:rFonts w:ascii="Times New Roman" w:hAnsi="Times New Roman" w:cs="Times New Roman"/>
          <w:sz w:val="24"/>
          <w:szCs w:val="24"/>
        </w:rPr>
        <w:t>ederation</w:t>
      </w:r>
      <w:r w:rsidR="007F1B0B">
        <w:rPr>
          <w:rFonts w:ascii="Times New Roman" w:hAnsi="Times New Roman" w:cs="Times New Roman"/>
          <w:sz w:val="24"/>
          <w:szCs w:val="24"/>
        </w:rPr>
        <w:t xml:space="preserve"> to enable</w:t>
      </w:r>
      <w:r w:rsidR="00712B6B" w:rsidRPr="007F1B0B">
        <w:rPr>
          <w:rFonts w:ascii="Times New Roman" w:hAnsi="Times New Roman" w:cs="Times New Roman"/>
          <w:sz w:val="24"/>
          <w:szCs w:val="24"/>
        </w:rPr>
        <w:t xml:space="preserve"> documents stored in </w:t>
      </w:r>
      <w:r w:rsidR="00007AA3">
        <w:rPr>
          <w:rFonts w:ascii="Times New Roman" w:hAnsi="Times New Roman" w:cs="Times New Roman"/>
          <w:sz w:val="24"/>
          <w:szCs w:val="24"/>
        </w:rPr>
        <w:t xml:space="preserve">Microsoft </w:t>
      </w:r>
      <w:r w:rsidR="00712B6B" w:rsidRPr="007F1B0B">
        <w:rPr>
          <w:rFonts w:ascii="Times New Roman" w:hAnsi="Times New Roman" w:cs="Times New Roman"/>
          <w:sz w:val="24"/>
          <w:szCs w:val="24"/>
        </w:rPr>
        <w:t>SharePoint</w:t>
      </w:r>
      <w:r w:rsidR="003C5EFA">
        <w:rPr>
          <w:rFonts w:ascii="Times New Roman" w:hAnsi="Times New Roman" w:cs="Times New Roman"/>
          <w:sz w:val="24"/>
          <w:szCs w:val="24"/>
        </w:rPr>
        <w:t xml:space="preserve"> to be referenced through</w:t>
      </w:r>
      <w:r w:rsidR="007F1B0B">
        <w:rPr>
          <w:rFonts w:ascii="Times New Roman" w:hAnsi="Times New Roman" w:cs="Times New Roman"/>
          <w:sz w:val="24"/>
          <w:szCs w:val="24"/>
        </w:rPr>
        <w:t xml:space="preserve"> </w:t>
      </w:r>
      <w:r w:rsidR="007F1B0B" w:rsidRPr="003640AE">
        <w:rPr>
          <w:rFonts w:ascii="Times New Roman" w:hAnsi="Times New Roman" w:cs="Times New Roman"/>
          <w:sz w:val="24"/>
          <w:szCs w:val="24"/>
        </w:rPr>
        <w:t>ProjectWise</w:t>
      </w:r>
      <w:r w:rsidR="007F1B0B" w:rsidRPr="00D669E0">
        <w:rPr>
          <w:rFonts w:ascii="Times New Roman" w:hAnsi="Times New Roman" w:cs="Times New Roman"/>
          <w:sz w:val="24"/>
          <w:szCs w:val="24"/>
        </w:rPr>
        <w:t xml:space="preserve"> and </w:t>
      </w:r>
      <w:r w:rsidR="007F1B0B" w:rsidRPr="003640AE">
        <w:rPr>
          <w:rFonts w:ascii="Times New Roman" w:hAnsi="Times New Roman" w:cs="Times New Roman"/>
          <w:sz w:val="24"/>
          <w:szCs w:val="24"/>
        </w:rPr>
        <w:t>AssetWise</w:t>
      </w:r>
      <w:r w:rsidR="007F1B0B">
        <w:rPr>
          <w:rFonts w:ascii="Times New Roman" w:hAnsi="Times New Roman" w:cs="Times New Roman"/>
          <w:sz w:val="24"/>
          <w:szCs w:val="24"/>
        </w:rPr>
        <w:t xml:space="preserve"> workflows</w:t>
      </w:r>
      <w:r w:rsidR="00F04414">
        <w:rPr>
          <w:rFonts w:ascii="Times New Roman" w:hAnsi="Times New Roman" w:cs="Times New Roman"/>
          <w:sz w:val="24"/>
          <w:szCs w:val="24"/>
        </w:rPr>
        <w:t>; and</w:t>
      </w:r>
    </w:p>
    <w:p w14:paraId="12F903A7" w14:textId="72A1C36D" w:rsidR="003C5EFA" w:rsidRDefault="00712B6B" w:rsidP="00592393">
      <w:pPr>
        <w:pStyle w:val="ListParagraph"/>
        <w:numPr>
          <w:ilvl w:val="0"/>
          <w:numId w:val="5"/>
        </w:numPr>
        <w:spacing w:after="0" w:line="360" w:lineRule="auto"/>
        <w:ind w:left="720"/>
        <w:rPr>
          <w:rFonts w:ascii="Times New Roman" w:hAnsi="Times New Roman" w:cs="Times New Roman"/>
          <w:sz w:val="24"/>
          <w:szCs w:val="24"/>
        </w:rPr>
      </w:pPr>
      <w:r w:rsidRPr="003C5EFA">
        <w:rPr>
          <w:rFonts w:ascii="Times New Roman" w:hAnsi="Times New Roman" w:cs="Times New Roman"/>
          <w:i/>
          <w:sz w:val="24"/>
          <w:szCs w:val="24"/>
        </w:rPr>
        <w:t>Microsoft Power</w:t>
      </w:r>
      <w:r w:rsidR="003C5EFA">
        <w:rPr>
          <w:rFonts w:ascii="Times New Roman" w:hAnsi="Times New Roman" w:cs="Times New Roman"/>
          <w:i/>
          <w:sz w:val="24"/>
          <w:szCs w:val="24"/>
        </w:rPr>
        <w:t xml:space="preserve"> </w:t>
      </w:r>
      <w:r w:rsidRPr="003C5EFA">
        <w:rPr>
          <w:rFonts w:ascii="Times New Roman" w:hAnsi="Times New Roman" w:cs="Times New Roman"/>
          <w:i/>
          <w:sz w:val="24"/>
          <w:szCs w:val="24"/>
        </w:rPr>
        <w:t>BI</w:t>
      </w:r>
      <w:r w:rsidRPr="003C5EFA">
        <w:rPr>
          <w:rFonts w:ascii="Times New Roman" w:hAnsi="Times New Roman" w:cs="Times New Roman"/>
          <w:sz w:val="24"/>
          <w:szCs w:val="24"/>
        </w:rPr>
        <w:t xml:space="preserve"> </w:t>
      </w:r>
      <w:r w:rsidR="003C5EFA">
        <w:rPr>
          <w:rFonts w:ascii="Times New Roman" w:hAnsi="Times New Roman" w:cs="Times New Roman"/>
          <w:sz w:val="24"/>
          <w:szCs w:val="24"/>
        </w:rPr>
        <w:t>i</w:t>
      </w:r>
      <w:r w:rsidR="003C5EFA" w:rsidRPr="003C5EFA">
        <w:rPr>
          <w:rFonts w:ascii="Times New Roman" w:hAnsi="Times New Roman" w:cs="Times New Roman"/>
          <w:sz w:val="24"/>
          <w:szCs w:val="24"/>
        </w:rPr>
        <w:t>ntegration</w:t>
      </w:r>
      <w:r w:rsidR="003C5EFA">
        <w:rPr>
          <w:rFonts w:ascii="Times New Roman" w:hAnsi="Times New Roman" w:cs="Times New Roman"/>
          <w:i/>
          <w:sz w:val="24"/>
          <w:szCs w:val="24"/>
        </w:rPr>
        <w:t>,</w:t>
      </w:r>
      <w:r w:rsidR="003C5EFA" w:rsidRPr="003C5EFA">
        <w:rPr>
          <w:rFonts w:ascii="Times New Roman" w:hAnsi="Times New Roman" w:cs="Times New Roman"/>
          <w:sz w:val="24"/>
          <w:szCs w:val="24"/>
        </w:rPr>
        <w:t xml:space="preserve"> for</w:t>
      </w:r>
      <w:r w:rsidR="003C5EFA">
        <w:rPr>
          <w:rFonts w:ascii="Times New Roman" w:hAnsi="Times New Roman" w:cs="Times New Roman"/>
          <w:i/>
          <w:sz w:val="24"/>
          <w:szCs w:val="24"/>
        </w:rPr>
        <w:t xml:space="preserve"> </w:t>
      </w:r>
      <w:r w:rsidR="00F04414" w:rsidRPr="003C5EFA">
        <w:rPr>
          <w:rFonts w:ascii="Times New Roman" w:hAnsi="Times New Roman" w:cs="Times New Roman"/>
          <w:sz w:val="24"/>
          <w:szCs w:val="24"/>
        </w:rPr>
        <w:t>project and o</w:t>
      </w:r>
      <w:r w:rsidR="003C5EFA">
        <w:rPr>
          <w:rFonts w:ascii="Times New Roman" w:hAnsi="Times New Roman" w:cs="Times New Roman"/>
          <w:sz w:val="24"/>
          <w:szCs w:val="24"/>
        </w:rPr>
        <w:t xml:space="preserve">perational analytics across engineering </w:t>
      </w:r>
      <w:r w:rsidR="00F04414" w:rsidRPr="003C5EFA">
        <w:rPr>
          <w:rFonts w:ascii="Times New Roman" w:hAnsi="Times New Roman" w:cs="Times New Roman"/>
          <w:sz w:val="24"/>
          <w:szCs w:val="24"/>
        </w:rPr>
        <w:t>and</w:t>
      </w:r>
      <w:r w:rsidRPr="003C5EFA">
        <w:rPr>
          <w:rFonts w:ascii="Times New Roman" w:hAnsi="Times New Roman" w:cs="Times New Roman"/>
          <w:sz w:val="24"/>
          <w:szCs w:val="24"/>
        </w:rPr>
        <w:t xml:space="preserve"> enterprise data sources</w:t>
      </w:r>
      <w:r w:rsidR="003C5EFA">
        <w:rPr>
          <w:rFonts w:ascii="Times New Roman" w:hAnsi="Times New Roman" w:cs="Times New Roman"/>
          <w:sz w:val="24"/>
          <w:szCs w:val="24"/>
        </w:rPr>
        <w:t>.</w:t>
      </w:r>
    </w:p>
    <w:p w14:paraId="3CC83787" w14:textId="77777777" w:rsidR="000C5B1B" w:rsidRDefault="000C5B1B" w:rsidP="00592393">
      <w:pPr>
        <w:spacing w:after="0" w:line="360" w:lineRule="auto"/>
        <w:rPr>
          <w:rFonts w:ascii="Times New Roman" w:hAnsi="Times New Roman" w:cs="Times New Roman"/>
          <w:sz w:val="24"/>
          <w:szCs w:val="24"/>
        </w:rPr>
      </w:pPr>
    </w:p>
    <w:p w14:paraId="10B840D2" w14:textId="4F8502C6" w:rsidR="00F07B3B" w:rsidRDefault="003C56D6" w:rsidP="00592393">
      <w:pPr>
        <w:spacing w:after="0" w:line="360" w:lineRule="auto"/>
        <w:rPr>
          <w:rFonts w:ascii="Times New Roman" w:hAnsi="Times New Roman" w:cs="Times New Roman"/>
          <w:sz w:val="24"/>
          <w:szCs w:val="24"/>
        </w:rPr>
      </w:pPr>
      <w:r w:rsidRPr="003C5EFA">
        <w:rPr>
          <w:rFonts w:ascii="Times New Roman" w:hAnsi="Times New Roman" w:cs="Times New Roman"/>
          <w:sz w:val="24"/>
          <w:szCs w:val="24"/>
        </w:rPr>
        <w:t>Bill Smith, ‎CIO, Johnson, Mirmiran &amp; Thompson (JMT), said</w:t>
      </w:r>
      <w:r w:rsidR="00934E65">
        <w:rPr>
          <w:rFonts w:ascii="Times New Roman" w:hAnsi="Times New Roman" w:cs="Times New Roman"/>
          <w:sz w:val="24"/>
          <w:szCs w:val="24"/>
        </w:rPr>
        <w:t>,</w:t>
      </w:r>
      <w:r w:rsidRPr="003C5EFA">
        <w:rPr>
          <w:rFonts w:ascii="Times New Roman" w:hAnsi="Times New Roman" w:cs="Times New Roman"/>
          <w:sz w:val="24"/>
          <w:szCs w:val="24"/>
        </w:rPr>
        <w:t xml:space="preserve"> </w:t>
      </w:r>
      <w:r w:rsidR="00712B6B" w:rsidRPr="003C5EFA">
        <w:rPr>
          <w:rFonts w:ascii="Times New Roman" w:hAnsi="Times New Roman" w:cs="Times New Roman"/>
          <w:sz w:val="24"/>
          <w:szCs w:val="24"/>
        </w:rPr>
        <w:t xml:space="preserve">“With so many enterprise collaboration tools available, the challenge is to bring together the right ones in a cohesive and painless user experience that drives adoption and return on our IT investment. Bentley’s strategy to integrate </w:t>
      </w:r>
      <w:r w:rsidR="00712B6B" w:rsidRPr="003F6C20">
        <w:rPr>
          <w:rFonts w:ascii="Times New Roman" w:hAnsi="Times New Roman" w:cs="Times New Roman"/>
          <w:i/>
          <w:sz w:val="24"/>
          <w:szCs w:val="24"/>
        </w:rPr>
        <w:t>ProjectWise</w:t>
      </w:r>
      <w:r w:rsidR="00712B6B" w:rsidRPr="003C5EFA">
        <w:rPr>
          <w:rFonts w:ascii="Times New Roman" w:hAnsi="Times New Roman" w:cs="Times New Roman"/>
          <w:sz w:val="24"/>
          <w:szCs w:val="24"/>
        </w:rPr>
        <w:t xml:space="preserve"> with Office 365 addresses this challenge, making it possible to increase collaboration quality and business process standardization while enabling unified access to all data types related to the project.” </w:t>
      </w:r>
    </w:p>
    <w:p w14:paraId="7904DDD8" w14:textId="77777777" w:rsidR="00592393" w:rsidRDefault="00592393" w:rsidP="00592393">
      <w:pPr>
        <w:spacing w:after="0" w:line="360" w:lineRule="auto"/>
        <w:rPr>
          <w:rFonts w:ascii="Times New Roman" w:hAnsi="Times New Roman" w:cs="Times New Roman"/>
          <w:sz w:val="24"/>
          <w:szCs w:val="24"/>
        </w:rPr>
      </w:pPr>
    </w:p>
    <w:p w14:paraId="5D50D766" w14:textId="52DCBB28" w:rsidR="001C0A18" w:rsidRPr="00C23D7A" w:rsidRDefault="001C0A18" w:rsidP="00592393">
      <w:pPr>
        <w:spacing w:after="0" w:line="360" w:lineRule="auto"/>
        <w:rPr>
          <w:rFonts w:ascii="Times New Roman" w:hAnsi="Times New Roman" w:cs="Times New Roman"/>
          <w:sz w:val="24"/>
          <w:szCs w:val="24"/>
        </w:rPr>
      </w:pPr>
      <w:r w:rsidRPr="00C23D7A">
        <w:rPr>
          <w:rFonts w:ascii="Times New Roman" w:hAnsi="Times New Roman" w:cs="Times New Roman"/>
          <w:sz w:val="24"/>
          <w:szCs w:val="24"/>
        </w:rPr>
        <w:t>Global engineering, management and development company Mott</w:t>
      </w:r>
      <w:r w:rsidR="00007AA3">
        <w:rPr>
          <w:rFonts w:ascii="Times New Roman" w:hAnsi="Times New Roman" w:cs="Times New Roman"/>
          <w:sz w:val="24"/>
          <w:szCs w:val="24"/>
        </w:rPr>
        <w:t xml:space="preserve"> MacDonald</w:t>
      </w:r>
      <w:r w:rsidRPr="00C23D7A">
        <w:rPr>
          <w:rFonts w:ascii="Times New Roman" w:hAnsi="Times New Roman" w:cs="Times New Roman"/>
          <w:sz w:val="24"/>
          <w:szCs w:val="24"/>
        </w:rPr>
        <w:t xml:space="preserve"> uses ProjectWise and </w:t>
      </w:r>
      <w:r w:rsidR="008B76E3">
        <w:rPr>
          <w:rFonts w:ascii="Times New Roman" w:hAnsi="Times New Roman" w:cs="Times New Roman"/>
          <w:sz w:val="24"/>
          <w:szCs w:val="24"/>
        </w:rPr>
        <w:t xml:space="preserve">Microsoft </w:t>
      </w:r>
      <w:r w:rsidRPr="00C23D7A">
        <w:rPr>
          <w:rFonts w:ascii="Times New Roman" w:hAnsi="Times New Roman" w:cs="Times New Roman"/>
          <w:sz w:val="24"/>
          <w:szCs w:val="24"/>
        </w:rPr>
        <w:t>Office 365 as foundations for a frictionless knowledge management and collaboration experience across its global network of 16,000 experts.</w:t>
      </w:r>
      <w:r w:rsidR="008B76E3">
        <w:rPr>
          <w:rFonts w:ascii="Times New Roman" w:hAnsi="Times New Roman" w:cs="Times New Roman"/>
          <w:sz w:val="24"/>
          <w:szCs w:val="24"/>
        </w:rPr>
        <w:t xml:space="preserve"> </w:t>
      </w:r>
      <w:r w:rsidRPr="00C23D7A">
        <w:rPr>
          <w:rFonts w:ascii="Times New Roman" w:hAnsi="Times New Roman" w:cs="Times New Roman"/>
          <w:sz w:val="24"/>
          <w:szCs w:val="24"/>
        </w:rPr>
        <w:t xml:space="preserve">Derek Murray, Mott MacDonald’s </w:t>
      </w:r>
      <w:r w:rsidR="008B76E3">
        <w:rPr>
          <w:rFonts w:ascii="Times New Roman" w:hAnsi="Times New Roman" w:cs="Times New Roman"/>
          <w:sz w:val="24"/>
          <w:szCs w:val="24"/>
        </w:rPr>
        <w:t>g</w:t>
      </w:r>
      <w:r w:rsidRPr="00C23D7A">
        <w:rPr>
          <w:rFonts w:ascii="Times New Roman" w:hAnsi="Times New Roman" w:cs="Times New Roman"/>
          <w:sz w:val="24"/>
          <w:szCs w:val="24"/>
        </w:rPr>
        <w:t xml:space="preserve">lobal </w:t>
      </w:r>
      <w:r w:rsidR="008B76E3">
        <w:rPr>
          <w:rFonts w:ascii="Times New Roman" w:hAnsi="Times New Roman" w:cs="Times New Roman"/>
          <w:sz w:val="24"/>
          <w:szCs w:val="24"/>
        </w:rPr>
        <w:t>h</w:t>
      </w:r>
      <w:r w:rsidRPr="00C23D7A">
        <w:rPr>
          <w:rFonts w:ascii="Times New Roman" w:hAnsi="Times New Roman" w:cs="Times New Roman"/>
          <w:sz w:val="24"/>
          <w:szCs w:val="24"/>
        </w:rPr>
        <w:t xml:space="preserve">ead of </w:t>
      </w:r>
      <w:r w:rsidR="008B76E3">
        <w:rPr>
          <w:rFonts w:ascii="Times New Roman" w:hAnsi="Times New Roman" w:cs="Times New Roman"/>
          <w:sz w:val="24"/>
          <w:szCs w:val="24"/>
        </w:rPr>
        <w:t>d</w:t>
      </w:r>
      <w:r w:rsidRPr="00C23D7A">
        <w:rPr>
          <w:rFonts w:ascii="Times New Roman" w:hAnsi="Times New Roman" w:cs="Times New Roman"/>
          <w:sz w:val="24"/>
          <w:szCs w:val="24"/>
        </w:rPr>
        <w:t xml:space="preserve">igital </w:t>
      </w:r>
      <w:r w:rsidR="008B76E3">
        <w:rPr>
          <w:rFonts w:ascii="Times New Roman" w:hAnsi="Times New Roman" w:cs="Times New Roman"/>
          <w:sz w:val="24"/>
          <w:szCs w:val="24"/>
        </w:rPr>
        <w:t>p</w:t>
      </w:r>
      <w:r w:rsidRPr="00C23D7A">
        <w:rPr>
          <w:rFonts w:ascii="Times New Roman" w:hAnsi="Times New Roman" w:cs="Times New Roman"/>
          <w:sz w:val="24"/>
          <w:szCs w:val="24"/>
        </w:rPr>
        <w:t>rojects, said: “The integration of ProjectWise and Office 365 will advance this frictionless experience by creating seamless workflows across both systems, breaking down barriers between information repositories, and making engineering progress insights more accessible to management. These advantages will transform how we work with partners and drive enhanced outcomes for our clients.”</w:t>
      </w:r>
    </w:p>
    <w:p w14:paraId="4FB32B05" w14:textId="77777777" w:rsidR="00592393" w:rsidRDefault="00592393" w:rsidP="00592393">
      <w:pPr>
        <w:spacing w:after="0" w:line="360" w:lineRule="auto"/>
        <w:rPr>
          <w:rFonts w:ascii="Times New Roman" w:hAnsi="Times New Roman" w:cs="Times New Roman"/>
          <w:sz w:val="24"/>
          <w:szCs w:val="24"/>
        </w:rPr>
      </w:pPr>
    </w:p>
    <w:p w14:paraId="2C1FD8A0" w14:textId="278645B2" w:rsidR="001C0A18" w:rsidRPr="00873F48" w:rsidRDefault="001C0A18" w:rsidP="0059239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Rob Howard, </w:t>
      </w:r>
      <w:r w:rsidRPr="005F3D25">
        <w:rPr>
          <w:rFonts w:ascii="Times New Roman" w:hAnsi="Times New Roman" w:cs="Times New Roman"/>
          <w:sz w:val="24"/>
          <w:szCs w:val="24"/>
        </w:rPr>
        <w:t>director, Office Ecosystem, Microsoft Cor</w:t>
      </w:r>
      <w:r>
        <w:rPr>
          <w:rFonts w:ascii="Times New Roman" w:hAnsi="Times New Roman" w:cs="Times New Roman"/>
          <w:sz w:val="24"/>
          <w:szCs w:val="24"/>
        </w:rPr>
        <w:t>p</w:t>
      </w:r>
      <w:r w:rsidR="008B76E3">
        <w:rPr>
          <w:rFonts w:ascii="Times New Roman" w:hAnsi="Times New Roman" w:cs="Times New Roman"/>
          <w:sz w:val="24"/>
          <w:szCs w:val="24"/>
        </w:rPr>
        <w:t>oration</w:t>
      </w:r>
      <w:r>
        <w:rPr>
          <w:rFonts w:ascii="Times New Roman" w:hAnsi="Times New Roman" w:cs="Times New Roman"/>
          <w:sz w:val="24"/>
          <w:szCs w:val="24"/>
        </w:rPr>
        <w:t xml:space="preserve"> said, “</w:t>
      </w:r>
      <w:r w:rsidRPr="005F3D25">
        <w:rPr>
          <w:rFonts w:ascii="Times New Roman" w:hAnsi="Times New Roman" w:cs="Times New Roman"/>
          <w:sz w:val="24"/>
          <w:szCs w:val="24"/>
        </w:rPr>
        <w:t>Microsoft and Bentley have enjoyed a strong relationship for decades. We are pleased to see that Bentley is unifying, accelerating</w:t>
      </w:r>
      <w:r w:rsidR="00592393">
        <w:rPr>
          <w:rFonts w:ascii="Times New Roman" w:hAnsi="Times New Roman" w:cs="Times New Roman"/>
          <w:sz w:val="24"/>
          <w:szCs w:val="24"/>
        </w:rPr>
        <w:t>,</w:t>
      </w:r>
      <w:r w:rsidRPr="005F3D25">
        <w:rPr>
          <w:rFonts w:ascii="Times New Roman" w:hAnsi="Times New Roman" w:cs="Times New Roman"/>
          <w:sz w:val="24"/>
          <w:szCs w:val="24"/>
        </w:rPr>
        <w:t xml:space="preserve"> and improving collaboration, project and operational insights, and organizational performance through comprehensive integrations with </w:t>
      </w:r>
      <w:r>
        <w:rPr>
          <w:rFonts w:ascii="Times New Roman" w:hAnsi="Times New Roman" w:cs="Times New Roman"/>
          <w:sz w:val="24"/>
          <w:szCs w:val="24"/>
        </w:rPr>
        <w:t xml:space="preserve">Microsoft </w:t>
      </w:r>
      <w:r w:rsidRPr="005F3D25">
        <w:rPr>
          <w:rFonts w:ascii="Times New Roman" w:hAnsi="Times New Roman" w:cs="Times New Roman"/>
          <w:sz w:val="24"/>
          <w:szCs w:val="24"/>
        </w:rPr>
        <w:t xml:space="preserve">Office 365. Unified access to design and non-design project data will drive value to our joint customers by enabling digital workflows between their engineering work processes and enterprise productivity tools. </w:t>
      </w:r>
      <w:r w:rsidRPr="00873F48">
        <w:rPr>
          <w:rFonts w:ascii="Times New Roman" w:hAnsi="Times New Roman" w:cs="Times New Roman"/>
          <w:sz w:val="24"/>
          <w:szCs w:val="24"/>
        </w:rPr>
        <w:t xml:space="preserve">It will be </w:t>
      </w:r>
      <w:r w:rsidRPr="00873F48">
        <w:rPr>
          <w:rFonts w:ascii="Times New Roman" w:hAnsi="Times New Roman" w:cs="Times New Roman"/>
          <w:sz w:val="24"/>
          <w:szCs w:val="24"/>
        </w:rPr>
        <w:lastRenderedPageBreak/>
        <w:t xml:space="preserve">great </w:t>
      </w:r>
      <w:r w:rsidR="00D669E0">
        <w:rPr>
          <w:rFonts w:ascii="Times New Roman" w:hAnsi="Times New Roman" w:cs="Times New Roman"/>
          <w:sz w:val="24"/>
          <w:szCs w:val="24"/>
        </w:rPr>
        <w:t xml:space="preserve">to </w:t>
      </w:r>
      <w:r w:rsidRPr="00873F48">
        <w:rPr>
          <w:rFonts w:ascii="Times New Roman" w:hAnsi="Times New Roman" w:cs="Times New Roman"/>
          <w:sz w:val="24"/>
          <w:szCs w:val="24"/>
        </w:rPr>
        <w:t>see Bentley build upon the commitment they’ve made to the Azure platform by executing on this new vision.”</w:t>
      </w:r>
    </w:p>
    <w:p w14:paraId="58A87D53" w14:textId="77777777" w:rsidR="00592393" w:rsidRDefault="00592393" w:rsidP="00592393">
      <w:pPr>
        <w:pStyle w:val="NoSpacing"/>
        <w:spacing w:line="360" w:lineRule="auto"/>
        <w:rPr>
          <w:rFonts w:ascii="Times New Roman" w:hAnsi="Times New Roman" w:cs="Times New Roman"/>
          <w:b/>
          <w:bCs/>
          <w:sz w:val="24"/>
        </w:rPr>
      </w:pPr>
      <w:bookmarkStart w:id="2" w:name="OLE_LINK1"/>
      <w:bookmarkStart w:id="3" w:name="OLE_LINK2"/>
    </w:p>
    <w:p w14:paraId="4A01B41F" w14:textId="27C8AD2E" w:rsidR="00B00B38" w:rsidRDefault="00B00B38" w:rsidP="00A21212">
      <w:pPr>
        <w:pStyle w:val="NoSpacing"/>
        <w:spacing w:line="360" w:lineRule="auto"/>
        <w:rPr>
          <w:rFonts w:ascii="Times New Roman" w:hAnsi="Times New Roman" w:cs="Times New Roman"/>
          <w:b/>
          <w:bCs/>
          <w:sz w:val="24"/>
        </w:rPr>
      </w:pPr>
      <w:r>
        <w:rPr>
          <w:rFonts w:ascii="Times New Roman" w:hAnsi="Times New Roman" w:cs="Times New Roman"/>
          <w:b/>
          <w:bCs/>
          <w:sz w:val="24"/>
        </w:rPr>
        <w:t>Related Images:</w:t>
      </w:r>
    </w:p>
    <w:p w14:paraId="09DB3903" w14:textId="34297C3C" w:rsidR="00B00B38" w:rsidRPr="00B00B38" w:rsidRDefault="00B00B38" w:rsidP="00A21212">
      <w:pPr>
        <w:pStyle w:val="NoSpacing"/>
        <w:spacing w:line="360" w:lineRule="auto"/>
        <w:rPr>
          <w:rFonts w:ascii="Times New Roman" w:hAnsi="Times New Roman" w:cs="Times New Roman"/>
          <w:bCs/>
          <w:sz w:val="24"/>
        </w:rPr>
      </w:pPr>
      <w:r>
        <w:rPr>
          <w:rFonts w:ascii="Times New Roman" w:hAnsi="Times New Roman" w:cs="Times New Roman"/>
          <w:b/>
          <w:bCs/>
          <w:sz w:val="24"/>
        </w:rPr>
        <w:t xml:space="preserve">Image: </w:t>
      </w:r>
      <w:hyperlink r:id="rId9" w:tooltip="view image" w:history="1">
        <w:r w:rsidRPr="00344AC5">
          <w:rPr>
            <w:rStyle w:val="Hyperlink"/>
            <w:rFonts w:ascii="Times New Roman" w:hAnsi="Times New Roman" w:cs="Times New Roman"/>
            <w:sz w:val="24"/>
          </w:rPr>
          <w:t>Collect and Submit Data</w:t>
        </w:r>
      </w:hyperlink>
    </w:p>
    <w:p w14:paraId="7E8FD9C1" w14:textId="2F5513F0" w:rsidR="00B00B38" w:rsidRDefault="00B00B38" w:rsidP="00A21212">
      <w:pPr>
        <w:pStyle w:val="NoSpacing"/>
        <w:spacing w:line="360" w:lineRule="auto"/>
        <w:rPr>
          <w:rFonts w:ascii="Times New Roman" w:hAnsi="Times New Roman" w:cs="Times New Roman"/>
          <w:bCs/>
          <w:sz w:val="24"/>
        </w:rPr>
      </w:pPr>
      <w:r>
        <w:rPr>
          <w:rFonts w:ascii="Times New Roman" w:hAnsi="Times New Roman" w:cs="Times New Roman"/>
          <w:b/>
          <w:bCs/>
          <w:sz w:val="24"/>
        </w:rPr>
        <w:t xml:space="preserve">Caption: </w:t>
      </w:r>
      <w:r w:rsidRPr="00B00B38">
        <w:rPr>
          <w:rFonts w:ascii="Times New Roman" w:hAnsi="Times New Roman" w:cs="Times New Roman"/>
          <w:bCs/>
          <w:sz w:val="24"/>
        </w:rPr>
        <w:t>Collect and submit field data leveraging configurable forms</w:t>
      </w:r>
    </w:p>
    <w:p w14:paraId="2C16CA9F" w14:textId="77777777" w:rsidR="005A3E5B" w:rsidRDefault="005A3E5B" w:rsidP="00ED02EE">
      <w:pPr>
        <w:pStyle w:val="NoSpacing"/>
        <w:spacing w:line="360" w:lineRule="auto"/>
        <w:rPr>
          <w:rFonts w:ascii="Times New Roman" w:hAnsi="Times New Roman" w:cs="Times New Roman"/>
          <w:b/>
          <w:bCs/>
          <w:sz w:val="24"/>
        </w:rPr>
      </w:pPr>
    </w:p>
    <w:p w14:paraId="22E152C5" w14:textId="698846F3" w:rsidR="00ED02EE" w:rsidRDefault="00B00B38" w:rsidP="00ED02EE">
      <w:pPr>
        <w:pStyle w:val="NoSpacing"/>
        <w:spacing w:line="360" w:lineRule="auto"/>
      </w:pPr>
      <w:r w:rsidRPr="00B00B38">
        <w:rPr>
          <w:rFonts w:ascii="Times New Roman" w:hAnsi="Times New Roman" w:cs="Times New Roman"/>
          <w:b/>
          <w:bCs/>
          <w:sz w:val="24"/>
        </w:rPr>
        <w:t>Image</w:t>
      </w:r>
      <w:r>
        <w:rPr>
          <w:rFonts w:ascii="Times New Roman" w:hAnsi="Times New Roman" w:cs="Times New Roman"/>
          <w:bCs/>
          <w:sz w:val="24"/>
        </w:rPr>
        <w:t xml:space="preserve">: </w:t>
      </w:r>
      <w:hyperlink r:id="rId10" w:tooltip="view image" w:history="1">
        <w:r w:rsidR="00ED02EE" w:rsidRPr="00CC1C70">
          <w:rPr>
            <w:rStyle w:val="Hyperlink"/>
            <w:rFonts w:ascii="Times New Roman" w:hAnsi="Times New Roman" w:cs="Times New Roman"/>
            <w:sz w:val="24"/>
            <w:szCs w:val="24"/>
          </w:rPr>
          <w:t>ProjectWise Performance Dashboards</w:t>
        </w:r>
      </w:hyperlink>
    </w:p>
    <w:p w14:paraId="576618D4" w14:textId="69724314" w:rsidR="00B00B38" w:rsidRPr="00ED02EE" w:rsidRDefault="00B00B38" w:rsidP="00ED02EE">
      <w:pPr>
        <w:pStyle w:val="NoSpacing"/>
        <w:rPr>
          <w:rFonts w:ascii="Times New Roman" w:hAnsi="Times New Roman" w:cs="Times New Roman"/>
          <w:sz w:val="24"/>
          <w:szCs w:val="24"/>
        </w:rPr>
      </w:pPr>
      <w:r w:rsidRPr="00B00B38">
        <w:rPr>
          <w:rFonts w:ascii="Times New Roman" w:hAnsi="Times New Roman" w:cs="Times New Roman"/>
          <w:b/>
          <w:bCs/>
          <w:sz w:val="24"/>
          <w:szCs w:val="24"/>
        </w:rPr>
        <w:t>Caption</w:t>
      </w:r>
      <w:r w:rsidRPr="00B00B38">
        <w:rPr>
          <w:rFonts w:ascii="Times New Roman" w:hAnsi="Times New Roman" w:cs="Times New Roman"/>
          <w:bCs/>
          <w:sz w:val="24"/>
          <w:szCs w:val="24"/>
        </w:rPr>
        <w:t xml:space="preserve">: </w:t>
      </w:r>
      <w:r w:rsidR="00ED02EE" w:rsidRPr="00ED02EE">
        <w:rPr>
          <w:rFonts w:ascii="Times New Roman" w:hAnsi="Times New Roman" w:cs="Times New Roman"/>
          <w:sz w:val="24"/>
          <w:szCs w:val="24"/>
        </w:rPr>
        <w:t>Understand project and operational analytics across engineering and enterprise data sources, with ProjectWise Project Performance Dashboards powered by Microsoft PowerBI</w:t>
      </w:r>
    </w:p>
    <w:p w14:paraId="0544C13E" w14:textId="0F79A2DC" w:rsidR="00B00B38" w:rsidRDefault="00B00B38" w:rsidP="00A21212">
      <w:pPr>
        <w:pStyle w:val="NoSpacing"/>
        <w:spacing w:line="360" w:lineRule="auto"/>
        <w:rPr>
          <w:rFonts w:ascii="Times New Roman" w:hAnsi="Times New Roman" w:cs="Times New Roman"/>
          <w:b/>
          <w:bCs/>
          <w:sz w:val="24"/>
        </w:rPr>
      </w:pPr>
    </w:p>
    <w:p w14:paraId="2F573C53" w14:textId="3E67E9B2" w:rsidR="00A21212" w:rsidRPr="00D828C8" w:rsidRDefault="00A21212" w:rsidP="00A21212">
      <w:pPr>
        <w:pStyle w:val="NoSpacing"/>
        <w:spacing w:line="360" w:lineRule="auto"/>
        <w:rPr>
          <w:rFonts w:ascii="Times New Roman" w:hAnsi="Times New Roman" w:cs="Times New Roman"/>
          <w:b/>
          <w:bCs/>
          <w:sz w:val="24"/>
        </w:rPr>
      </w:pPr>
      <w:r w:rsidRPr="00D828C8">
        <w:rPr>
          <w:rFonts w:ascii="Times New Roman" w:hAnsi="Times New Roman" w:cs="Times New Roman"/>
          <w:b/>
          <w:bCs/>
          <w:sz w:val="24"/>
        </w:rPr>
        <w:t>About Bentley Systems</w:t>
      </w:r>
    </w:p>
    <w:p w14:paraId="40B1FE3D" w14:textId="21F83E6E" w:rsidR="00A21212" w:rsidRPr="00D828C8" w:rsidRDefault="00A21212" w:rsidP="00A21212">
      <w:pPr>
        <w:pStyle w:val="NormalWeb"/>
        <w:spacing w:before="0" w:after="0" w:line="360" w:lineRule="auto"/>
        <w:rPr>
          <w:rFonts w:ascii="Times New Roman" w:hAnsi="Times New Roman" w:cs="Times New Roman"/>
        </w:rPr>
      </w:pPr>
      <w:r w:rsidRPr="00D828C8">
        <w:rPr>
          <w:rFonts w:ascii="Times New Roman" w:hAnsi="Times New Roman" w:cs="Times New Roman"/>
        </w:rPr>
        <w:t xml:space="preserve">Bentley Systems is a global leader in providing engineers, architects, geospatial professionals, constructors, and owner-operators with comprehensive software solutions for advancing the design, construction, and operations of infrastructure. Bentley users leverage information mobility across disciplines and throughout the infrastructure lifecycle to deliver better-performing projects and assets. Bentley solutions encompass </w:t>
      </w:r>
      <w:r w:rsidRPr="00D828C8">
        <w:rPr>
          <w:rFonts w:ascii="Times New Roman" w:hAnsi="Times New Roman" w:cs="Times New Roman"/>
          <w:i/>
        </w:rPr>
        <w:t>MicroStation</w:t>
      </w:r>
      <w:r w:rsidRPr="00D828C8">
        <w:rPr>
          <w:rFonts w:ascii="Times New Roman" w:hAnsi="Times New Roman" w:cs="Times New Roman"/>
        </w:rPr>
        <w:t xml:space="preserve"> applications for </w:t>
      </w:r>
      <w:r w:rsidRPr="00D828C8">
        <w:rPr>
          <w:rFonts w:ascii="Times New Roman" w:hAnsi="Times New Roman" w:cs="Times New Roman"/>
          <w:i/>
        </w:rPr>
        <w:t>information modeling</w:t>
      </w:r>
      <w:r w:rsidRPr="00D828C8">
        <w:rPr>
          <w:rFonts w:ascii="Times New Roman" w:hAnsi="Times New Roman" w:cs="Times New Roman"/>
        </w:rPr>
        <w:t xml:space="preserve">, </w:t>
      </w:r>
      <w:r w:rsidRPr="00D828C8">
        <w:rPr>
          <w:rFonts w:ascii="Times New Roman" w:hAnsi="Times New Roman" w:cs="Times New Roman"/>
          <w:i/>
        </w:rPr>
        <w:t>ProjectWise</w:t>
      </w:r>
      <w:r w:rsidRPr="00D828C8">
        <w:rPr>
          <w:rFonts w:ascii="Times New Roman" w:hAnsi="Times New Roman" w:cs="Times New Roman"/>
        </w:rPr>
        <w:t xml:space="preserve"> collaboration services to deliver </w:t>
      </w:r>
      <w:r w:rsidRPr="00D828C8">
        <w:rPr>
          <w:rFonts w:ascii="Times New Roman" w:hAnsi="Times New Roman" w:cs="Times New Roman"/>
          <w:i/>
        </w:rPr>
        <w:t>integrated projects</w:t>
      </w:r>
      <w:r w:rsidRPr="00D828C8">
        <w:rPr>
          <w:rFonts w:ascii="Times New Roman" w:hAnsi="Times New Roman" w:cs="Times New Roman"/>
        </w:rPr>
        <w:t xml:space="preserve">, and </w:t>
      </w:r>
      <w:r w:rsidRPr="00D828C8">
        <w:rPr>
          <w:rFonts w:ascii="Times New Roman" w:hAnsi="Times New Roman" w:cs="Times New Roman"/>
          <w:i/>
        </w:rPr>
        <w:t>AssetWise</w:t>
      </w:r>
      <w:r w:rsidRPr="00D828C8">
        <w:rPr>
          <w:rFonts w:ascii="Times New Roman" w:hAnsi="Times New Roman" w:cs="Times New Roman"/>
        </w:rPr>
        <w:t xml:space="preserve"> operations services to achieve </w:t>
      </w:r>
      <w:r w:rsidRPr="00D828C8">
        <w:rPr>
          <w:rFonts w:ascii="Times New Roman" w:hAnsi="Times New Roman" w:cs="Times New Roman"/>
          <w:i/>
        </w:rPr>
        <w:t>intelligent infrastructure</w:t>
      </w:r>
      <w:r w:rsidRPr="00D828C8">
        <w:rPr>
          <w:rFonts w:ascii="Times New Roman" w:hAnsi="Times New Roman" w:cs="Times New Roman"/>
        </w:rPr>
        <w:t xml:space="preserve"> – complemented by comprehensive managed services offered through customized Success Plans.</w:t>
      </w:r>
      <w:r w:rsidR="008B76E3">
        <w:rPr>
          <w:rFonts w:ascii="Times New Roman" w:hAnsi="Times New Roman" w:cs="Times New Roman"/>
        </w:rPr>
        <w:t xml:space="preserve"> </w:t>
      </w:r>
    </w:p>
    <w:p w14:paraId="07734BF2" w14:textId="77777777" w:rsidR="00A21212" w:rsidRPr="00D828C8" w:rsidRDefault="00A21212" w:rsidP="00A21212">
      <w:pPr>
        <w:pStyle w:val="NormalWeb"/>
        <w:spacing w:before="0" w:after="0" w:line="360" w:lineRule="auto"/>
        <w:rPr>
          <w:rFonts w:ascii="Times New Roman" w:hAnsi="Times New Roman" w:cs="Times New Roman"/>
        </w:rPr>
      </w:pPr>
    </w:p>
    <w:p w14:paraId="6D3537F6" w14:textId="77777777" w:rsidR="00A21212" w:rsidRPr="00D828C8" w:rsidRDefault="00A21212" w:rsidP="00A21212">
      <w:pPr>
        <w:pStyle w:val="NormalWeb"/>
        <w:spacing w:before="0" w:after="0" w:line="360" w:lineRule="auto"/>
        <w:rPr>
          <w:rFonts w:ascii="Times New Roman" w:hAnsi="Times New Roman" w:cs="Times New Roman"/>
        </w:rPr>
      </w:pPr>
      <w:r w:rsidRPr="00D828C8">
        <w:rPr>
          <w:rFonts w:ascii="Times New Roman" w:hAnsi="Times New Roman" w:cs="Times New Roman"/>
        </w:rPr>
        <w:t xml:space="preserve">Founded in 1984, Bentley has more than 3,000 colleagues in over 50 countries, more than $600 million in annual revenues, and since 2011 has invested more than $1 billion in research, development, and acquisitions. </w:t>
      </w:r>
    </w:p>
    <w:p w14:paraId="2DB0C949" w14:textId="77777777" w:rsidR="00A21212" w:rsidRPr="00D828C8" w:rsidRDefault="00A21212" w:rsidP="00A21212">
      <w:pPr>
        <w:spacing w:after="0" w:line="360" w:lineRule="auto"/>
        <w:rPr>
          <w:rFonts w:ascii="Times New Roman" w:hAnsi="Times New Roman" w:cs="Times New Roman"/>
          <w:sz w:val="24"/>
        </w:rPr>
      </w:pPr>
    </w:p>
    <w:p w14:paraId="7226C52A" w14:textId="77777777" w:rsidR="00A21212" w:rsidRPr="00D828C8" w:rsidRDefault="00A21212" w:rsidP="00A21212">
      <w:pPr>
        <w:pStyle w:val="ListBullet"/>
        <w:tabs>
          <w:tab w:val="clear" w:pos="360"/>
          <w:tab w:val="left" w:pos="720"/>
        </w:tabs>
        <w:spacing w:after="0" w:line="360" w:lineRule="auto"/>
        <w:ind w:left="0" w:firstLine="0"/>
        <w:rPr>
          <w:rFonts w:ascii="Times New Roman" w:hAnsi="Times New Roman"/>
          <w:iCs/>
          <w:sz w:val="24"/>
          <w:szCs w:val="24"/>
        </w:rPr>
      </w:pPr>
      <w:r w:rsidRPr="00D828C8">
        <w:rPr>
          <w:rFonts w:ascii="Times New Roman" w:hAnsi="Times New Roman"/>
          <w:sz w:val="24"/>
          <w:szCs w:val="24"/>
        </w:rPr>
        <w:t xml:space="preserve">Additional information about Bentley is available at </w:t>
      </w:r>
      <w:hyperlink r:id="rId11" w:history="1">
        <w:r w:rsidRPr="00D828C8">
          <w:rPr>
            <w:rStyle w:val="Hyperlink"/>
            <w:rFonts w:ascii="Times New Roman" w:eastAsiaTheme="majorEastAsia" w:hAnsi="Times New Roman"/>
            <w:sz w:val="24"/>
            <w:szCs w:val="24"/>
          </w:rPr>
          <w:t>www.bentley.com</w:t>
        </w:r>
      </w:hyperlink>
      <w:r w:rsidRPr="00D828C8">
        <w:rPr>
          <w:rFonts w:ascii="Times New Roman" w:hAnsi="Times New Roman"/>
          <w:sz w:val="24"/>
          <w:szCs w:val="24"/>
        </w:rPr>
        <w:t xml:space="preserve">. For Bentley news as it happens, subscribe to an </w:t>
      </w:r>
      <w:hyperlink r:id="rId12" w:history="1">
        <w:r w:rsidRPr="00D828C8">
          <w:rPr>
            <w:rStyle w:val="Hyperlink"/>
            <w:rFonts w:ascii="Times New Roman" w:eastAsiaTheme="majorEastAsia" w:hAnsi="Times New Roman"/>
            <w:sz w:val="24"/>
            <w:szCs w:val="24"/>
          </w:rPr>
          <w:t>RSS feed</w:t>
        </w:r>
      </w:hyperlink>
      <w:r w:rsidRPr="00D828C8">
        <w:rPr>
          <w:rFonts w:ascii="Times New Roman" w:hAnsi="Times New Roman"/>
          <w:color w:val="0000FF"/>
          <w:sz w:val="24"/>
          <w:szCs w:val="24"/>
        </w:rPr>
        <w:t xml:space="preserve"> </w:t>
      </w:r>
      <w:r w:rsidRPr="00D828C8">
        <w:rPr>
          <w:rFonts w:ascii="Times New Roman" w:hAnsi="Times New Roman"/>
          <w:sz w:val="24"/>
          <w:szCs w:val="24"/>
        </w:rPr>
        <w:t>of Bentley press releases and news alerts</w:t>
      </w:r>
      <w:r w:rsidRPr="00D828C8">
        <w:rPr>
          <w:rFonts w:ascii="Times New Roman" w:hAnsi="Times New Roman"/>
          <w:color w:val="000000"/>
          <w:sz w:val="24"/>
          <w:szCs w:val="24"/>
        </w:rPr>
        <w:t>.</w:t>
      </w:r>
      <w:r w:rsidRPr="00D828C8">
        <w:rPr>
          <w:rFonts w:ascii="Times New Roman" w:hAnsi="Times New Roman"/>
          <w:color w:val="1F497D"/>
          <w:sz w:val="24"/>
          <w:szCs w:val="24"/>
        </w:rPr>
        <w:t xml:space="preserve"> </w:t>
      </w:r>
      <w:r w:rsidRPr="00D828C8">
        <w:rPr>
          <w:rFonts w:ascii="Times New Roman" w:hAnsi="Times New Roman"/>
          <w:sz w:val="24"/>
          <w:szCs w:val="24"/>
        </w:rPr>
        <w:t xml:space="preserve">Visit </w:t>
      </w:r>
      <w:hyperlink r:id="rId13" w:history="1">
        <w:r w:rsidRPr="00D828C8">
          <w:rPr>
            <w:rStyle w:val="Hyperlink"/>
            <w:rFonts w:ascii="Times New Roman" w:hAnsi="Times New Roman"/>
            <w:sz w:val="24"/>
            <w:szCs w:val="24"/>
          </w:rPr>
          <w:t xml:space="preserve">The </w:t>
        </w:r>
        <w:r w:rsidRPr="00D828C8">
          <w:rPr>
            <w:rStyle w:val="Hyperlink"/>
            <w:rFonts w:ascii="Times New Roman" w:hAnsi="Times New Roman"/>
            <w:i/>
            <w:sz w:val="24"/>
            <w:szCs w:val="24"/>
          </w:rPr>
          <w:t>Year in Infrastructure</w:t>
        </w:r>
        <w:r w:rsidRPr="00D828C8">
          <w:rPr>
            <w:rStyle w:val="Hyperlink"/>
            <w:rFonts w:ascii="Times New Roman" w:hAnsi="Times New Roman"/>
            <w:sz w:val="24"/>
            <w:szCs w:val="24"/>
          </w:rPr>
          <w:t xml:space="preserve"> Conference</w:t>
        </w:r>
      </w:hyperlink>
      <w:r w:rsidRPr="00D828C8">
        <w:rPr>
          <w:rFonts w:ascii="Times New Roman" w:hAnsi="Times New Roman"/>
          <w:sz w:val="24"/>
          <w:szCs w:val="24"/>
        </w:rPr>
        <w:t xml:space="preserve"> website for </w:t>
      </w:r>
      <w:r w:rsidRPr="00D828C8">
        <w:rPr>
          <w:rFonts w:ascii="Times New Roman" w:hAnsi="Times New Roman"/>
          <w:color w:val="000000" w:themeColor="text1"/>
          <w:sz w:val="24"/>
          <w:szCs w:val="24"/>
        </w:rPr>
        <w:t xml:space="preserve">information on </w:t>
      </w:r>
      <w:r w:rsidRPr="00D828C8">
        <w:rPr>
          <w:rFonts w:ascii="Times New Roman" w:hAnsi="Times New Roman"/>
          <w:sz w:val="24"/>
          <w:szCs w:val="24"/>
        </w:rPr>
        <w:t>Bentley’s premier thought-leadership event.</w:t>
      </w:r>
      <w:r w:rsidRPr="00D828C8">
        <w:rPr>
          <w:rFonts w:ascii="Times New Roman" w:hAnsi="Times New Roman"/>
          <w:color w:val="1F497D"/>
          <w:sz w:val="24"/>
          <w:szCs w:val="24"/>
        </w:rPr>
        <w:t xml:space="preserve"> </w:t>
      </w:r>
      <w:r w:rsidRPr="00D828C8">
        <w:rPr>
          <w:rFonts w:ascii="Times New Roman" w:hAnsi="Times New Roman"/>
          <w:color w:val="000000"/>
          <w:sz w:val="24"/>
          <w:szCs w:val="24"/>
        </w:rPr>
        <w:t>To</w:t>
      </w:r>
      <w:r w:rsidRPr="00D828C8">
        <w:rPr>
          <w:rFonts w:ascii="Times New Roman" w:hAnsi="Times New Roman"/>
          <w:color w:val="1F497D"/>
          <w:sz w:val="24"/>
          <w:szCs w:val="24"/>
        </w:rPr>
        <w:t xml:space="preserve"> </w:t>
      </w:r>
      <w:r w:rsidRPr="00D828C8">
        <w:rPr>
          <w:rFonts w:ascii="Times New Roman" w:hAnsi="Times New Roman"/>
          <w:sz w:val="24"/>
          <w:szCs w:val="24"/>
        </w:rPr>
        <w:t xml:space="preserve">view a searchable collection of innovative infrastructure projects from the annual </w:t>
      </w:r>
      <w:r w:rsidRPr="00D828C8">
        <w:rPr>
          <w:rFonts w:ascii="Times New Roman" w:hAnsi="Times New Roman"/>
          <w:i/>
          <w:sz w:val="24"/>
          <w:szCs w:val="24"/>
        </w:rPr>
        <w:t xml:space="preserve">Be Inspired </w:t>
      </w:r>
      <w:r w:rsidRPr="00D828C8">
        <w:rPr>
          <w:rFonts w:ascii="Times New Roman" w:hAnsi="Times New Roman"/>
          <w:sz w:val="24"/>
          <w:szCs w:val="24"/>
        </w:rPr>
        <w:t xml:space="preserve">Awards, access Bentley’s </w:t>
      </w:r>
      <w:hyperlink r:id="rId14" w:history="1">
        <w:r w:rsidRPr="00D828C8">
          <w:rPr>
            <w:rStyle w:val="Hyperlink"/>
            <w:rFonts w:ascii="Times New Roman" w:eastAsiaTheme="majorEastAsia" w:hAnsi="Times New Roman"/>
            <w:i/>
            <w:sz w:val="24"/>
            <w:szCs w:val="24"/>
          </w:rPr>
          <w:t>Infrastructure Yearbooks</w:t>
        </w:r>
      </w:hyperlink>
      <w:r w:rsidRPr="00D828C8">
        <w:rPr>
          <w:rFonts w:ascii="Times New Roman" w:hAnsi="Times New Roman"/>
          <w:sz w:val="24"/>
          <w:szCs w:val="24"/>
        </w:rPr>
        <w:t xml:space="preserve">. To access </w:t>
      </w:r>
      <w:r w:rsidRPr="00D828C8">
        <w:rPr>
          <w:rFonts w:ascii="Times New Roman" w:hAnsi="Times New Roman"/>
          <w:iCs/>
          <w:sz w:val="24"/>
          <w:szCs w:val="24"/>
        </w:rPr>
        <w:t xml:space="preserve">a professional networking site that enables members of the infrastructure community to connect, communicate, and learn from each other, visit </w:t>
      </w:r>
      <w:hyperlink r:id="rId15" w:history="1">
        <w:r w:rsidRPr="00D828C8">
          <w:rPr>
            <w:rStyle w:val="Hyperlink"/>
            <w:rFonts w:ascii="Times New Roman" w:eastAsiaTheme="majorEastAsia" w:hAnsi="Times New Roman"/>
            <w:sz w:val="24"/>
            <w:szCs w:val="24"/>
          </w:rPr>
          <w:t>Bentley Communities</w:t>
        </w:r>
      </w:hyperlink>
      <w:r w:rsidRPr="00D828C8">
        <w:rPr>
          <w:rFonts w:ascii="Times New Roman" w:hAnsi="Times New Roman"/>
          <w:iCs/>
          <w:sz w:val="24"/>
          <w:szCs w:val="24"/>
        </w:rPr>
        <w:t>.</w:t>
      </w:r>
    </w:p>
    <w:p w14:paraId="5466DFAE" w14:textId="77777777" w:rsidR="00A21212" w:rsidRPr="00D828C8" w:rsidRDefault="00A21212" w:rsidP="00A21212">
      <w:pPr>
        <w:tabs>
          <w:tab w:val="left" w:pos="360"/>
        </w:tabs>
        <w:spacing w:line="360" w:lineRule="auto"/>
        <w:contextualSpacing/>
        <w:rPr>
          <w:rFonts w:ascii="Times New Roman" w:hAnsi="Times New Roman" w:cs="Times New Roman"/>
          <w:sz w:val="24"/>
        </w:rPr>
      </w:pPr>
    </w:p>
    <w:p w14:paraId="09A00722" w14:textId="77777777" w:rsidR="00A21212" w:rsidRPr="00D828C8" w:rsidRDefault="00A21212" w:rsidP="00A21212">
      <w:pPr>
        <w:tabs>
          <w:tab w:val="left" w:pos="360"/>
        </w:tabs>
        <w:spacing w:line="360" w:lineRule="auto"/>
        <w:contextualSpacing/>
        <w:rPr>
          <w:rFonts w:ascii="Times New Roman" w:hAnsi="Times New Roman" w:cs="Times New Roman"/>
          <w:sz w:val="24"/>
        </w:rPr>
      </w:pPr>
      <w:r w:rsidRPr="00D828C8">
        <w:rPr>
          <w:rFonts w:ascii="Times New Roman" w:hAnsi="Times New Roman" w:cs="Times New Roman"/>
          <w:sz w:val="24"/>
        </w:rPr>
        <w:t xml:space="preserve">To download the </w:t>
      </w:r>
      <w:r w:rsidRPr="00D828C8">
        <w:rPr>
          <w:rFonts w:ascii="Times New Roman" w:hAnsi="Times New Roman" w:cs="Times New Roman"/>
          <w:i/>
          <w:sz w:val="24"/>
        </w:rPr>
        <w:t>Bentley Infrastructure 500</w:t>
      </w:r>
      <w:r w:rsidRPr="00D828C8">
        <w:rPr>
          <w:rFonts w:ascii="Times New Roman" w:hAnsi="Times New Roman" w:cs="Times New Roman"/>
          <w:sz w:val="24"/>
        </w:rPr>
        <w:t xml:space="preserve"> Top Owners ranking, </w:t>
      </w:r>
      <w:r w:rsidRPr="00D828C8">
        <w:rPr>
          <w:rFonts w:ascii="Times New Roman" w:hAnsi="Times New Roman" w:cs="Times New Roman"/>
          <w:color w:val="000000"/>
          <w:sz w:val="24"/>
        </w:rPr>
        <w:t>a</w:t>
      </w:r>
      <w:r w:rsidRPr="00D828C8">
        <w:rPr>
          <w:rFonts w:ascii="Times New Roman" w:hAnsi="Times New Roman" w:cs="Times New Roman"/>
          <w:sz w:val="24"/>
        </w:rPr>
        <w:t xml:space="preserve"> unique global compendium of the top public- and private-sector owners of infrastructure based on the value of their cumulative infrastructure </w:t>
      </w:r>
      <w:r w:rsidRPr="00D828C8">
        <w:rPr>
          <w:rFonts w:ascii="Times New Roman" w:hAnsi="Times New Roman" w:cs="Times New Roman"/>
          <w:noProof/>
          <w:sz w:val="24"/>
        </w:rPr>
        <w:t>investments,</w:t>
      </w:r>
      <w:r w:rsidRPr="00D828C8">
        <w:rPr>
          <w:rFonts w:ascii="Times New Roman" w:hAnsi="Times New Roman" w:cs="Times New Roman"/>
          <w:sz w:val="24"/>
        </w:rPr>
        <w:t xml:space="preserve"> visit </w:t>
      </w:r>
      <w:hyperlink r:id="rId16" w:history="1">
        <w:r w:rsidRPr="00D828C8">
          <w:rPr>
            <w:rStyle w:val="Hyperlink"/>
            <w:rFonts w:ascii="Times New Roman" w:hAnsi="Times New Roman" w:cs="Times New Roman"/>
            <w:sz w:val="24"/>
          </w:rPr>
          <w:t>BI 500</w:t>
        </w:r>
      </w:hyperlink>
      <w:r w:rsidRPr="00D828C8">
        <w:rPr>
          <w:rFonts w:ascii="Times New Roman" w:hAnsi="Times New Roman" w:cs="Times New Roman"/>
          <w:sz w:val="24"/>
        </w:rPr>
        <w:t>.</w:t>
      </w:r>
    </w:p>
    <w:p w14:paraId="5B3E4C90" w14:textId="77777777" w:rsidR="00A21212" w:rsidRPr="00D828C8" w:rsidRDefault="00A21212" w:rsidP="00A21212">
      <w:pPr>
        <w:spacing w:line="360" w:lineRule="auto"/>
        <w:jc w:val="center"/>
        <w:rPr>
          <w:rFonts w:ascii="Times New Roman" w:hAnsi="Times New Roman" w:cs="Times New Roman"/>
          <w:color w:val="000000"/>
          <w:sz w:val="18"/>
          <w:szCs w:val="18"/>
        </w:rPr>
      </w:pPr>
      <w:r w:rsidRPr="00D828C8">
        <w:rPr>
          <w:rFonts w:ascii="Times New Roman" w:hAnsi="Times New Roman" w:cs="Times New Roman"/>
          <w:color w:val="000000"/>
          <w:sz w:val="18"/>
          <w:szCs w:val="18"/>
        </w:rPr>
        <w:t># # #</w:t>
      </w:r>
    </w:p>
    <w:p w14:paraId="000C0669" w14:textId="5991755C" w:rsidR="00A21212" w:rsidRPr="00D828C8" w:rsidRDefault="00A21212" w:rsidP="00A21212">
      <w:pPr>
        <w:rPr>
          <w:rFonts w:ascii="Times New Roman" w:hAnsi="Times New Roman" w:cs="Times New Roman"/>
          <w:i/>
          <w:color w:val="000000" w:themeColor="text1"/>
          <w:sz w:val="18"/>
          <w:szCs w:val="18"/>
        </w:rPr>
      </w:pPr>
      <w:r w:rsidRPr="00D828C8">
        <w:rPr>
          <w:rFonts w:ascii="Times New Roman" w:hAnsi="Times New Roman" w:cs="Times New Roman"/>
          <w:color w:val="000000" w:themeColor="text1"/>
          <w:sz w:val="18"/>
          <w:szCs w:val="18"/>
        </w:rPr>
        <w:t xml:space="preserve">Bentley, the “B” Bentley logo, </w:t>
      </w:r>
      <w:r>
        <w:rPr>
          <w:rFonts w:ascii="Times New Roman" w:hAnsi="Times New Roman" w:cs="Times New Roman"/>
          <w:color w:val="000000" w:themeColor="text1"/>
          <w:sz w:val="18"/>
          <w:szCs w:val="18"/>
        </w:rPr>
        <w:t xml:space="preserve">AssetWise, </w:t>
      </w:r>
      <w:r w:rsidR="00FE39AF">
        <w:rPr>
          <w:rFonts w:ascii="Times New Roman" w:hAnsi="Times New Roman" w:cs="Times New Roman"/>
          <w:color w:val="000000" w:themeColor="text1"/>
          <w:sz w:val="18"/>
          <w:szCs w:val="18"/>
        </w:rPr>
        <w:t xml:space="preserve">ConstructSim, </w:t>
      </w:r>
      <w:r w:rsidRPr="00D828C8">
        <w:rPr>
          <w:rFonts w:ascii="Times New Roman" w:hAnsi="Times New Roman" w:cs="Times New Roman"/>
          <w:color w:val="000000" w:themeColor="text1"/>
          <w:sz w:val="18"/>
          <w:szCs w:val="18"/>
        </w:rPr>
        <w:t>MicroStation</w:t>
      </w:r>
      <w:r>
        <w:rPr>
          <w:rFonts w:ascii="Times New Roman" w:hAnsi="Times New Roman" w:cs="Times New Roman"/>
          <w:color w:val="000000" w:themeColor="text1"/>
          <w:sz w:val="18"/>
          <w:szCs w:val="18"/>
        </w:rPr>
        <w:t>,</w:t>
      </w:r>
      <w:r w:rsidRPr="00D828C8">
        <w:rPr>
          <w:rFonts w:ascii="Times New Roman" w:hAnsi="Times New Roman" w:cs="Times New Roman"/>
          <w:sz w:val="18"/>
          <w:szCs w:val="18"/>
        </w:rPr>
        <w:t xml:space="preserve"> </w:t>
      </w:r>
      <w:r w:rsidR="00B00B38">
        <w:rPr>
          <w:rFonts w:ascii="Times New Roman" w:hAnsi="Times New Roman" w:cs="Times New Roman"/>
          <w:sz w:val="18"/>
          <w:szCs w:val="18"/>
        </w:rPr>
        <w:t xml:space="preserve">Navigator Web, </w:t>
      </w:r>
      <w:r w:rsidR="003F6C20">
        <w:rPr>
          <w:rFonts w:ascii="Times New Roman" w:hAnsi="Times New Roman" w:cs="Times New Roman"/>
          <w:sz w:val="18"/>
          <w:szCs w:val="18"/>
        </w:rPr>
        <w:t xml:space="preserve">ProjectWise CONNECT Edition, </w:t>
      </w:r>
      <w:r w:rsidR="00285E5D">
        <w:rPr>
          <w:rFonts w:ascii="Times New Roman" w:hAnsi="Times New Roman" w:cs="Times New Roman"/>
          <w:sz w:val="18"/>
          <w:szCs w:val="18"/>
        </w:rPr>
        <w:t>ProjectWise Construction Management, ProjectWise Design Integration</w:t>
      </w:r>
      <w:r w:rsidR="003F6C20">
        <w:rPr>
          <w:rFonts w:ascii="Times New Roman" w:hAnsi="Times New Roman" w:cs="Times New Roman"/>
          <w:sz w:val="18"/>
          <w:szCs w:val="18"/>
        </w:rPr>
        <w:t>,</w:t>
      </w:r>
      <w:r w:rsidRPr="00D828C8">
        <w:rPr>
          <w:rFonts w:ascii="Times New Roman" w:hAnsi="Times New Roman" w:cs="Times New Roman"/>
          <w:sz w:val="18"/>
          <w:szCs w:val="18"/>
        </w:rPr>
        <w:t xml:space="preserve"> </w:t>
      </w:r>
      <w:r w:rsidR="00BE0E76">
        <w:rPr>
          <w:rFonts w:ascii="Times New Roman" w:hAnsi="Times New Roman" w:cs="Times New Roman"/>
          <w:sz w:val="18"/>
          <w:szCs w:val="18"/>
        </w:rPr>
        <w:t xml:space="preserve">and </w:t>
      </w:r>
      <w:r w:rsidRPr="00D828C8">
        <w:rPr>
          <w:rFonts w:ascii="Times New Roman" w:hAnsi="Times New Roman" w:cs="Times New Roman"/>
          <w:color w:val="000000" w:themeColor="text1"/>
          <w:sz w:val="18"/>
          <w:szCs w:val="18"/>
        </w:rPr>
        <w:t>ProjectWise</w:t>
      </w:r>
      <w:r w:rsidR="00BE0E76">
        <w:rPr>
          <w:rFonts w:ascii="Times New Roman" w:hAnsi="Times New Roman" w:cs="Times New Roman"/>
          <w:color w:val="000000" w:themeColor="text1"/>
          <w:sz w:val="18"/>
          <w:szCs w:val="18"/>
        </w:rPr>
        <w:t xml:space="preserve"> </w:t>
      </w:r>
      <w:r w:rsidRPr="00D828C8">
        <w:rPr>
          <w:rFonts w:ascii="Times New Roman" w:hAnsi="Times New Roman" w:cs="Times New Roman"/>
          <w:color w:val="000000" w:themeColor="text1"/>
          <w:sz w:val="18"/>
          <w:szCs w:val="18"/>
        </w:rPr>
        <w:t xml:space="preserve">are either registered or unregistered trademarks or service marks of Bentley Systems, Incorporated or one of </w:t>
      </w:r>
      <w:r w:rsidRPr="00D828C8">
        <w:rPr>
          <w:rFonts w:ascii="Times New Roman" w:hAnsi="Times New Roman" w:cs="Times New Roman"/>
          <w:noProof/>
          <w:color w:val="000000" w:themeColor="text1"/>
          <w:sz w:val="18"/>
          <w:szCs w:val="18"/>
        </w:rPr>
        <w:t>its</w:t>
      </w:r>
      <w:r w:rsidRPr="00D828C8">
        <w:rPr>
          <w:rFonts w:ascii="Times New Roman" w:hAnsi="Times New Roman" w:cs="Times New Roman"/>
          <w:color w:val="000000" w:themeColor="text1"/>
          <w:sz w:val="18"/>
          <w:szCs w:val="18"/>
        </w:rPr>
        <w:t xml:space="preserve"> direct or indirect </w:t>
      </w:r>
      <w:r w:rsidRPr="00D828C8">
        <w:rPr>
          <w:rFonts w:ascii="Times New Roman" w:hAnsi="Times New Roman" w:cs="Times New Roman"/>
          <w:noProof/>
          <w:color w:val="000000" w:themeColor="text1"/>
          <w:sz w:val="18"/>
          <w:szCs w:val="18"/>
        </w:rPr>
        <w:t>wholly owned</w:t>
      </w:r>
      <w:r w:rsidRPr="00D828C8">
        <w:rPr>
          <w:rFonts w:ascii="Times New Roman" w:hAnsi="Times New Roman" w:cs="Times New Roman"/>
          <w:color w:val="000000" w:themeColor="text1"/>
          <w:sz w:val="18"/>
          <w:szCs w:val="18"/>
        </w:rPr>
        <w:t xml:space="preserve"> subsidiaries. All other brands and product names are trademarks of their respective owners.</w:t>
      </w:r>
      <w:bookmarkEnd w:id="2"/>
      <w:bookmarkEnd w:id="3"/>
    </w:p>
    <w:p w14:paraId="685E924E" w14:textId="77777777" w:rsidR="00A21212" w:rsidRPr="00D828C8" w:rsidRDefault="00A21212" w:rsidP="00A21212">
      <w:pPr>
        <w:pStyle w:val="NoSpacing"/>
        <w:spacing w:line="276" w:lineRule="auto"/>
        <w:jc w:val="center"/>
        <w:rPr>
          <w:rFonts w:ascii="Times New Roman" w:hAnsi="Times New Roman" w:cs="Times New Roman"/>
          <w:i/>
          <w:sz w:val="24"/>
        </w:rPr>
      </w:pPr>
    </w:p>
    <w:p w14:paraId="7158265C" w14:textId="531D8A80" w:rsidR="005842E7" w:rsidRPr="00330CE1" w:rsidRDefault="005842E7" w:rsidP="00A21212">
      <w:pPr>
        <w:spacing w:line="360" w:lineRule="auto"/>
        <w:rPr>
          <w:rFonts w:ascii="Times New Roman" w:hAnsi="Times New Roman" w:cs="Times New Roman"/>
          <w:sz w:val="24"/>
          <w:szCs w:val="24"/>
        </w:rPr>
      </w:pPr>
    </w:p>
    <w:sectPr w:rsidR="005842E7" w:rsidRPr="00330CE1">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28047B" w14:textId="77777777" w:rsidR="00FE2346" w:rsidRDefault="00FE2346" w:rsidP="00CE0FB3">
      <w:pPr>
        <w:spacing w:after="0" w:line="240" w:lineRule="auto"/>
      </w:pPr>
      <w:r>
        <w:separator/>
      </w:r>
    </w:p>
  </w:endnote>
  <w:endnote w:type="continuationSeparator" w:id="0">
    <w:p w14:paraId="6C232E27" w14:textId="77777777" w:rsidR="00FE2346" w:rsidRDefault="00FE2346" w:rsidP="00CE0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139FD" w14:textId="77777777" w:rsidR="00CE0FB3" w:rsidRDefault="00CE0FB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AE0DE" w14:textId="77777777" w:rsidR="00CE0FB3" w:rsidRDefault="00CE0FB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A7D3D" w14:textId="77777777" w:rsidR="00CE0FB3" w:rsidRDefault="00CE0FB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52E185" w14:textId="77777777" w:rsidR="00FE2346" w:rsidRDefault="00FE2346" w:rsidP="00CE0FB3">
      <w:pPr>
        <w:spacing w:after="0" w:line="240" w:lineRule="auto"/>
      </w:pPr>
      <w:r>
        <w:separator/>
      </w:r>
    </w:p>
  </w:footnote>
  <w:footnote w:type="continuationSeparator" w:id="0">
    <w:p w14:paraId="2D1F448D" w14:textId="77777777" w:rsidR="00FE2346" w:rsidRDefault="00FE2346" w:rsidP="00CE0FB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788F5" w14:textId="77777777" w:rsidR="00CE0FB3" w:rsidRDefault="00CE0FB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D2E1C" w14:textId="77777777" w:rsidR="00CE0FB3" w:rsidRDefault="00CE0FB3">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7C7C85" w14:textId="77777777" w:rsidR="00CE0FB3" w:rsidRDefault="00CE0FB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644DD"/>
    <w:multiLevelType w:val="hybridMultilevel"/>
    <w:tmpl w:val="510C915C"/>
    <w:lvl w:ilvl="0" w:tplc="D0DADFCC">
      <w:numFmt w:val="bullet"/>
      <w:lvlText w:val="•"/>
      <w:lvlJc w:val="left"/>
      <w:pPr>
        <w:ind w:left="780" w:hanging="360"/>
      </w:pPr>
      <w:rPr>
        <w:rFonts w:ascii="Calibri" w:eastAsiaTheme="minorHAnsi" w:hAnsi="Calibri" w:cstheme="minorBidi"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0FF02C5E"/>
    <w:multiLevelType w:val="hybridMultilevel"/>
    <w:tmpl w:val="86DAFD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1A149F"/>
    <w:multiLevelType w:val="hybridMultilevel"/>
    <w:tmpl w:val="9CDC4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772C1B"/>
    <w:multiLevelType w:val="hybridMultilevel"/>
    <w:tmpl w:val="B0C279E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CD3735"/>
    <w:multiLevelType w:val="hybridMultilevel"/>
    <w:tmpl w:val="E8B644D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3EA"/>
    <w:rsid w:val="00001B54"/>
    <w:rsid w:val="00007AA3"/>
    <w:rsid w:val="0001516D"/>
    <w:rsid w:val="00024100"/>
    <w:rsid w:val="000557C7"/>
    <w:rsid w:val="000800D7"/>
    <w:rsid w:val="00080A4C"/>
    <w:rsid w:val="000925A4"/>
    <w:rsid w:val="00092AAD"/>
    <w:rsid w:val="000951CA"/>
    <w:rsid w:val="00097DBC"/>
    <w:rsid w:val="000A077E"/>
    <w:rsid w:val="000A13DB"/>
    <w:rsid w:val="000C1D35"/>
    <w:rsid w:val="000C5B1B"/>
    <w:rsid w:val="000D3E53"/>
    <w:rsid w:val="000E43CA"/>
    <w:rsid w:val="000F0833"/>
    <w:rsid w:val="000F41EB"/>
    <w:rsid w:val="000F4928"/>
    <w:rsid w:val="00143906"/>
    <w:rsid w:val="001562EC"/>
    <w:rsid w:val="001852E4"/>
    <w:rsid w:val="001A5DBD"/>
    <w:rsid w:val="001B7AC8"/>
    <w:rsid w:val="001C0A18"/>
    <w:rsid w:val="001D2E98"/>
    <w:rsid w:val="001D3390"/>
    <w:rsid w:val="001E251B"/>
    <w:rsid w:val="001F6AF0"/>
    <w:rsid w:val="002111D9"/>
    <w:rsid w:val="00217F76"/>
    <w:rsid w:val="00233114"/>
    <w:rsid w:val="002371B7"/>
    <w:rsid w:val="002446AB"/>
    <w:rsid w:val="00246A8E"/>
    <w:rsid w:val="002503EA"/>
    <w:rsid w:val="00271385"/>
    <w:rsid w:val="00276F34"/>
    <w:rsid w:val="00280980"/>
    <w:rsid w:val="00285E5D"/>
    <w:rsid w:val="002B7DC5"/>
    <w:rsid w:val="002F26FC"/>
    <w:rsid w:val="00330CE1"/>
    <w:rsid w:val="00344AC5"/>
    <w:rsid w:val="00355B53"/>
    <w:rsid w:val="003566A0"/>
    <w:rsid w:val="003640AE"/>
    <w:rsid w:val="003742B7"/>
    <w:rsid w:val="00390A63"/>
    <w:rsid w:val="00395DC3"/>
    <w:rsid w:val="003A1CD0"/>
    <w:rsid w:val="003A69A4"/>
    <w:rsid w:val="003C56D6"/>
    <w:rsid w:val="003C5EFA"/>
    <w:rsid w:val="003E59FD"/>
    <w:rsid w:val="003F6C20"/>
    <w:rsid w:val="0040419A"/>
    <w:rsid w:val="0041551B"/>
    <w:rsid w:val="004242BD"/>
    <w:rsid w:val="00454766"/>
    <w:rsid w:val="00463344"/>
    <w:rsid w:val="00484039"/>
    <w:rsid w:val="0049197F"/>
    <w:rsid w:val="004B03C0"/>
    <w:rsid w:val="004D3195"/>
    <w:rsid w:val="004D39FA"/>
    <w:rsid w:val="004D4FED"/>
    <w:rsid w:val="004E744D"/>
    <w:rsid w:val="005226F4"/>
    <w:rsid w:val="00532617"/>
    <w:rsid w:val="005402AB"/>
    <w:rsid w:val="0055529C"/>
    <w:rsid w:val="00563450"/>
    <w:rsid w:val="00572375"/>
    <w:rsid w:val="00574B35"/>
    <w:rsid w:val="005803FC"/>
    <w:rsid w:val="005842E7"/>
    <w:rsid w:val="00592393"/>
    <w:rsid w:val="00595E72"/>
    <w:rsid w:val="005A3E5B"/>
    <w:rsid w:val="005A52C3"/>
    <w:rsid w:val="006179B8"/>
    <w:rsid w:val="006203E8"/>
    <w:rsid w:val="0062238B"/>
    <w:rsid w:val="00631AA4"/>
    <w:rsid w:val="0063204D"/>
    <w:rsid w:val="00634C29"/>
    <w:rsid w:val="00647360"/>
    <w:rsid w:val="0066211E"/>
    <w:rsid w:val="00670B59"/>
    <w:rsid w:val="006A1753"/>
    <w:rsid w:val="006A4B4C"/>
    <w:rsid w:val="006A51AC"/>
    <w:rsid w:val="006B1DCE"/>
    <w:rsid w:val="006D538B"/>
    <w:rsid w:val="00706AA9"/>
    <w:rsid w:val="00712B6B"/>
    <w:rsid w:val="00751B19"/>
    <w:rsid w:val="007543E2"/>
    <w:rsid w:val="00765A3E"/>
    <w:rsid w:val="00770A2A"/>
    <w:rsid w:val="00792E88"/>
    <w:rsid w:val="0079772B"/>
    <w:rsid w:val="007C4A3E"/>
    <w:rsid w:val="007C4F82"/>
    <w:rsid w:val="007F1B0B"/>
    <w:rsid w:val="007F239A"/>
    <w:rsid w:val="008350E0"/>
    <w:rsid w:val="00837AB2"/>
    <w:rsid w:val="008478E3"/>
    <w:rsid w:val="008544F4"/>
    <w:rsid w:val="00876A81"/>
    <w:rsid w:val="00892F94"/>
    <w:rsid w:val="00894702"/>
    <w:rsid w:val="008B278A"/>
    <w:rsid w:val="008B76E3"/>
    <w:rsid w:val="008C26B3"/>
    <w:rsid w:val="008C4473"/>
    <w:rsid w:val="009172B5"/>
    <w:rsid w:val="00934E65"/>
    <w:rsid w:val="00964590"/>
    <w:rsid w:val="00966A4D"/>
    <w:rsid w:val="0097116E"/>
    <w:rsid w:val="009751B3"/>
    <w:rsid w:val="009846D5"/>
    <w:rsid w:val="00985208"/>
    <w:rsid w:val="009A7049"/>
    <w:rsid w:val="009B6E52"/>
    <w:rsid w:val="009C1709"/>
    <w:rsid w:val="009C6346"/>
    <w:rsid w:val="009C718F"/>
    <w:rsid w:val="009E20CC"/>
    <w:rsid w:val="009E6082"/>
    <w:rsid w:val="00A01A8E"/>
    <w:rsid w:val="00A07680"/>
    <w:rsid w:val="00A07F18"/>
    <w:rsid w:val="00A21212"/>
    <w:rsid w:val="00A32CA9"/>
    <w:rsid w:val="00A60274"/>
    <w:rsid w:val="00A675A6"/>
    <w:rsid w:val="00AB7386"/>
    <w:rsid w:val="00AC0996"/>
    <w:rsid w:val="00AC4F8F"/>
    <w:rsid w:val="00AD4E38"/>
    <w:rsid w:val="00AD56E0"/>
    <w:rsid w:val="00AE32EF"/>
    <w:rsid w:val="00AE618E"/>
    <w:rsid w:val="00AF5063"/>
    <w:rsid w:val="00B00B38"/>
    <w:rsid w:val="00B02339"/>
    <w:rsid w:val="00B20125"/>
    <w:rsid w:val="00B26F46"/>
    <w:rsid w:val="00B33765"/>
    <w:rsid w:val="00B35143"/>
    <w:rsid w:val="00B4041F"/>
    <w:rsid w:val="00B4198E"/>
    <w:rsid w:val="00B45CC6"/>
    <w:rsid w:val="00B50766"/>
    <w:rsid w:val="00B57391"/>
    <w:rsid w:val="00B8685D"/>
    <w:rsid w:val="00BE0E76"/>
    <w:rsid w:val="00BE44D4"/>
    <w:rsid w:val="00BE7C66"/>
    <w:rsid w:val="00BF328C"/>
    <w:rsid w:val="00C13501"/>
    <w:rsid w:val="00C23D7A"/>
    <w:rsid w:val="00C3255B"/>
    <w:rsid w:val="00C35314"/>
    <w:rsid w:val="00C35446"/>
    <w:rsid w:val="00C4017D"/>
    <w:rsid w:val="00C50339"/>
    <w:rsid w:val="00C56187"/>
    <w:rsid w:val="00C64347"/>
    <w:rsid w:val="00C80188"/>
    <w:rsid w:val="00C82C03"/>
    <w:rsid w:val="00C968F6"/>
    <w:rsid w:val="00C96F6D"/>
    <w:rsid w:val="00CB026D"/>
    <w:rsid w:val="00CB20D9"/>
    <w:rsid w:val="00CB6754"/>
    <w:rsid w:val="00CC1C70"/>
    <w:rsid w:val="00CC58FC"/>
    <w:rsid w:val="00CD3F17"/>
    <w:rsid w:val="00CE0FB3"/>
    <w:rsid w:val="00CF311F"/>
    <w:rsid w:val="00D03175"/>
    <w:rsid w:val="00D25A25"/>
    <w:rsid w:val="00D26A81"/>
    <w:rsid w:val="00D34F5B"/>
    <w:rsid w:val="00D37F4C"/>
    <w:rsid w:val="00D41B2E"/>
    <w:rsid w:val="00D515DB"/>
    <w:rsid w:val="00D565E3"/>
    <w:rsid w:val="00D571E6"/>
    <w:rsid w:val="00D669E0"/>
    <w:rsid w:val="00D81F5E"/>
    <w:rsid w:val="00D84005"/>
    <w:rsid w:val="00D858A3"/>
    <w:rsid w:val="00DA1278"/>
    <w:rsid w:val="00DA1C23"/>
    <w:rsid w:val="00DB0DBB"/>
    <w:rsid w:val="00DB127C"/>
    <w:rsid w:val="00DB22C5"/>
    <w:rsid w:val="00DC7C84"/>
    <w:rsid w:val="00DE3C38"/>
    <w:rsid w:val="00DF2830"/>
    <w:rsid w:val="00E05B8A"/>
    <w:rsid w:val="00E15697"/>
    <w:rsid w:val="00E26AE9"/>
    <w:rsid w:val="00E53484"/>
    <w:rsid w:val="00E652B4"/>
    <w:rsid w:val="00E66390"/>
    <w:rsid w:val="00E912D1"/>
    <w:rsid w:val="00E96633"/>
    <w:rsid w:val="00EB4BDA"/>
    <w:rsid w:val="00ED02EE"/>
    <w:rsid w:val="00ED0646"/>
    <w:rsid w:val="00F04414"/>
    <w:rsid w:val="00F07B3B"/>
    <w:rsid w:val="00F148D9"/>
    <w:rsid w:val="00F210FB"/>
    <w:rsid w:val="00F3247A"/>
    <w:rsid w:val="00F352BE"/>
    <w:rsid w:val="00F603EA"/>
    <w:rsid w:val="00F67180"/>
    <w:rsid w:val="00F84821"/>
    <w:rsid w:val="00FC4615"/>
    <w:rsid w:val="00FC7616"/>
    <w:rsid w:val="00FD57CF"/>
    <w:rsid w:val="00FD6834"/>
    <w:rsid w:val="00FE2346"/>
    <w:rsid w:val="00FE39AF"/>
    <w:rsid w:val="00FF2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40A863"/>
  <w15:chartTrackingRefBased/>
  <w15:docId w15:val="{0EA4E89E-7DB7-4E8C-A042-25E8CFA65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qFormat/>
    <w:rsid w:val="00A21212"/>
    <w:pPr>
      <w:keepNext/>
      <w:spacing w:after="0" w:line="240" w:lineRule="auto"/>
      <w:jc w:val="right"/>
      <w:outlineLvl w:val="1"/>
    </w:pPr>
    <w:rPr>
      <w:rFonts w:ascii="Times New Roman" w:eastAsia="Times New Roman" w:hAnsi="Times New Roman"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F18"/>
    <w:pPr>
      <w:ind w:left="720"/>
      <w:contextualSpacing/>
    </w:pPr>
  </w:style>
  <w:style w:type="paragraph" w:styleId="Header">
    <w:name w:val="header"/>
    <w:basedOn w:val="Normal"/>
    <w:link w:val="HeaderChar"/>
    <w:unhideWhenUsed/>
    <w:rsid w:val="00CE0FB3"/>
    <w:pPr>
      <w:tabs>
        <w:tab w:val="center" w:pos="4680"/>
        <w:tab w:val="right" w:pos="9360"/>
      </w:tabs>
      <w:spacing w:after="0" w:line="240" w:lineRule="auto"/>
    </w:pPr>
  </w:style>
  <w:style w:type="character" w:customStyle="1" w:styleId="HeaderChar">
    <w:name w:val="Header Char"/>
    <w:basedOn w:val="DefaultParagraphFont"/>
    <w:link w:val="Header"/>
    <w:rsid w:val="00CE0FB3"/>
  </w:style>
  <w:style w:type="paragraph" w:styleId="Footer">
    <w:name w:val="footer"/>
    <w:basedOn w:val="Normal"/>
    <w:link w:val="FooterChar"/>
    <w:uiPriority w:val="99"/>
    <w:unhideWhenUsed/>
    <w:rsid w:val="00CE0F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0FB3"/>
  </w:style>
  <w:style w:type="character" w:styleId="CommentReference">
    <w:name w:val="annotation reference"/>
    <w:basedOn w:val="DefaultParagraphFont"/>
    <w:semiHidden/>
    <w:rsid w:val="00AF5063"/>
    <w:rPr>
      <w:sz w:val="16"/>
      <w:szCs w:val="16"/>
    </w:rPr>
  </w:style>
  <w:style w:type="paragraph" w:styleId="CommentText">
    <w:name w:val="annotation text"/>
    <w:basedOn w:val="Normal"/>
    <w:link w:val="CommentTextChar"/>
    <w:semiHidden/>
    <w:rsid w:val="00AF5063"/>
    <w:pPr>
      <w:spacing w:after="0" w:line="280" w:lineRule="exact"/>
      <w:jc w:val="both"/>
    </w:pPr>
    <w:rPr>
      <w:rFonts w:ascii="Arial Narrow" w:eastAsia="Times New Roman" w:hAnsi="Arial Narrow" w:cs="Times New Roman"/>
      <w:sz w:val="20"/>
      <w:szCs w:val="20"/>
    </w:rPr>
  </w:style>
  <w:style w:type="character" w:customStyle="1" w:styleId="CommentTextChar">
    <w:name w:val="Comment Text Char"/>
    <w:basedOn w:val="DefaultParagraphFont"/>
    <w:link w:val="CommentText"/>
    <w:semiHidden/>
    <w:rsid w:val="00AF5063"/>
    <w:rPr>
      <w:rFonts w:ascii="Arial Narrow" w:eastAsia="Times New Roman" w:hAnsi="Arial Narrow" w:cs="Times New Roman"/>
      <w:sz w:val="20"/>
      <w:szCs w:val="20"/>
    </w:rPr>
  </w:style>
  <w:style w:type="paragraph" w:styleId="NoSpacing">
    <w:name w:val="No Spacing"/>
    <w:uiPriority w:val="1"/>
    <w:qFormat/>
    <w:rsid w:val="00AF5063"/>
    <w:pPr>
      <w:spacing w:after="0" w:line="240" w:lineRule="auto"/>
    </w:pPr>
    <w:rPr>
      <w:lang w:bidi="he-IL"/>
    </w:rPr>
  </w:style>
  <w:style w:type="paragraph" w:styleId="BalloonText">
    <w:name w:val="Balloon Text"/>
    <w:basedOn w:val="Normal"/>
    <w:link w:val="BalloonTextChar"/>
    <w:uiPriority w:val="99"/>
    <w:semiHidden/>
    <w:unhideWhenUsed/>
    <w:rsid w:val="00AF50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5063"/>
    <w:rPr>
      <w:rFonts w:ascii="Segoe UI" w:hAnsi="Segoe UI" w:cs="Segoe UI"/>
      <w:sz w:val="18"/>
      <w:szCs w:val="18"/>
    </w:rPr>
  </w:style>
  <w:style w:type="character" w:customStyle="1" w:styleId="s1">
    <w:name w:val="s1"/>
    <w:basedOn w:val="DefaultParagraphFont"/>
    <w:rsid w:val="0049197F"/>
  </w:style>
  <w:style w:type="paragraph" w:styleId="CommentSubject">
    <w:name w:val="annotation subject"/>
    <w:basedOn w:val="CommentText"/>
    <w:next w:val="CommentText"/>
    <w:link w:val="CommentSubjectChar"/>
    <w:uiPriority w:val="99"/>
    <w:semiHidden/>
    <w:unhideWhenUsed/>
    <w:rsid w:val="00FD6834"/>
    <w:pPr>
      <w:spacing w:after="160" w:line="240" w:lineRule="auto"/>
      <w:jc w:val="left"/>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FD6834"/>
    <w:rPr>
      <w:rFonts w:ascii="Arial Narrow" w:eastAsia="Times New Roman" w:hAnsi="Arial Narrow" w:cs="Times New Roman"/>
      <w:b/>
      <w:bCs/>
      <w:sz w:val="20"/>
      <w:szCs w:val="20"/>
    </w:rPr>
  </w:style>
  <w:style w:type="character" w:customStyle="1" w:styleId="Heading2Char">
    <w:name w:val="Heading 2 Char"/>
    <w:basedOn w:val="DefaultParagraphFont"/>
    <w:link w:val="Heading2"/>
    <w:rsid w:val="00A21212"/>
    <w:rPr>
      <w:rFonts w:ascii="Times New Roman" w:eastAsia="Times New Roman" w:hAnsi="Times New Roman" w:cs="Times New Roman"/>
      <w:i/>
      <w:sz w:val="24"/>
      <w:szCs w:val="24"/>
    </w:rPr>
  </w:style>
  <w:style w:type="character" w:styleId="Hyperlink">
    <w:name w:val="Hyperlink"/>
    <w:basedOn w:val="DefaultParagraphFont"/>
    <w:uiPriority w:val="99"/>
    <w:rsid w:val="00A21212"/>
    <w:rPr>
      <w:color w:val="0000FF"/>
      <w:u w:val="single"/>
    </w:rPr>
  </w:style>
  <w:style w:type="paragraph" w:styleId="NormalWeb">
    <w:name w:val="Normal (Web)"/>
    <w:basedOn w:val="Normal"/>
    <w:uiPriority w:val="99"/>
    <w:rsid w:val="00A21212"/>
    <w:pPr>
      <w:suppressAutoHyphens/>
      <w:spacing w:before="100" w:after="100" w:line="240" w:lineRule="auto"/>
    </w:pPr>
    <w:rPr>
      <w:rFonts w:ascii="Arial Unicode MS" w:eastAsia="Arial Unicode MS" w:hAnsi="Arial Unicode MS" w:cs="Arial Unicode MS"/>
      <w:sz w:val="24"/>
      <w:szCs w:val="24"/>
      <w:lang w:eastAsia="ar-SA"/>
    </w:rPr>
  </w:style>
  <w:style w:type="paragraph" w:styleId="ListBullet">
    <w:name w:val="List Bullet"/>
    <w:basedOn w:val="Normal"/>
    <w:rsid w:val="00A21212"/>
    <w:pPr>
      <w:tabs>
        <w:tab w:val="num" w:pos="360"/>
      </w:tabs>
      <w:spacing w:after="200" w:line="276" w:lineRule="auto"/>
      <w:ind w:left="360" w:hanging="360"/>
      <w:contextualSpacing/>
    </w:pPr>
    <w:rPr>
      <w:rFonts w:ascii="Calibri" w:eastAsia="Calibri" w:hAnsi="Calibri" w:cs="Times New Roman"/>
    </w:rPr>
  </w:style>
  <w:style w:type="character" w:customStyle="1" w:styleId="UnresolvedMention">
    <w:name w:val="Unresolved Mention"/>
    <w:basedOn w:val="DefaultParagraphFont"/>
    <w:uiPriority w:val="99"/>
    <w:semiHidden/>
    <w:unhideWhenUsed/>
    <w:rsid w:val="00344AC5"/>
    <w:rPr>
      <w:color w:val="808080"/>
      <w:shd w:val="clear" w:color="auto" w:fill="E6E6E6"/>
    </w:rPr>
  </w:style>
  <w:style w:type="character" w:styleId="FollowedHyperlink">
    <w:name w:val="FollowedHyperlink"/>
    <w:basedOn w:val="DefaultParagraphFont"/>
    <w:uiPriority w:val="99"/>
    <w:semiHidden/>
    <w:unhideWhenUsed/>
    <w:rsid w:val="00CC1C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00239">
      <w:bodyDiv w:val="1"/>
      <w:marLeft w:val="0"/>
      <w:marRight w:val="0"/>
      <w:marTop w:val="0"/>
      <w:marBottom w:val="0"/>
      <w:divBdr>
        <w:top w:val="none" w:sz="0" w:space="0" w:color="auto"/>
        <w:left w:val="none" w:sz="0" w:space="0" w:color="auto"/>
        <w:bottom w:val="none" w:sz="0" w:space="0" w:color="auto"/>
        <w:right w:val="none" w:sz="0" w:space="0" w:color="auto"/>
      </w:divBdr>
    </w:div>
    <w:div w:id="728381167">
      <w:bodyDiv w:val="1"/>
      <w:marLeft w:val="0"/>
      <w:marRight w:val="0"/>
      <w:marTop w:val="0"/>
      <w:marBottom w:val="0"/>
      <w:divBdr>
        <w:top w:val="none" w:sz="0" w:space="0" w:color="auto"/>
        <w:left w:val="none" w:sz="0" w:space="0" w:color="auto"/>
        <w:bottom w:val="none" w:sz="0" w:space="0" w:color="auto"/>
        <w:right w:val="none" w:sz="0" w:space="0" w:color="auto"/>
      </w:divBdr>
    </w:div>
    <w:div w:id="844979427">
      <w:bodyDiv w:val="1"/>
      <w:marLeft w:val="0"/>
      <w:marRight w:val="0"/>
      <w:marTop w:val="0"/>
      <w:marBottom w:val="0"/>
      <w:divBdr>
        <w:top w:val="none" w:sz="0" w:space="0" w:color="auto"/>
        <w:left w:val="none" w:sz="0" w:space="0" w:color="auto"/>
        <w:bottom w:val="none" w:sz="0" w:space="0" w:color="auto"/>
        <w:right w:val="none" w:sz="0" w:space="0" w:color="auto"/>
      </w:divBdr>
    </w:div>
    <w:div w:id="1632785895">
      <w:bodyDiv w:val="1"/>
      <w:marLeft w:val="0"/>
      <w:marRight w:val="0"/>
      <w:marTop w:val="0"/>
      <w:marBottom w:val="0"/>
      <w:divBdr>
        <w:top w:val="none" w:sz="0" w:space="0" w:color="auto"/>
        <w:left w:val="none" w:sz="0" w:space="0" w:color="auto"/>
        <w:bottom w:val="none" w:sz="0" w:space="0" w:color="auto"/>
        <w:right w:val="none" w:sz="0" w:space="0" w:color="auto"/>
      </w:divBdr>
    </w:div>
    <w:div w:id="173816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flickr.com/photos/bentleysystems/37459737241/in/album-72157686845964800/" TargetMode="External"/><Relationship Id="rId20" Type="http://schemas.openxmlformats.org/officeDocument/2006/relationships/footer" Target="footer2.xml"/><Relationship Id="rId21" Type="http://schemas.openxmlformats.org/officeDocument/2006/relationships/header" Target="header3.xml"/><Relationship Id="rId22" Type="http://schemas.openxmlformats.org/officeDocument/2006/relationships/footer" Target="footer3.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www.flickr.com/photos/bentleysystems/37459737201/in/album-72157686845964800/" TargetMode="External"/><Relationship Id="rId11" Type="http://schemas.openxmlformats.org/officeDocument/2006/relationships/hyperlink" Target="http://www.bentley.com" TargetMode="External"/><Relationship Id="rId12" Type="http://schemas.openxmlformats.org/officeDocument/2006/relationships/hyperlink" Target="https://www.bentley.com/en/news-feed" TargetMode="External"/><Relationship Id="rId13" Type="http://schemas.openxmlformats.org/officeDocument/2006/relationships/hyperlink" Target="http://www.bentley.com/yii2017" TargetMode="External"/><Relationship Id="rId14" Type="http://schemas.openxmlformats.org/officeDocument/2006/relationships/hyperlink" Target="https://www.bentley.com/en/infrastructure-yearbook" TargetMode="External"/><Relationship Id="rId15" Type="http://schemas.openxmlformats.org/officeDocument/2006/relationships/hyperlink" Target="http://communities.bentley.com/" TargetMode="External"/><Relationship Id="rId16" Type="http://schemas.openxmlformats.org/officeDocument/2006/relationships/hyperlink" Target="https://www.bentley.com/en/top-infrastructure-owners" TargetMode="External"/><Relationship Id="rId17" Type="http://schemas.openxmlformats.org/officeDocument/2006/relationships/header" Target="header1.xml"/><Relationship Id="rId18" Type="http://schemas.openxmlformats.org/officeDocument/2006/relationships/header" Target="header2.xml"/><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twitter.com/BentleySyst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1659</Words>
  <Characters>9461</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Barron</dc:creator>
  <cp:keywords/>
  <dc:description/>
  <cp:lastModifiedBy>Priscilla Moroke</cp:lastModifiedBy>
  <cp:revision>2</cp:revision>
  <cp:lastPrinted>2017-10-08T09:01:00Z</cp:lastPrinted>
  <dcterms:created xsi:type="dcterms:W3CDTF">2017-10-11T06:43:00Z</dcterms:created>
  <dcterms:modified xsi:type="dcterms:W3CDTF">2017-10-11T06:43:00Z</dcterms:modified>
</cp:coreProperties>
</file>