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957DE" w14:textId="77777777" w:rsidR="005A6961" w:rsidRDefault="005A6961" w:rsidP="005A6961">
      <w:pPr>
        <w:pStyle w:val="Standard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5A6961">
        <w:rPr>
          <w:rFonts w:ascii="Arial" w:hAnsi="Arial" w:cs="Arial"/>
          <w:b/>
          <w:sz w:val="28"/>
          <w:szCs w:val="28"/>
        </w:rPr>
        <w:t xml:space="preserve">MB CRUSHER CONTINUES EMPHASIZING BENEFITS </w:t>
      </w:r>
    </w:p>
    <w:p w14:paraId="6AFCEA43" w14:textId="77777777" w:rsidR="00D72F86" w:rsidRDefault="005A6961" w:rsidP="005A6961">
      <w:pPr>
        <w:pStyle w:val="Standard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A6961">
        <w:rPr>
          <w:rFonts w:ascii="Arial" w:hAnsi="Arial" w:cs="Arial"/>
          <w:b/>
          <w:sz w:val="28"/>
          <w:szCs w:val="28"/>
        </w:rPr>
        <w:t>OF CRUSHER BUCKETS IN MINES</w:t>
      </w:r>
    </w:p>
    <w:p w14:paraId="03B40E0B" w14:textId="77777777" w:rsidR="005A6961" w:rsidRPr="005A6961" w:rsidRDefault="005A6961" w:rsidP="005A6961">
      <w:pPr>
        <w:pStyle w:val="Standard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D8B7FA8" w14:textId="77777777" w:rsidR="005A6961" w:rsidRPr="005A6961" w:rsidRDefault="005A6961" w:rsidP="00D72F86">
      <w:pPr>
        <w:pStyle w:val="Standard"/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5A6961">
        <w:rPr>
          <w:rFonts w:ascii="Arial" w:hAnsi="Arial" w:cs="Arial"/>
          <w:i/>
          <w:sz w:val="20"/>
          <w:szCs w:val="20"/>
        </w:rPr>
        <w:t xml:space="preserve">MB will attend </w:t>
      </w:r>
      <w:r w:rsidRPr="005A6961">
        <w:rPr>
          <w:rFonts w:ascii="Arial" w:eastAsia="Times New Roman" w:hAnsi="Arial" w:cs="Arial"/>
          <w:bCs/>
          <w:i/>
          <w:sz w:val="20"/>
          <w:szCs w:val="20"/>
          <w:lang w:eastAsia="it-IT"/>
        </w:rPr>
        <w:t>Mining Indonesia 2017 together with its local dealer</w:t>
      </w:r>
    </w:p>
    <w:p w14:paraId="5BAD2AB1" w14:textId="77777777" w:rsidR="00D72F86" w:rsidRPr="005A6961" w:rsidRDefault="00D72F86" w:rsidP="00D72F86">
      <w:pPr>
        <w:rPr>
          <w:rFonts w:ascii="Arial" w:hAnsi="Arial" w:cs="Arial"/>
          <w:sz w:val="20"/>
          <w:szCs w:val="20"/>
        </w:rPr>
      </w:pPr>
    </w:p>
    <w:p w14:paraId="1D4BC043" w14:textId="77777777" w:rsidR="00D72F86" w:rsidRPr="005A6961" w:rsidRDefault="00D72F86" w:rsidP="005A6961">
      <w:pPr>
        <w:jc w:val="both"/>
        <w:rPr>
          <w:rFonts w:ascii="Arial" w:hAnsi="Arial" w:cs="Arial"/>
          <w:sz w:val="20"/>
          <w:szCs w:val="20"/>
        </w:rPr>
      </w:pPr>
    </w:p>
    <w:p w14:paraId="7E1B9CC2" w14:textId="77777777" w:rsidR="005A6961" w:rsidRDefault="005A6961" w:rsidP="005A696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459B731" w14:textId="77777777" w:rsidR="005A6961" w:rsidRPr="005A6961" w:rsidRDefault="00D72F86" w:rsidP="005A6961">
      <w:pPr>
        <w:spacing w:line="276" w:lineRule="auto"/>
        <w:ind w:left="284" w:right="273"/>
        <w:jc w:val="both"/>
        <w:rPr>
          <w:rFonts w:ascii="Arial" w:hAnsi="Arial" w:cs="Arial"/>
          <w:sz w:val="20"/>
          <w:szCs w:val="20"/>
        </w:rPr>
      </w:pPr>
      <w:r w:rsidRPr="005A6961">
        <w:rPr>
          <w:rFonts w:ascii="Arial" w:hAnsi="Arial" w:cs="Arial"/>
          <w:sz w:val="20"/>
          <w:szCs w:val="20"/>
        </w:rPr>
        <w:t xml:space="preserve">MB Crusher is set to exhibit once at </w:t>
      </w:r>
      <w:r w:rsidRPr="005A6961">
        <w:rPr>
          <w:rFonts w:ascii="Arial" w:hAnsi="Arial" w:cs="Arial"/>
          <w:b/>
          <w:bCs/>
          <w:sz w:val="20"/>
          <w:szCs w:val="20"/>
        </w:rPr>
        <w:t xml:space="preserve">Mining Indonesia 2017, </w:t>
      </w:r>
      <w:r w:rsidRPr="005A6961">
        <w:rPr>
          <w:rFonts w:ascii="Arial" w:hAnsi="Arial" w:cs="Arial"/>
          <w:sz w:val="20"/>
          <w:szCs w:val="20"/>
        </w:rPr>
        <w:t xml:space="preserve">Asia’s largest international mining equipment exhibition, together with its local partner </w:t>
      </w:r>
      <w:r w:rsidRPr="005A6961">
        <w:rPr>
          <w:rFonts w:ascii="Arial" w:hAnsi="Arial" w:cs="Arial"/>
          <w:b/>
          <w:bCs/>
          <w:sz w:val="20"/>
          <w:szCs w:val="20"/>
        </w:rPr>
        <w:t xml:space="preserve">PT. Universal Tekno Reksajaya </w:t>
      </w:r>
      <w:r w:rsidRPr="005A6961">
        <w:rPr>
          <w:rFonts w:ascii="Arial" w:hAnsi="Arial" w:cs="Arial"/>
          <w:sz w:val="20"/>
          <w:szCs w:val="20"/>
        </w:rPr>
        <w:t xml:space="preserve">(a member of </w:t>
      </w:r>
      <w:r w:rsidR="000E117B" w:rsidRPr="005A6961">
        <w:rPr>
          <w:rFonts w:ascii="Arial" w:hAnsi="Arial" w:cs="Arial"/>
          <w:sz w:val="20"/>
          <w:szCs w:val="20"/>
        </w:rPr>
        <w:t xml:space="preserve">United Tractors </w:t>
      </w:r>
      <w:r w:rsidRPr="005A6961">
        <w:rPr>
          <w:rFonts w:ascii="Arial" w:hAnsi="Arial" w:cs="Arial"/>
          <w:sz w:val="20"/>
          <w:szCs w:val="20"/>
        </w:rPr>
        <w:t>group).</w:t>
      </w:r>
      <w:r w:rsidR="005A6961">
        <w:rPr>
          <w:rFonts w:ascii="Arial" w:hAnsi="Arial" w:cs="Arial"/>
          <w:sz w:val="20"/>
          <w:szCs w:val="20"/>
        </w:rPr>
        <w:br/>
      </w:r>
    </w:p>
    <w:p w14:paraId="00D577E5" w14:textId="77777777" w:rsidR="00A44B95" w:rsidRPr="005A6961" w:rsidRDefault="005A6961" w:rsidP="00A44B95">
      <w:pPr>
        <w:pStyle w:val="Standard"/>
        <w:ind w:left="284" w:right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A"/>
          <w:sz w:val="20"/>
          <w:szCs w:val="20"/>
        </w:rPr>
        <w:t>W</w:t>
      </w:r>
      <w:r w:rsidR="00D72F86" w:rsidRPr="005A6961">
        <w:rPr>
          <w:rFonts w:ascii="Arial" w:hAnsi="Arial" w:cs="Arial"/>
          <w:color w:val="00000A"/>
          <w:sz w:val="20"/>
          <w:szCs w:val="20"/>
        </w:rPr>
        <w:t xml:space="preserve">orldwide leader in producing and distributing machines for the fields of quarrying and mining, earthmoving, demolition and recycling, </w:t>
      </w:r>
      <w:r w:rsidR="00D72F86" w:rsidRPr="005A6961">
        <w:rPr>
          <w:rFonts w:ascii="Arial" w:hAnsi="Arial" w:cs="Arial"/>
          <w:b/>
          <w:color w:val="00000A"/>
          <w:sz w:val="20"/>
          <w:szCs w:val="20"/>
        </w:rPr>
        <w:t xml:space="preserve">MB Crusher will display </w:t>
      </w:r>
      <w:r w:rsidR="009103C3">
        <w:rPr>
          <w:rFonts w:ascii="Arial" w:hAnsi="Arial" w:cs="Arial"/>
          <w:b/>
          <w:color w:val="00000A"/>
          <w:sz w:val="20"/>
          <w:szCs w:val="20"/>
        </w:rPr>
        <w:t xml:space="preserve">at </w:t>
      </w:r>
      <w:r w:rsidR="009103C3" w:rsidRPr="009103C3">
        <w:rPr>
          <w:rFonts w:ascii="Arial" w:hAnsi="Arial" w:cs="Arial"/>
          <w:b/>
          <w:sz w:val="20"/>
          <w:szCs w:val="20"/>
          <w:lang w:val="id-ID"/>
        </w:rPr>
        <w:t>booth</w:t>
      </w:r>
      <w:r w:rsidR="009103C3" w:rsidRPr="009103C3">
        <w:rPr>
          <w:rFonts w:ascii="Arial" w:hAnsi="Arial" w:cs="Arial"/>
          <w:b/>
          <w:sz w:val="20"/>
          <w:szCs w:val="20"/>
          <w:lang w:val="it-IT"/>
        </w:rPr>
        <w:t xml:space="preserve">, </w:t>
      </w:r>
      <w:r w:rsidR="009103C3" w:rsidRPr="009103C3">
        <w:rPr>
          <w:rFonts w:ascii="Arial" w:hAnsi="Arial" w:cs="Arial"/>
          <w:b/>
          <w:sz w:val="20"/>
          <w:szCs w:val="20"/>
          <w:lang w:val="id-ID"/>
        </w:rPr>
        <w:t>2430 Hall A</w:t>
      </w:r>
      <w:r w:rsidR="009103C3" w:rsidRPr="009103C3">
        <w:rPr>
          <w:rFonts w:ascii="Arial" w:hAnsi="Arial" w:cs="Arial"/>
          <w:sz w:val="20"/>
          <w:szCs w:val="20"/>
          <w:lang w:val="it-IT"/>
        </w:rPr>
        <w:t>,</w:t>
      </w:r>
      <w:r w:rsidR="009103C3" w:rsidRPr="009103C3">
        <w:rPr>
          <w:rFonts w:cs="Calibri"/>
          <w:lang w:val="it-IT"/>
        </w:rPr>
        <w:t xml:space="preserve"> </w:t>
      </w:r>
      <w:r w:rsidR="00D72F86" w:rsidRPr="005A6961">
        <w:rPr>
          <w:rFonts w:ascii="Arial" w:hAnsi="Arial" w:cs="Arial"/>
          <w:b/>
          <w:color w:val="00000A"/>
          <w:sz w:val="20"/>
          <w:szCs w:val="20"/>
        </w:rPr>
        <w:t>the BF120.4 crusher bucket</w:t>
      </w:r>
      <w:r w:rsidR="00D72F86" w:rsidRPr="005A6961">
        <w:rPr>
          <w:rFonts w:ascii="Arial" w:hAnsi="Arial" w:cs="Arial"/>
          <w:color w:val="00000A"/>
          <w:sz w:val="20"/>
          <w:szCs w:val="20"/>
        </w:rPr>
        <w:t xml:space="preserve">, </w:t>
      </w:r>
      <w:r w:rsidRPr="005A6961">
        <w:rPr>
          <w:rFonts w:ascii="Arial" w:hAnsi="Arial" w:cs="Arial"/>
          <w:color w:val="00000A"/>
          <w:sz w:val="20"/>
          <w:szCs w:val="20"/>
        </w:rPr>
        <w:t>suitable</w:t>
      </w:r>
      <w:r w:rsidR="00D72F86" w:rsidRPr="005A6961">
        <w:rPr>
          <w:rFonts w:ascii="Arial" w:hAnsi="Arial" w:cs="Arial"/>
          <w:color w:val="00000A"/>
          <w:sz w:val="20"/>
          <w:szCs w:val="20"/>
        </w:rPr>
        <w:t xml:space="preserve"> for excavator</w:t>
      </w:r>
      <w:r>
        <w:rPr>
          <w:rFonts w:ascii="Arial" w:hAnsi="Arial" w:cs="Arial"/>
          <w:color w:val="00000A"/>
          <w:sz w:val="20"/>
          <w:szCs w:val="20"/>
        </w:rPr>
        <w:t xml:space="preserve">s from 30 tons and able to reach a productivity </w:t>
      </w:r>
      <w:r w:rsidR="00A44B95">
        <w:rPr>
          <w:rFonts w:ascii="Arial" w:hAnsi="Arial" w:cs="Arial"/>
          <w:color w:val="00000A"/>
          <w:sz w:val="20"/>
          <w:szCs w:val="20"/>
        </w:rPr>
        <w:t>of 53 m3/h, and will set up a demonstration area where visitors will have the opportunity to see the machine at work.</w:t>
      </w:r>
    </w:p>
    <w:p w14:paraId="18653C4C" w14:textId="77777777" w:rsidR="00D72F86" w:rsidRPr="0022502A" w:rsidRDefault="00D72F86" w:rsidP="005A6961">
      <w:pPr>
        <w:pStyle w:val="Standard"/>
        <w:ind w:left="284" w:right="273"/>
        <w:jc w:val="both"/>
        <w:rPr>
          <w:rFonts w:ascii="Arial" w:hAnsi="Arial" w:cs="Arial"/>
          <w:sz w:val="20"/>
          <w:szCs w:val="20"/>
        </w:rPr>
      </w:pPr>
      <w:r w:rsidRPr="0022502A">
        <w:rPr>
          <w:rFonts w:ascii="Arial" w:hAnsi="Arial" w:cs="Arial"/>
          <w:sz w:val="20"/>
          <w:szCs w:val="20"/>
        </w:rPr>
        <w:t xml:space="preserve">MB </w:t>
      </w:r>
      <w:r w:rsidR="005A6961" w:rsidRPr="0022502A">
        <w:rPr>
          <w:rFonts w:ascii="Arial" w:hAnsi="Arial" w:cs="Arial"/>
          <w:sz w:val="20"/>
          <w:szCs w:val="20"/>
        </w:rPr>
        <w:t xml:space="preserve">Crusher </w:t>
      </w:r>
      <w:r w:rsidRPr="0022502A">
        <w:rPr>
          <w:rFonts w:ascii="Arial" w:hAnsi="Arial" w:cs="Arial"/>
          <w:sz w:val="20"/>
          <w:szCs w:val="20"/>
        </w:rPr>
        <w:t>emphasizes on the increase of productivity in mining applications, such as increas</w:t>
      </w:r>
      <w:r w:rsidR="005A6961" w:rsidRPr="0022502A">
        <w:rPr>
          <w:rFonts w:ascii="Arial" w:hAnsi="Arial" w:cs="Arial"/>
          <w:sz w:val="20"/>
          <w:szCs w:val="20"/>
        </w:rPr>
        <w:t>ed production in gravity plants</w:t>
      </w:r>
      <w:r w:rsidRPr="0022502A">
        <w:rPr>
          <w:rFonts w:ascii="Arial" w:hAnsi="Arial" w:cs="Arial"/>
          <w:sz w:val="20"/>
          <w:szCs w:val="20"/>
        </w:rPr>
        <w:t xml:space="preserve"> and on-site processing. The crusher buckets have the capability to </w:t>
      </w:r>
      <w:r w:rsidRPr="0022502A">
        <w:rPr>
          <w:rFonts w:ascii="Arial" w:hAnsi="Arial" w:cs="Arial"/>
          <w:b/>
          <w:sz w:val="20"/>
          <w:szCs w:val="20"/>
        </w:rPr>
        <w:t xml:space="preserve">add more value to mining operations </w:t>
      </w:r>
      <w:r w:rsidRPr="0022502A">
        <w:rPr>
          <w:rFonts w:ascii="Arial" w:hAnsi="Arial" w:cs="Arial"/>
          <w:sz w:val="20"/>
          <w:szCs w:val="20"/>
        </w:rPr>
        <w:t xml:space="preserve">and already existing tools at the job site. </w:t>
      </w:r>
    </w:p>
    <w:p w14:paraId="7EC6FA9C" w14:textId="77777777" w:rsidR="00D72F86" w:rsidRPr="0022502A" w:rsidRDefault="00D72F86" w:rsidP="005A6961">
      <w:pPr>
        <w:pStyle w:val="Standard"/>
        <w:ind w:left="284" w:right="273"/>
        <w:jc w:val="both"/>
        <w:rPr>
          <w:rFonts w:ascii="Arial" w:hAnsi="Arial" w:cs="Arial"/>
          <w:sz w:val="20"/>
          <w:szCs w:val="20"/>
        </w:rPr>
      </w:pPr>
      <w:r w:rsidRPr="0022502A">
        <w:rPr>
          <w:rFonts w:ascii="Arial" w:hAnsi="Arial" w:cs="Arial"/>
          <w:sz w:val="20"/>
          <w:szCs w:val="20"/>
        </w:rPr>
        <w:t xml:space="preserve">MB attachments can be very </w:t>
      </w:r>
      <w:r w:rsidR="005A6961" w:rsidRPr="0022502A">
        <w:rPr>
          <w:rFonts w:ascii="Arial" w:hAnsi="Arial" w:cs="Arial"/>
          <w:sz w:val="20"/>
          <w:szCs w:val="20"/>
        </w:rPr>
        <w:t>r</w:t>
      </w:r>
      <w:r w:rsidRPr="0022502A">
        <w:rPr>
          <w:rFonts w:ascii="Arial" w:hAnsi="Arial" w:cs="Arial"/>
          <w:sz w:val="20"/>
          <w:szCs w:val="20"/>
        </w:rPr>
        <w:t xml:space="preserve">evolutionary for the mining industry and </w:t>
      </w:r>
      <w:r w:rsidRPr="0022502A">
        <w:rPr>
          <w:rFonts w:ascii="Arial" w:hAnsi="Arial" w:cs="Arial"/>
          <w:b/>
          <w:sz w:val="20"/>
          <w:szCs w:val="20"/>
        </w:rPr>
        <w:t>can change the way miners work</w:t>
      </w:r>
      <w:r w:rsidRPr="0022502A">
        <w:rPr>
          <w:rFonts w:ascii="Arial" w:hAnsi="Arial" w:cs="Arial"/>
          <w:sz w:val="20"/>
          <w:szCs w:val="20"/>
        </w:rPr>
        <w:t xml:space="preserve">. They create </w:t>
      </w:r>
      <w:r w:rsidRPr="0022502A">
        <w:rPr>
          <w:rFonts w:ascii="Arial" w:hAnsi="Arial" w:cs="Arial"/>
          <w:b/>
          <w:sz w:val="20"/>
          <w:szCs w:val="20"/>
        </w:rPr>
        <w:t>more versatility</w:t>
      </w:r>
      <w:r w:rsidRPr="0022502A">
        <w:rPr>
          <w:rFonts w:ascii="Arial" w:hAnsi="Arial" w:cs="Arial"/>
          <w:sz w:val="20"/>
          <w:szCs w:val="20"/>
        </w:rPr>
        <w:t xml:space="preserve"> in handling a job, such as working in limited access areas where only an excavator can move in, or crushing material immediately to optimize space at the job site and load factors.</w:t>
      </w:r>
    </w:p>
    <w:p w14:paraId="3289378F" w14:textId="77777777" w:rsidR="005A6961" w:rsidRPr="0022502A" w:rsidRDefault="005A6961" w:rsidP="005A6961">
      <w:pPr>
        <w:pStyle w:val="Standard"/>
        <w:ind w:left="284" w:right="273"/>
        <w:jc w:val="both"/>
        <w:rPr>
          <w:rFonts w:ascii="Arial" w:hAnsi="Arial" w:cs="Arial"/>
          <w:sz w:val="20"/>
          <w:szCs w:val="20"/>
        </w:rPr>
      </w:pPr>
      <w:r w:rsidRPr="0022502A">
        <w:rPr>
          <w:rFonts w:ascii="Arial" w:hAnsi="Arial" w:cs="Arial"/>
          <w:sz w:val="20"/>
          <w:szCs w:val="20"/>
        </w:rPr>
        <w:t>There are several companies that are using the MB Crusher attachments in their mines and quarries:</w:t>
      </w:r>
    </w:p>
    <w:p w14:paraId="55253500" w14:textId="77777777" w:rsidR="005A6961" w:rsidRPr="0022502A" w:rsidRDefault="005A6961" w:rsidP="005A6961">
      <w:pPr>
        <w:pStyle w:val="Standard"/>
        <w:ind w:left="284" w:right="273"/>
        <w:jc w:val="both"/>
        <w:rPr>
          <w:rFonts w:ascii="Arial" w:hAnsi="Arial" w:cs="Arial"/>
          <w:sz w:val="20"/>
          <w:szCs w:val="20"/>
        </w:rPr>
      </w:pPr>
      <w:r w:rsidRPr="0022502A">
        <w:rPr>
          <w:rFonts w:ascii="Arial" w:hAnsi="Arial" w:cs="Arial"/>
          <w:sz w:val="20"/>
          <w:szCs w:val="20"/>
        </w:rPr>
        <w:t xml:space="preserve">In Indonesia, one customer has installed a MB-S23 screening bucket on a Komatsu excavator to clean the alluvial rock from sand, mud, clay, etc. Once cleaned, the screened material will be crushed and used for road maintenance work. </w:t>
      </w:r>
      <w:hyperlink r:id="rId8" w:history="1">
        <w:r w:rsidRPr="0022502A">
          <w:rPr>
            <w:rStyle w:val="Hyperlink"/>
            <w:rFonts w:ascii="Arial" w:hAnsi="Arial" w:cs="Arial"/>
            <w:sz w:val="20"/>
            <w:szCs w:val="20"/>
          </w:rPr>
          <w:t>https://www.youtube.com/watch?v=0t2slSG8Vf0</w:t>
        </w:r>
      </w:hyperlink>
      <w:r w:rsidRPr="0022502A">
        <w:rPr>
          <w:rFonts w:ascii="Arial" w:hAnsi="Arial" w:cs="Arial"/>
          <w:sz w:val="20"/>
          <w:szCs w:val="20"/>
        </w:rPr>
        <w:t>.</w:t>
      </w:r>
    </w:p>
    <w:p w14:paraId="0F6F28DB" w14:textId="77777777" w:rsidR="005A6961" w:rsidRPr="0022502A" w:rsidRDefault="005A6961" w:rsidP="005A6961">
      <w:pPr>
        <w:pStyle w:val="Standard"/>
        <w:ind w:left="284" w:right="273"/>
        <w:jc w:val="both"/>
        <w:rPr>
          <w:rFonts w:ascii="Arial" w:hAnsi="Arial" w:cs="Arial"/>
          <w:sz w:val="20"/>
          <w:szCs w:val="20"/>
        </w:rPr>
      </w:pPr>
      <w:r w:rsidRPr="0022502A">
        <w:rPr>
          <w:rFonts w:ascii="Arial" w:hAnsi="Arial" w:cs="Arial"/>
          <w:sz w:val="20"/>
          <w:szCs w:val="20"/>
        </w:rPr>
        <w:t xml:space="preserve">In Barhein, the BF90.3 crusher bucket is limestone that will be used as basament for roads construction projects </w:t>
      </w:r>
      <w:hyperlink r:id="rId9" w:history="1">
        <w:r w:rsidRPr="0022502A">
          <w:rPr>
            <w:rStyle w:val="Hyperlink"/>
            <w:rFonts w:ascii="Arial" w:hAnsi="Arial" w:cs="Arial"/>
            <w:sz w:val="20"/>
            <w:szCs w:val="20"/>
          </w:rPr>
          <w:t>https://www.youtube.com/watch?v=E3vcWhJY1Jc</w:t>
        </w:r>
      </w:hyperlink>
      <w:r w:rsidRPr="0022502A">
        <w:rPr>
          <w:rFonts w:ascii="Arial" w:hAnsi="Arial" w:cs="Arial"/>
          <w:sz w:val="20"/>
          <w:szCs w:val="20"/>
        </w:rPr>
        <w:t>.</w:t>
      </w:r>
    </w:p>
    <w:p w14:paraId="367F0398" w14:textId="77777777" w:rsidR="005A6961" w:rsidRPr="0022502A" w:rsidRDefault="005A6961" w:rsidP="005A6961">
      <w:pPr>
        <w:pStyle w:val="Standard"/>
        <w:ind w:left="284" w:right="273"/>
        <w:jc w:val="both"/>
        <w:rPr>
          <w:rFonts w:ascii="Arial" w:hAnsi="Arial" w:cs="Arial"/>
          <w:sz w:val="20"/>
          <w:szCs w:val="20"/>
        </w:rPr>
      </w:pPr>
      <w:r w:rsidRPr="0022502A">
        <w:rPr>
          <w:rFonts w:ascii="Arial" w:hAnsi="Arial" w:cs="Arial"/>
          <w:sz w:val="20"/>
          <w:szCs w:val="20"/>
        </w:rPr>
        <w:t xml:space="preserve">In a big quarry </w:t>
      </w:r>
      <w:r w:rsidR="0022502A" w:rsidRPr="0022502A">
        <w:rPr>
          <w:rFonts w:ascii="Arial" w:hAnsi="Arial" w:cs="Arial"/>
          <w:sz w:val="20"/>
          <w:szCs w:val="20"/>
        </w:rPr>
        <w:t>in the nearby of Paris, France,</w:t>
      </w:r>
      <w:r w:rsidRPr="0022502A">
        <w:rPr>
          <w:rFonts w:ascii="Arial" w:hAnsi="Arial" w:cs="Arial"/>
          <w:sz w:val="20"/>
          <w:szCs w:val="20"/>
        </w:rPr>
        <w:t xml:space="preserve"> the </w:t>
      </w:r>
      <w:r w:rsidR="0022502A" w:rsidRPr="0022502A">
        <w:rPr>
          <w:rFonts w:ascii="Arial" w:hAnsi="Arial" w:cs="Arial"/>
          <w:sz w:val="20"/>
          <w:szCs w:val="20"/>
        </w:rPr>
        <w:t xml:space="preserve">BF135.8 crusher bucket is crushing hard rocks of silicon on a Volvo excavator. </w:t>
      </w:r>
      <w:hyperlink r:id="rId10" w:history="1">
        <w:r w:rsidR="0022502A" w:rsidRPr="0022502A">
          <w:rPr>
            <w:rStyle w:val="Hyperlink"/>
            <w:rFonts w:ascii="Arial" w:hAnsi="Arial" w:cs="Arial"/>
            <w:sz w:val="20"/>
            <w:szCs w:val="20"/>
          </w:rPr>
          <w:t>https://www.youtube.com/watch?v=W7KpGDIwayI</w:t>
        </w:r>
      </w:hyperlink>
    </w:p>
    <w:p w14:paraId="41B9B43D" w14:textId="77777777" w:rsidR="005A6961" w:rsidRPr="0022502A" w:rsidRDefault="005A6961" w:rsidP="0022502A">
      <w:pPr>
        <w:spacing w:line="276" w:lineRule="auto"/>
        <w:ind w:right="273"/>
        <w:jc w:val="both"/>
        <w:rPr>
          <w:rFonts w:ascii="Arial" w:hAnsi="Arial" w:cs="Arial"/>
          <w:sz w:val="20"/>
          <w:szCs w:val="20"/>
        </w:rPr>
      </w:pPr>
    </w:p>
    <w:p w14:paraId="0C444FB8" w14:textId="77777777" w:rsidR="00D72F86" w:rsidRPr="0022502A" w:rsidRDefault="00D72F86" w:rsidP="0022502A">
      <w:pPr>
        <w:spacing w:line="276" w:lineRule="auto"/>
        <w:ind w:left="284" w:right="273"/>
        <w:rPr>
          <w:rFonts w:ascii="Arial" w:hAnsi="Arial" w:cs="Arial"/>
          <w:b/>
          <w:bCs/>
          <w:sz w:val="20"/>
          <w:szCs w:val="20"/>
        </w:rPr>
      </w:pPr>
      <w:r w:rsidRPr="0022502A">
        <w:rPr>
          <w:rFonts w:ascii="Arial" w:hAnsi="Arial" w:cs="Arial"/>
          <w:sz w:val="20"/>
          <w:szCs w:val="20"/>
        </w:rPr>
        <w:t xml:space="preserve">MB Crusher @ </w:t>
      </w:r>
      <w:r w:rsidRPr="0022502A">
        <w:rPr>
          <w:rFonts w:ascii="Arial" w:hAnsi="Arial" w:cs="Arial"/>
          <w:b/>
          <w:bCs/>
          <w:sz w:val="20"/>
          <w:szCs w:val="20"/>
        </w:rPr>
        <w:t>Mining Indonesia 2017</w:t>
      </w:r>
      <w:r w:rsidR="009103C3">
        <w:rPr>
          <w:rFonts w:ascii="Arial" w:hAnsi="Arial" w:cs="Arial"/>
          <w:b/>
          <w:bCs/>
          <w:sz w:val="20"/>
          <w:szCs w:val="20"/>
        </w:rPr>
        <w:t xml:space="preserve"> - </w:t>
      </w:r>
      <w:r w:rsidR="009103C3" w:rsidRPr="009103C3">
        <w:rPr>
          <w:rFonts w:ascii="Arial" w:hAnsi="Arial" w:cs="Arial"/>
          <w:b/>
          <w:sz w:val="20"/>
          <w:szCs w:val="20"/>
          <w:lang w:val="id-ID"/>
        </w:rPr>
        <w:t>booth</w:t>
      </w:r>
      <w:r w:rsidR="009103C3" w:rsidRPr="009103C3">
        <w:rPr>
          <w:rFonts w:ascii="Arial" w:hAnsi="Arial" w:cs="Arial"/>
          <w:b/>
          <w:sz w:val="20"/>
          <w:szCs w:val="20"/>
        </w:rPr>
        <w:t xml:space="preserve">, </w:t>
      </w:r>
      <w:r w:rsidR="009103C3" w:rsidRPr="009103C3">
        <w:rPr>
          <w:rFonts w:ascii="Arial" w:hAnsi="Arial" w:cs="Arial"/>
          <w:b/>
          <w:sz w:val="20"/>
          <w:szCs w:val="20"/>
          <w:lang w:val="id-ID" w:eastAsia="en-US"/>
        </w:rPr>
        <w:t>2430 Hall A</w:t>
      </w:r>
    </w:p>
    <w:p w14:paraId="33B30B3A" w14:textId="77777777" w:rsidR="00D72F86" w:rsidRPr="005A6961" w:rsidRDefault="00D72F86" w:rsidP="0022502A">
      <w:pPr>
        <w:spacing w:line="276" w:lineRule="auto"/>
        <w:ind w:left="284" w:right="273"/>
        <w:rPr>
          <w:rFonts w:ascii="Arial" w:hAnsi="Arial" w:cs="Arial"/>
          <w:b/>
          <w:bCs/>
          <w:sz w:val="20"/>
          <w:szCs w:val="20"/>
        </w:rPr>
      </w:pPr>
      <w:r w:rsidRPr="0022502A">
        <w:rPr>
          <w:rFonts w:ascii="Arial" w:hAnsi="Arial" w:cs="Arial"/>
          <w:b/>
          <w:bCs/>
          <w:sz w:val="20"/>
          <w:szCs w:val="20"/>
        </w:rPr>
        <w:t>13th to 17th September</w:t>
      </w:r>
      <w:r w:rsidRPr="0022502A">
        <w:rPr>
          <w:rFonts w:ascii="Arial" w:hAnsi="Arial" w:cs="Arial"/>
          <w:sz w:val="20"/>
          <w:szCs w:val="20"/>
        </w:rPr>
        <w:br/>
        <w:t>Jakarta International Expo</w:t>
      </w:r>
      <w:r w:rsidRPr="005A6961">
        <w:rPr>
          <w:rFonts w:ascii="Arial" w:hAnsi="Arial" w:cs="Arial"/>
          <w:sz w:val="20"/>
          <w:szCs w:val="20"/>
        </w:rPr>
        <w:br/>
      </w:r>
    </w:p>
    <w:p w14:paraId="76C2918D" w14:textId="77777777" w:rsidR="00D72F86" w:rsidRPr="005A6961" w:rsidRDefault="00D72F86" w:rsidP="00D72F86">
      <w:pPr>
        <w:rPr>
          <w:rFonts w:ascii="Arial" w:hAnsi="Arial" w:cs="Arial"/>
          <w:sz w:val="20"/>
          <w:szCs w:val="20"/>
        </w:rPr>
      </w:pPr>
    </w:p>
    <w:p w14:paraId="2156B421" w14:textId="77777777" w:rsidR="002B109D" w:rsidRPr="005A6961" w:rsidRDefault="002B109D" w:rsidP="00D72F86">
      <w:pPr>
        <w:rPr>
          <w:rFonts w:ascii="Arial" w:hAnsi="Arial" w:cs="Arial"/>
          <w:sz w:val="20"/>
          <w:szCs w:val="20"/>
        </w:rPr>
      </w:pPr>
    </w:p>
    <w:sectPr w:rsidR="002B109D" w:rsidRPr="005A6961" w:rsidSect="00C91C2B">
      <w:headerReference w:type="default" r:id="rId11"/>
      <w:footerReference w:type="default" r:id="rId12"/>
      <w:pgSz w:w="11906" w:h="16838"/>
      <w:pgMar w:top="2977" w:right="707" w:bottom="3119" w:left="720" w:header="720" w:footer="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B086E1" w14:textId="77777777" w:rsidR="00FE66B4" w:rsidRDefault="00FE66B4" w:rsidP="00F51931">
      <w:r>
        <w:separator/>
      </w:r>
    </w:p>
  </w:endnote>
  <w:endnote w:type="continuationSeparator" w:id="0">
    <w:p w14:paraId="20C72F2C" w14:textId="77777777" w:rsidR="00FE66B4" w:rsidRDefault="00FE66B4" w:rsidP="00F5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otham Book">
    <w:altName w:val="Gotham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7F4A6" w14:textId="77777777" w:rsidR="00907CA6" w:rsidRDefault="007F103B" w:rsidP="007F103B">
    <w:pPr>
      <w:pStyle w:val="Footer"/>
      <w:ind w:left="-709"/>
      <w:jc w:val="center"/>
    </w:pPr>
    <w:r>
      <w:rPr>
        <w:noProof/>
        <w:lang w:val="en-US" w:eastAsia="en-US"/>
      </w:rPr>
      <w:drawing>
        <wp:inline distT="0" distB="0" distL="0" distR="0" wp14:anchorId="079C2B11" wp14:editId="0D2CDA3C">
          <wp:extent cx="7560000" cy="1644733"/>
          <wp:effectExtent l="0" t="0" r="9525" b="6350"/>
          <wp:docPr id="2" name="Immagine 2" descr="Macintosh HD:Users:graphic03:Desktop:MatteoP:MB:MB_Modulistica:_FILE ESECUTIVI_09-02-2014:MB_CartaIntestata2015_09feb_I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raphic03:Desktop:MatteoP:MB:MB_Modulistica:_FILE ESECUTIVI_09-02-2014:MB_CartaIntestata2015_09feb_I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644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078C4" w14:textId="77777777" w:rsidR="00FE66B4" w:rsidRDefault="00FE66B4" w:rsidP="00F51931">
      <w:r>
        <w:separator/>
      </w:r>
    </w:p>
  </w:footnote>
  <w:footnote w:type="continuationSeparator" w:id="0">
    <w:p w14:paraId="20C412E1" w14:textId="77777777" w:rsidR="00FE66B4" w:rsidRDefault="00FE66B4" w:rsidP="00F5193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6FCD3B" w14:textId="77777777" w:rsidR="00907CA6" w:rsidRDefault="00907CA6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13631107" wp14:editId="5A90FF3A">
          <wp:simplePos x="0" y="0"/>
          <wp:positionH relativeFrom="margin">
            <wp:posOffset>1994535</wp:posOffset>
          </wp:positionH>
          <wp:positionV relativeFrom="margin">
            <wp:posOffset>-1544955</wp:posOffset>
          </wp:positionV>
          <wp:extent cx="2626995" cy="1075690"/>
          <wp:effectExtent l="0" t="0" r="0" b="0"/>
          <wp:wrapSquare wrapText="bothSides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testa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6995" cy="1075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62603C"/>
    <w:multiLevelType w:val="hybridMultilevel"/>
    <w:tmpl w:val="FA9275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31"/>
    <w:rsid w:val="0001551C"/>
    <w:rsid w:val="00032F97"/>
    <w:rsid w:val="0004456C"/>
    <w:rsid w:val="000E117B"/>
    <w:rsid w:val="0015702E"/>
    <w:rsid w:val="001F0060"/>
    <w:rsid w:val="0022502A"/>
    <w:rsid w:val="002B0016"/>
    <w:rsid w:val="002B109D"/>
    <w:rsid w:val="00430706"/>
    <w:rsid w:val="00451D33"/>
    <w:rsid w:val="004F2FFB"/>
    <w:rsid w:val="005856DF"/>
    <w:rsid w:val="005A6961"/>
    <w:rsid w:val="00636823"/>
    <w:rsid w:val="007B1964"/>
    <w:rsid w:val="007F103B"/>
    <w:rsid w:val="007F6E63"/>
    <w:rsid w:val="00907CA6"/>
    <w:rsid w:val="009103C3"/>
    <w:rsid w:val="00A44B95"/>
    <w:rsid w:val="00AC5CEA"/>
    <w:rsid w:val="00AD4A86"/>
    <w:rsid w:val="00AD57F2"/>
    <w:rsid w:val="00B46291"/>
    <w:rsid w:val="00BE0483"/>
    <w:rsid w:val="00BF13DD"/>
    <w:rsid w:val="00C91C2B"/>
    <w:rsid w:val="00D0699A"/>
    <w:rsid w:val="00D72F86"/>
    <w:rsid w:val="00E66EAC"/>
    <w:rsid w:val="00F51931"/>
    <w:rsid w:val="00FE66B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5CF417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51D33"/>
    <w:pPr>
      <w:spacing w:after="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Heading1">
    <w:name w:val="heading 1"/>
    <w:basedOn w:val="Normal"/>
    <w:link w:val="Heading1Char"/>
    <w:uiPriority w:val="9"/>
    <w:qFormat/>
    <w:rsid w:val="00AC5C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1931"/>
    <w:pPr>
      <w:tabs>
        <w:tab w:val="center" w:pos="4819"/>
        <w:tab w:val="right" w:pos="9638"/>
      </w:tabs>
    </w:pPr>
    <w:rPr>
      <w:rFonts w:asciiTheme="minorHAnsi" w:eastAsiaTheme="minorEastAsia" w:hAnsiTheme="minorHAnsi" w:cstheme="minorBidi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F5193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1931"/>
    <w:pPr>
      <w:tabs>
        <w:tab w:val="center" w:pos="4819"/>
        <w:tab w:val="right" w:pos="9638"/>
      </w:tabs>
    </w:pPr>
    <w:rPr>
      <w:rFonts w:asciiTheme="minorHAnsi" w:eastAsiaTheme="minorEastAsia" w:hAnsiTheme="minorHAnsi" w:cstheme="minorBidi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F51931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1931"/>
    <w:rPr>
      <w:rFonts w:ascii="Lucida Grande" w:eastAsiaTheme="minorEastAsia" w:hAnsi="Lucida Grande" w:cstheme="minorBidi"/>
      <w:sz w:val="18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931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636823"/>
    <w:pPr>
      <w:autoSpaceDE w:val="0"/>
      <w:autoSpaceDN w:val="0"/>
      <w:adjustRightInd w:val="0"/>
      <w:spacing w:after="0"/>
    </w:pPr>
    <w:rPr>
      <w:rFonts w:ascii="Gotham Book" w:hAnsi="Gotham Book" w:cs="Gotham Book"/>
      <w:color w:val="000000"/>
      <w:sz w:val="24"/>
      <w:szCs w:val="24"/>
    </w:rPr>
  </w:style>
  <w:style w:type="character" w:customStyle="1" w:styleId="shorttext">
    <w:name w:val="short_text"/>
    <w:basedOn w:val="DefaultParagraphFont"/>
    <w:rsid w:val="00636823"/>
  </w:style>
  <w:style w:type="paragraph" w:styleId="ListParagraph">
    <w:name w:val="List Paragraph"/>
    <w:basedOn w:val="Normal"/>
    <w:uiPriority w:val="34"/>
    <w:qFormat/>
    <w:rsid w:val="00636823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customStyle="1" w:styleId="Corpo">
    <w:name w:val="Corpo"/>
    <w:rsid w:val="00636823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Helvetica" w:eastAsia="Arial Unicode MS" w:hAnsi="Helvetica" w:cs="Arial Unicode MS"/>
      <w:color w:val="000000"/>
      <w:sz w:val="22"/>
      <w:szCs w:val="22"/>
      <w:bdr w:val="nil"/>
      <w:lang w:eastAsia="it-IT"/>
    </w:rPr>
  </w:style>
  <w:style w:type="character" w:customStyle="1" w:styleId="st">
    <w:name w:val="st"/>
    <w:basedOn w:val="DefaultParagraphFont"/>
    <w:rsid w:val="00636823"/>
  </w:style>
  <w:style w:type="character" w:customStyle="1" w:styleId="Heading1Char">
    <w:name w:val="Heading 1 Char"/>
    <w:basedOn w:val="DefaultParagraphFont"/>
    <w:link w:val="Heading1"/>
    <w:uiPriority w:val="9"/>
    <w:rsid w:val="00AC5CE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Strong">
    <w:name w:val="Strong"/>
    <w:basedOn w:val="DefaultParagraphFont"/>
    <w:uiPriority w:val="22"/>
    <w:qFormat/>
    <w:rsid w:val="00AC5CEA"/>
    <w:rPr>
      <w:b/>
      <w:bCs/>
    </w:rPr>
  </w:style>
  <w:style w:type="character" w:styleId="Emphasis">
    <w:name w:val="Emphasis"/>
    <w:basedOn w:val="DefaultParagraphFont"/>
    <w:uiPriority w:val="20"/>
    <w:qFormat/>
    <w:rsid w:val="00AC5CEA"/>
    <w:rPr>
      <w:i/>
      <w:iCs/>
    </w:rPr>
  </w:style>
  <w:style w:type="character" w:styleId="Hyperlink">
    <w:name w:val="Hyperlink"/>
    <w:basedOn w:val="DefaultParagraphFont"/>
    <w:uiPriority w:val="99"/>
    <w:unhideWhenUsed/>
    <w:rsid w:val="00AC5CEA"/>
    <w:rPr>
      <w:color w:val="0000FF" w:themeColor="hyperlink"/>
      <w:u w:val="single"/>
    </w:rPr>
  </w:style>
  <w:style w:type="paragraph" w:customStyle="1" w:styleId="Standard">
    <w:name w:val="Standard"/>
    <w:rsid w:val="00D72F86"/>
    <w:pPr>
      <w:suppressAutoHyphens/>
      <w:autoSpaceDN w:val="0"/>
      <w:spacing w:line="276" w:lineRule="auto"/>
      <w:textAlignment w:val="baseline"/>
    </w:pPr>
    <w:rPr>
      <w:rFonts w:ascii="Calibri" w:eastAsia="Calibri" w:hAnsi="Calibri" w:cs="F"/>
      <w:kern w:val="3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youtube.com/watch?v=0t2slSG8Vf0" TargetMode="External"/><Relationship Id="rId9" Type="http://schemas.openxmlformats.org/officeDocument/2006/relationships/hyperlink" Target="https://www.youtube.com/watch?v=E3vcWhJY1Jc" TargetMode="External"/><Relationship Id="rId10" Type="http://schemas.openxmlformats.org/officeDocument/2006/relationships/hyperlink" Target="https://www.youtube.com/watch?v=W7KpGDIway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23774D-CCE6-BA4A-A704-58859B442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Lucenti</dc:creator>
  <cp:lastModifiedBy>Priscilla Moroke</cp:lastModifiedBy>
  <cp:revision>2</cp:revision>
  <cp:lastPrinted>2014-02-06T15:20:00Z</cp:lastPrinted>
  <dcterms:created xsi:type="dcterms:W3CDTF">2017-09-07T13:09:00Z</dcterms:created>
  <dcterms:modified xsi:type="dcterms:W3CDTF">2017-09-07T13:09:00Z</dcterms:modified>
</cp:coreProperties>
</file>