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99840" w14:textId="77777777" w:rsidR="009B4550" w:rsidRDefault="009B4550" w:rsidP="009B4550">
      <w:pPr>
        <w:spacing w:after="0" w:line="240" w:lineRule="auto"/>
        <w:rPr>
          <w:rFonts w:ascii="Arial" w:hAnsi="Arial" w:cs="Arial"/>
          <w:b/>
          <w:color w:val="000000" w:themeColor="text1"/>
          <w:sz w:val="32"/>
          <w:szCs w:val="20"/>
        </w:rPr>
      </w:pPr>
      <w:bookmarkStart w:id="0" w:name="_GoBack"/>
      <w:bookmarkEnd w:id="0"/>
    </w:p>
    <w:p w14:paraId="3D329C80" w14:textId="77777777" w:rsidR="009B4550" w:rsidRDefault="009B4550" w:rsidP="009B4550">
      <w:pPr>
        <w:spacing w:after="0" w:line="240" w:lineRule="auto"/>
        <w:rPr>
          <w:rFonts w:ascii="Arial" w:hAnsi="Arial" w:cs="Arial"/>
          <w:b/>
          <w:color w:val="000000" w:themeColor="text1"/>
          <w:sz w:val="32"/>
          <w:szCs w:val="20"/>
        </w:rPr>
      </w:pPr>
    </w:p>
    <w:p w14:paraId="59AABEC1" w14:textId="77777777" w:rsidR="009B4550" w:rsidRDefault="009B4550" w:rsidP="009B4550">
      <w:pPr>
        <w:spacing w:after="0" w:line="240" w:lineRule="auto"/>
        <w:rPr>
          <w:rFonts w:ascii="Arial" w:hAnsi="Arial" w:cs="Arial"/>
          <w:b/>
          <w:color w:val="000000" w:themeColor="text1"/>
          <w:sz w:val="32"/>
          <w:szCs w:val="20"/>
        </w:rPr>
      </w:pPr>
    </w:p>
    <w:p w14:paraId="0664CD4E" w14:textId="77777777" w:rsidR="009B4550" w:rsidRDefault="009B4550" w:rsidP="009B4550">
      <w:pPr>
        <w:spacing w:after="0" w:line="240" w:lineRule="auto"/>
        <w:rPr>
          <w:rFonts w:ascii="Arial" w:hAnsi="Arial" w:cs="Arial"/>
          <w:b/>
          <w:color w:val="000000" w:themeColor="text1"/>
          <w:sz w:val="32"/>
          <w:szCs w:val="20"/>
        </w:rPr>
      </w:pPr>
    </w:p>
    <w:p w14:paraId="6424DEFC" w14:textId="77777777" w:rsidR="009B4550" w:rsidRPr="00AC470F" w:rsidRDefault="009B4550" w:rsidP="009B4550">
      <w:pPr>
        <w:spacing w:after="0" w:line="240" w:lineRule="auto"/>
        <w:rPr>
          <w:rFonts w:ascii="Arial" w:hAnsi="Arial" w:cs="Arial"/>
          <w:b/>
          <w:color w:val="000000" w:themeColor="text1"/>
          <w:sz w:val="32"/>
          <w:szCs w:val="20"/>
        </w:rPr>
      </w:pPr>
      <w:r w:rsidRPr="00AC470F">
        <w:rPr>
          <w:rFonts w:ascii="Arial" w:hAnsi="Arial" w:cs="Arial"/>
          <w:b/>
          <w:color w:val="000000" w:themeColor="text1"/>
          <w:sz w:val="32"/>
          <w:szCs w:val="20"/>
        </w:rPr>
        <w:t>MEDIA RELEASE</w:t>
      </w:r>
    </w:p>
    <w:p w14:paraId="758B457B" w14:textId="77777777" w:rsidR="009B4550" w:rsidRDefault="009B4550" w:rsidP="009B4550">
      <w:pPr>
        <w:rPr>
          <w:rFonts w:ascii="Arial" w:hAnsi="Arial" w:cs="Arial"/>
          <w:b/>
          <w:color w:val="0070C0"/>
          <w:sz w:val="28"/>
          <w:szCs w:val="28"/>
        </w:rPr>
      </w:pPr>
    </w:p>
    <w:p w14:paraId="7AF57B03" w14:textId="77777777" w:rsidR="009B4550" w:rsidRPr="00C43871" w:rsidRDefault="009B4550" w:rsidP="009B4550">
      <w:pPr>
        <w:rPr>
          <w:rFonts w:ascii="Arial" w:hAnsi="Arial" w:cs="Arial"/>
          <w:b/>
          <w:color w:val="0070C0"/>
          <w:sz w:val="28"/>
          <w:szCs w:val="28"/>
        </w:rPr>
      </w:pPr>
      <w:r>
        <w:rPr>
          <w:rFonts w:ascii="Arial" w:hAnsi="Arial" w:cs="Arial"/>
          <w:b/>
          <w:color w:val="0070C0"/>
          <w:sz w:val="28"/>
          <w:szCs w:val="28"/>
        </w:rPr>
        <w:t xml:space="preserve">Weir Minerals expands its unique service network to be even closer to customers around world </w:t>
      </w:r>
    </w:p>
    <w:p w14:paraId="367D21B2" w14:textId="77777777" w:rsidR="009B4550" w:rsidRDefault="009B4550">
      <w:pPr>
        <w:rPr>
          <w:b/>
        </w:rPr>
      </w:pPr>
    </w:p>
    <w:p w14:paraId="79826A06" w14:textId="77777777" w:rsidR="00166BA8" w:rsidRPr="001E664F" w:rsidRDefault="00F847AF">
      <w:r w:rsidRPr="001E664F">
        <w:t xml:space="preserve">With </w:t>
      </w:r>
      <w:r w:rsidR="004B4524" w:rsidRPr="001E664F">
        <w:t>changing market conditions and improvement expected over the next two years</w:t>
      </w:r>
      <w:r w:rsidRPr="001E664F">
        <w:t xml:space="preserve">, Weir Minerals is positioning itself </w:t>
      </w:r>
      <w:r w:rsidR="00A20A25">
        <w:t>even</w:t>
      </w:r>
      <w:r w:rsidR="009160FB">
        <w:t xml:space="preserve"> </w:t>
      </w:r>
      <w:r w:rsidR="004B4524" w:rsidRPr="001E664F">
        <w:t>closer to its customer</w:t>
      </w:r>
      <w:r w:rsidR="00252733" w:rsidRPr="001E664F">
        <w:t>s.</w:t>
      </w:r>
      <w:r w:rsidRPr="001E664F">
        <w:t xml:space="preserve"> The company has announced </w:t>
      </w:r>
      <w:r w:rsidR="004C4948" w:rsidRPr="001E664F">
        <w:t>its</w:t>
      </w:r>
      <w:r w:rsidRPr="001E664F">
        <w:t xml:space="preserve"> ambitious growth plans, building upon </w:t>
      </w:r>
      <w:r w:rsidR="00961520" w:rsidRPr="001E664F">
        <w:t>its</w:t>
      </w:r>
      <w:r w:rsidR="00303E31" w:rsidRPr="001E664F">
        <w:t xml:space="preserve"> leading 130</w:t>
      </w:r>
      <w:r w:rsidRPr="001E664F">
        <w:t xml:space="preserve"> service centres </w:t>
      </w:r>
      <w:r w:rsidR="004C4948" w:rsidRPr="001E664F">
        <w:t xml:space="preserve">strategically positioned </w:t>
      </w:r>
      <w:r w:rsidRPr="001E664F">
        <w:t xml:space="preserve">across the globe. </w:t>
      </w:r>
    </w:p>
    <w:p w14:paraId="1B2A6982" w14:textId="77777777" w:rsidR="00F847AF" w:rsidRPr="001E664F" w:rsidRDefault="00252733">
      <w:r w:rsidRPr="001E664F">
        <w:t xml:space="preserve"> </w:t>
      </w:r>
      <w:r w:rsidR="00F847AF" w:rsidRPr="001E664F">
        <w:t>“</w:t>
      </w:r>
      <w:r w:rsidR="0057799F">
        <w:t>Strengthening</w:t>
      </w:r>
      <w:r w:rsidRPr="001E664F">
        <w:t xml:space="preserve"> our unrivalled global footprint in the mining industry will add capacity and proficiency to our service offering, ensuring our customers obtain cost effective and value adding service options</w:t>
      </w:r>
      <w:r w:rsidR="001E664F" w:rsidRPr="001E664F">
        <w:t>,</w:t>
      </w:r>
      <w:r w:rsidRPr="001E664F">
        <w:t xml:space="preserve"> wherever and whenever required,”</w:t>
      </w:r>
      <w:r w:rsidR="001E664F" w:rsidRPr="001E664F">
        <w:t xml:space="preserve"> s</w:t>
      </w:r>
      <w:r w:rsidRPr="001E664F">
        <w:t xml:space="preserve">tates Fred Bradner, Director of Strategy, Marketing and Sales for Weir Minerals. </w:t>
      </w:r>
    </w:p>
    <w:p w14:paraId="451E677C" w14:textId="77777777" w:rsidR="00962A7B" w:rsidRPr="001E664F" w:rsidRDefault="00962A7B">
      <w:r w:rsidRPr="001E664F">
        <w:t>Plans are</w:t>
      </w:r>
      <w:r w:rsidR="001E664F" w:rsidRPr="001E664F">
        <w:t xml:space="preserve"> currently</w:t>
      </w:r>
      <w:r w:rsidRPr="001E664F">
        <w:t xml:space="preserve"> underway to open three more </w:t>
      </w:r>
      <w:r w:rsidR="009D167C" w:rsidRPr="001E664F">
        <w:t xml:space="preserve">Weir Minerals </w:t>
      </w:r>
      <w:r w:rsidR="00A20A25">
        <w:t>service centres in Chile</w:t>
      </w:r>
      <w:r w:rsidRPr="001E664F">
        <w:t xml:space="preserve">, Canada and Indonesia </w:t>
      </w:r>
      <w:r w:rsidR="001E664F" w:rsidRPr="001E664F">
        <w:t xml:space="preserve">in 2017. </w:t>
      </w:r>
      <w:r w:rsidRPr="001E664F">
        <w:t xml:space="preserve"> </w:t>
      </w:r>
    </w:p>
    <w:p w14:paraId="3A74CFEC" w14:textId="77777777" w:rsidR="00E354DC" w:rsidRPr="009B4550" w:rsidRDefault="00E354DC">
      <w:pPr>
        <w:rPr>
          <w:b/>
          <w:sz w:val="24"/>
          <w:szCs w:val="24"/>
        </w:rPr>
      </w:pPr>
      <w:r w:rsidRPr="009B4550">
        <w:rPr>
          <w:b/>
          <w:sz w:val="24"/>
          <w:szCs w:val="24"/>
        </w:rPr>
        <w:t>Benefits to the customer</w:t>
      </w:r>
    </w:p>
    <w:p w14:paraId="2E595C57" w14:textId="77777777" w:rsidR="00962A7B" w:rsidRPr="001E664F" w:rsidRDefault="00962A7B" w:rsidP="00962A7B">
      <w:pPr>
        <w:rPr>
          <w:rFonts w:cs="Arial"/>
          <w:lang w:val="en-US"/>
        </w:rPr>
      </w:pPr>
      <w:r w:rsidRPr="001E664F">
        <w:rPr>
          <w:rFonts w:cs="Arial"/>
          <w:lang w:val="en-US"/>
        </w:rPr>
        <w:t xml:space="preserve">As more Weir Minerals equipment enters the market, it’s important the company is positioned to service the industry. From delivering a new project with installation and commissioning done by its global service network through to on-site maintenance, Weir Minerals’ expanded service network will ensure they are available throughout the process.  </w:t>
      </w:r>
    </w:p>
    <w:p w14:paraId="353833A6" w14:textId="77777777" w:rsidR="00962A7B" w:rsidRDefault="00962A7B" w:rsidP="00962A7B">
      <w:pPr>
        <w:rPr>
          <w:rFonts w:cs="Arial"/>
          <w:lang w:val="en-US"/>
        </w:rPr>
      </w:pPr>
      <w:r w:rsidRPr="001E664F">
        <w:rPr>
          <w:rFonts w:cs="Arial"/>
          <w:lang w:val="en-US"/>
        </w:rPr>
        <w:t>“Delivering flexible and innovative service solutions across the globe is the key to optimal product performance, which ultimately makes our customers more successful,” states Kobus Fourie</w:t>
      </w:r>
      <w:r w:rsidR="008C6DE1">
        <w:rPr>
          <w:rFonts w:cs="Arial"/>
          <w:lang w:val="en-US"/>
        </w:rPr>
        <w:t xml:space="preserve">, Global Product Manager for Weir Minerals’ Service. </w:t>
      </w:r>
    </w:p>
    <w:p w14:paraId="48222A11" w14:textId="77777777" w:rsidR="0057799F" w:rsidRPr="009B4550" w:rsidRDefault="009B4550" w:rsidP="00962A7B">
      <w:pPr>
        <w:rPr>
          <w:rFonts w:cs="Arial"/>
          <w:b/>
          <w:sz w:val="24"/>
          <w:szCs w:val="24"/>
          <w:lang w:val="en-US"/>
        </w:rPr>
      </w:pPr>
      <w:r>
        <w:rPr>
          <w:rFonts w:cs="Arial"/>
          <w:b/>
          <w:sz w:val="24"/>
          <w:szCs w:val="24"/>
          <w:lang w:val="en-US"/>
        </w:rPr>
        <w:t>Recent o</w:t>
      </w:r>
      <w:r w:rsidR="0057799F" w:rsidRPr="009B4550">
        <w:rPr>
          <w:rFonts w:cs="Arial"/>
          <w:b/>
          <w:sz w:val="24"/>
          <w:szCs w:val="24"/>
          <w:lang w:val="en-US"/>
        </w:rPr>
        <w:t>penings</w:t>
      </w:r>
    </w:p>
    <w:p w14:paraId="61B4A1F2" w14:textId="77777777" w:rsidR="00F847AF" w:rsidRPr="001E664F" w:rsidRDefault="00F847AF">
      <w:r w:rsidRPr="001E664F">
        <w:t>Weir Minerals has been expanding into new geographies in recent years, recognising that mine sites are situated in extremely remote locations and require a partner who is close to them and can be on call 24/7</w:t>
      </w:r>
      <w:r w:rsidR="001E664F" w:rsidRPr="001E664F">
        <w:t>.</w:t>
      </w:r>
    </w:p>
    <w:p w14:paraId="69B59D99" w14:textId="77777777" w:rsidR="008C70D3" w:rsidRPr="001E664F" w:rsidRDefault="008C70D3">
      <w:r w:rsidRPr="001E664F">
        <w:t>Recently Weir Minerals opened a 6,000 square foot facility in Sudbury, Ontario,</w:t>
      </w:r>
      <w:r w:rsidR="0057799F">
        <w:t xml:space="preserve"> Canada</w:t>
      </w:r>
      <w:r w:rsidRPr="001E664F">
        <w:t xml:space="preserve"> boasting a service centre</w:t>
      </w:r>
      <w:r w:rsidR="004B2311" w:rsidRPr="001E664F">
        <w:t xml:space="preserve">, warehouse capabilities, in-house engineering expertise and a fully equipped field service team available </w:t>
      </w:r>
      <w:r w:rsidR="0002541E">
        <w:t>around the clock</w:t>
      </w:r>
      <w:r w:rsidR="004B2311" w:rsidRPr="001E664F">
        <w:t xml:space="preserve">. </w:t>
      </w:r>
    </w:p>
    <w:p w14:paraId="776BEADE" w14:textId="77777777" w:rsidR="00F847AF" w:rsidRPr="001E664F" w:rsidRDefault="008C70D3">
      <w:r w:rsidRPr="001E664F">
        <w:lastRenderedPageBreak/>
        <w:t xml:space="preserve">“Our Sudbury location </w:t>
      </w:r>
      <w:r w:rsidR="004B2311" w:rsidRPr="001E664F">
        <w:t>provides closer proximity to a number of our key customers, which drastica</w:t>
      </w:r>
      <w:r w:rsidRPr="001E664F">
        <w:t xml:space="preserve">lly improves our response time,” states Kobus Fourie. </w:t>
      </w:r>
    </w:p>
    <w:p w14:paraId="021E4342" w14:textId="77777777" w:rsidR="001E664F" w:rsidRDefault="009160FB">
      <w:r>
        <w:t xml:space="preserve">Weir Minerals </w:t>
      </w:r>
      <w:r w:rsidR="00A20A25">
        <w:t xml:space="preserve">also </w:t>
      </w:r>
      <w:r>
        <w:t xml:space="preserve">opened a service centre in Cananea, positioned in </w:t>
      </w:r>
      <w:r w:rsidR="00954ADA">
        <w:t>a large</w:t>
      </w:r>
      <w:r>
        <w:t xml:space="preserve"> mining hub in Mexico and recently invited key customers to the official opening. </w:t>
      </w:r>
    </w:p>
    <w:p w14:paraId="5E06F126" w14:textId="77777777" w:rsidR="009160FB" w:rsidRDefault="009160FB">
      <w:r>
        <w:t>This service centre holds essential wear parts</w:t>
      </w:r>
      <w:r w:rsidR="00A20A25">
        <w:t>’</w:t>
      </w:r>
      <w:r>
        <w:t xml:space="preserve"> stock for maintenance and shut-downs, and the </w:t>
      </w:r>
      <w:r w:rsidR="00A20A25">
        <w:t xml:space="preserve">on-site </w:t>
      </w:r>
      <w:r>
        <w:t xml:space="preserve">team is available 24 hours a day to provide mine optimisation solutions for customers in the area. </w:t>
      </w:r>
    </w:p>
    <w:p w14:paraId="4B5E2529" w14:textId="77777777" w:rsidR="00A20A25" w:rsidRDefault="00A20A25">
      <w:r>
        <w:t>“We are pleased to announce that in</w:t>
      </w:r>
      <w:r w:rsidR="009160FB">
        <w:t xml:space="preserve"> a few months’ time, </w:t>
      </w:r>
      <w:r>
        <w:t>we</w:t>
      </w:r>
      <w:r w:rsidR="009160FB">
        <w:t xml:space="preserve"> will open</w:t>
      </w:r>
      <w:r>
        <w:t xml:space="preserve"> a state-of-the-art facility in Calama, Chile. Located in close proximity to a few of our key customers, this service centre will offer repairs of screens, pumps, and cyclones for operators in the region,” says Kobus Fourie. </w:t>
      </w:r>
    </w:p>
    <w:p w14:paraId="75C46504" w14:textId="77777777" w:rsidR="00A20A25" w:rsidRDefault="00A20A25">
      <w:pPr>
        <w:rPr>
          <w:b/>
        </w:rPr>
      </w:pPr>
    </w:p>
    <w:p w14:paraId="0A644377" w14:textId="77777777" w:rsidR="0057799F" w:rsidRPr="009B4550" w:rsidRDefault="0057799F">
      <w:pPr>
        <w:rPr>
          <w:b/>
          <w:sz w:val="24"/>
          <w:szCs w:val="24"/>
        </w:rPr>
      </w:pPr>
      <w:r w:rsidRPr="009B4550">
        <w:rPr>
          <w:b/>
          <w:sz w:val="24"/>
          <w:szCs w:val="24"/>
        </w:rPr>
        <w:t>Future growth plans</w:t>
      </w:r>
    </w:p>
    <w:p w14:paraId="437CED32" w14:textId="77777777" w:rsidR="00E36BEB" w:rsidRPr="001E664F" w:rsidRDefault="008C70D3">
      <w:r w:rsidRPr="001E664F">
        <w:t>As the company continue</w:t>
      </w:r>
      <w:r w:rsidR="0002541E">
        <w:t>s</w:t>
      </w:r>
      <w:r w:rsidRPr="001E664F">
        <w:t xml:space="preserve"> to expand its positioning in East Asia, </w:t>
      </w:r>
      <w:r w:rsidR="001E664F" w:rsidRPr="001E664F">
        <w:t xml:space="preserve">it </w:t>
      </w:r>
      <w:r w:rsidRPr="001E664F">
        <w:t>plan</w:t>
      </w:r>
      <w:r w:rsidR="001E664F" w:rsidRPr="001E664F">
        <w:t>s</w:t>
      </w:r>
      <w:r w:rsidRPr="001E664F">
        <w:t xml:space="preserve"> to open two new service centres to be closer </w:t>
      </w:r>
      <w:r w:rsidR="001E664F" w:rsidRPr="001E664F">
        <w:t>to</w:t>
      </w:r>
      <w:r w:rsidR="0002541E">
        <w:t xml:space="preserve"> its</w:t>
      </w:r>
      <w:r w:rsidRPr="001E664F">
        <w:t xml:space="preserve"> customers in the region. </w:t>
      </w:r>
      <w:r w:rsidR="001E664F" w:rsidRPr="001E664F">
        <w:t xml:space="preserve">One service centre will be opening in Tibet to support customers in West China, and another in Haerbin for customers operating in East China. </w:t>
      </w:r>
    </w:p>
    <w:p w14:paraId="2AA45D26" w14:textId="77777777" w:rsidR="0002541E" w:rsidRDefault="005B64EA">
      <w:r w:rsidRPr="001E664F">
        <w:t xml:space="preserve">In </w:t>
      </w:r>
      <w:r w:rsidR="001E664F" w:rsidRPr="001E664F">
        <w:t>South East Asia</w:t>
      </w:r>
      <w:r w:rsidRPr="001E664F">
        <w:t>, another service centre has been scheduled for</w:t>
      </w:r>
      <w:r w:rsidR="0002541E">
        <w:t xml:space="preserve"> opening in Jakarta, Indonesia. “The opening of our service centre in Jakarta will enhance our level of support to customers throughout Indonesia. From this facility we can help our customers with rebuilds and rubber lining of equipment as well as field service and service exchange,” states Kobus Fourie. </w:t>
      </w:r>
    </w:p>
    <w:p w14:paraId="7E96474E" w14:textId="77777777" w:rsidR="0002541E" w:rsidRPr="001E664F" w:rsidRDefault="0002541E"/>
    <w:p w14:paraId="663A66A2" w14:textId="77777777" w:rsidR="00E36BEB" w:rsidRPr="009B4550" w:rsidRDefault="009D167C">
      <w:pPr>
        <w:rPr>
          <w:b/>
          <w:sz w:val="24"/>
          <w:szCs w:val="24"/>
        </w:rPr>
      </w:pPr>
      <w:r w:rsidRPr="009B4550">
        <w:rPr>
          <w:b/>
          <w:sz w:val="24"/>
          <w:szCs w:val="24"/>
        </w:rPr>
        <w:t xml:space="preserve">Long-term partnerships </w:t>
      </w:r>
    </w:p>
    <w:p w14:paraId="698032E2" w14:textId="77777777" w:rsidR="004C4948" w:rsidRPr="001E664F" w:rsidRDefault="004C4948">
      <w:r w:rsidRPr="001E664F">
        <w:t>In addition to service centres in prime location</w:t>
      </w:r>
      <w:r w:rsidR="009D167C" w:rsidRPr="001E664F">
        <w:t>s</w:t>
      </w:r>
      <w:r w:rsidRPr="001E664F">
        <w:t xml:space="preserve"> and close</w:t>
      </w:r>
      <w:r w:rsidR="0057799F">
        <w:t xml:space="preserve"> customer</w:t>
      </w:r>
      <w:r w:rsidRPr="001E664F">
        <w:t xml:space="preserve"> proximity, they are also backed by Weir Minerals</w:t>
      </w:r>
      <w:r w:rsidR="008B67CF">
        <w:t>'</w:t>
      </w:r>
      <w:r w:rsidRPr="001E664F">
        <w:t xml:space="preserve"> worldwide network of service experts.</w:t>
      </w:r>
    </w:p>
    <w:p w14:paraId="762D06BA" w14:textId="77777777" w:rsidR="004C4948" w:rsidRPr="001E664F" w:rsidRDefault="004C4948">
      <w:r w:rsidRPr="001E664F">
        <w:t>“Our highly qualified and experienced process en</w:t>
      </w:r>
      <w:r w:rsidR="009D167C" w:rsidRPr="001E664F">
        <w:t>gineers and service technicians</w:t>
      </w:r>
      <w:r w:rsidRPr="001E664F">
        <w:t xml:space="preserve"> are dedicated to supporting our customers</w:t>
      </w:r>
      <w:r w:rsidR="0057799F">
        <w:t>’</w:t>
      </w:r>
      <w:r w:rsidRPr="001E664F">
        <w:t xml:space="preserve"> operations and offering solutions</w:t>
      </w:r>
      <w:r w:rsidR="009D167C" w:rsidRPr="001E664F">
        <w:t xml:space="preserve"> to their problems</w:t>
      </w:r>
      <w:r w:rsidRPr="001E664F">
        <w:t>.</w:t>
      </w:r>
      <w:r w:rsidR="009D167C" w:rsidRPr="001E664F">
        <w:t xml:space="preserve"> Our teams located at these often remote</w:t>
      </w:r>
      <w:r w:rsidR="0057799F">
        <w:t xml:space="preserve"> locations</w:t>
      </w:r>
      <w:r w:rsidR="009D167C" w:rsidRPr="001E664F">
        <w:t xml:space="preserve"> are available seven days a week to help our customers. It’s their job to understand the operator</w:t>
      </w:r>
      <w:r w:rsidR="008B67CF">
        <w:t>’</w:t>
      </w:r>
      <w:r w:rsidR="009D167C" w:rsidRPr="001E664F">
        <w:t>s entire process, identify performance gaps and offer advice and support to help them achieve higher throughput with less downtime,</w:t>
      </w:r>
      <w:r w:rsidRPr="001E664F">
        <w:t>”</w:t>
      </w:r>
      <w:r w:rsidR="009D167C" w:rsidRPr="001E664F">
        <w:t xml:space="preserve"> says Fred Bradner. </w:t>
      </w:r>
    </w:p>
    <w:p w14:paraId="38680CB9" w14:textId="77777777" w:rsidR="008C70D3" w:rsidRPr="001E664F" w:rsidRDefault="008C70D3" w:rsidP="008C70D3">
      <w:pPr>
        <w:rPr>
          <w:rFonts w:cs="Arial"/>
          <w:lang w:val="en-US"/>
        </w:rPr>
      </w:pPr>
      <w:r w:rsidRPr="001E664F">
        <w:rPr>
          <w:rFonts w:cs="Arial"/>
          <w:lang w:val="en-US"/>
        </w:rPr>
        <w:t>This approach will turn performance insights into solutions for complex problems</w:t>
      </w:r>
      <w:r w:rsidR="0002541E">
        <w:rPr>
          <w:rFonts w:cs="Arial"/>
          <w:lang w:val="en-US"/>
        </w:rPr>
        <w:t>,</w:t>
      </w:r>
      <w:r w:rsidRPr="001E664F">
        <w:rPr>
          <w:rFonts w:cs="Arial"/>
          <w:lang w:val="en-US"/>
        </w:rPr>
        <w:t xml:space="preserve"> where the customer will </w:t>
      </w:r>
      <w:r w:rsidR="001E664F" w:rsidRPr="001E664F">
        <w:rPr>
          <w:rFonts w:cs="Arial"/>
          <w:lang w:val="en-US"/>
        </w:rPr>
        <w:t>be positioned to take their</w:t>
      </w:r>
      <w:r w:rsidRPr="001E664F">
        <w:rPr>
          <w:rFonts w:cs="Arial"/>
          <w:lang w:val="en-US"/>
        </w:rPr>
        <w:t xml:space="preserve"> plant to the next level of operational excellence.</w:t>
      </w:r>
    </w:p>
    <w:p w14:paraId="0ABCF87E" w14:textId="77777777" w:rsidR="009B4550" w:rsidRDefault="009B4550" w:rsidP="009B4550">
      <w:pPr>
        <w:jc w:val="center"/>
        <w:rPr>
          <w:rFonts w:cs="Helvetica"/>
          <w:color w:val="000000"/>
        </w:rPr>
      </w:pPr>
      <w:r>
        <w:rPr>
          <w:rFonts w:cs="Helvetica"/>
          <w:color w:val="000000"/>
        </w:rPr>
        <w:t>###</w:t>
      </w:r>
    </w:p>
    <w:p w14:paraId="0E95A0BD" w14:textId="77777777" w:rsidR="009B4550" w:rsidRPr="0063027E" w:rsidRDefault="009B4550" w:rsidP="009B4550">
      <w:pPr>
        <w:pBdr>
          <w:bottom w:val="single" w:sz="12" w:space="1" w:color="auto"/>
        </w:pBdr>
        <w:spacing w:after="120" w:line="240" w:lineRule="auto"/>
        <w:rPr>
          <w:rFonts w:ascii="Arial" w:hAnsi="Arial" w:cs="Arial"/>
          <w:sz w:val="20"/>
          <w:szCs w:val="20"/>
          <w:lang w:val="en-US"/>
        </w:rPr>
      </w:pPr>
      <w:r>
        <w:rPr>
          <w:rFonts w:ascii="Arial" w:hAnsi="Arial" w:cs="Arial"/>
          <w:sz w:val="20"/>
          <w:szCs w:val="20"/>
          <w:lang w:val="en-US"/>
        </w:rPr>
        <w:t xml:space="preserve">For media enquiries, please contact Marielle Kossen, Head of Marketing and Communications on </w:t>
      </w:r>
      <w:r>
        <w:rPr>
          <w:rFonts w:ascii="Helv" w:hAnsi="Helv" w:cs="Helv"/>
          <w:color w:val="000000"/>
          <w:sz w:val="20"/>
          <w:szCs w:val="20"/>
        </w:rPr>
        <w:t xml:space="preserve">+61(0) 400 910 149 or </w:t>
      </w:r>
      <w:hyperlink r:id="rId7" w:history="1">
        <w:r w:rsidRPr="00044A6F">
          <w:rPr>
            <w:rStyle w:val="Hyperlink"/>
            <w:rFonts w:ascii="Helv" w:hAnsi="Helv" w:cs="Helv"/>
            <w:sz w:val="20"/>
            <w:szCs w:val="20"/>
          </w:rPr>
          <w:t>marielle.kossen@mail.weir</w:t>
        </w:r>
      </w:hyperlink>
      <w:r>
        <w:rPr>
          <w:rFonts w:ascii="Helv" w:hAnsi="Helv" w:cs="Helv"/>
          <w:color w:val="000000"/>
          <w:sz w:val="20"/>
          <w:szCs w:val="20"/>
        </w:rPr>
        <w:t xml:space="preserve"> </w:t>
      </w:r>
    </w:p>
    <w:p w14:paraId="1D443786" w14:textId="77777777" w:rsidR="00F847AF" w:rsidRPr="001E664F" w:rsidRDefault="00F847AF"/>
    <w:sectPr w:rsidR="00F847AF" w:rsidRPr="001E664F" w:rsidSect="009B4550">
      <w:headerReference w:type="default" r:id="rId8"/>
      <w:pgSz w:w="11906" w:h="16838"/>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19D66" w14:textId="77777777" w:rsidR="009B104D" w:rsidRDefault="009B104D" w:rsidP="009B4550">
      <w:pPr>
        <w:spacing w:after="0" w:line="240" w:lineRule="auto"/>
      </w:pPr>
      <w:r>
        <w:separator/>
      </w:r>
    </w:p>
  </w:endnote>
  <w:endnote w:type="continuationSeparator" w:id="0">
    <w:p w14:paraId="3645A9F5" w14:textId="77777777" w:rsidR="009B104D" w:rsidRDefault="009B104D" w:rsidP="009B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C63F1" w14:textId="77777777" w:rsidR="009B104D" w:rsidRDefault="009B104D" w:rsidP="009B4550">
      <w:pPr>
        <w:spacing w:after="0" w:line="240" w:lineRule="auto"/>
      </w:pPr>
      <w:r>
        <w:separator/>
      </w:r>
    </w:p>
  </w:footnote>
  <w:footnote w:type="continuationSeparator" w:id="0">
    <w:p w14:paraId="06FDB0C0" w14:textId="77777777" w:rsidR="009B104D" w:rsidRDefault="009B104D" w:rsidP="009B455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273F3" w14:textId="77777777" w:rsidR="009B4550" w:rsidRDefault="009B4550" w:rsidP="009B4550">
    <w:pPr>
      <w:pStyle w:val="Header"/>
      <w:jc w:val="right"/>
    </w:pPr>
    <w:r>
      <w:rPr>
        <w:rFonts w:ascii="Arial" w:hAnsi="Arial" w:cs="Arial"/>
        <w:b/>
        <w:noProof/>
        <w:color w:val="000000" w:themeColor="text1"/>
        <w:sz w:val="32"/>
        <w:szCs w:val="20"/>
        <w:lang w:val="en-US"/>
      </w:rPr>
      <w:drawing>
        <wp:inline distT="0" distB="0" distL="0" distR="0" wp14:anchorId="16ECD0A1" wp14:editId="160C5D00">
          <wp:extent cx="1445302" cy="864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r_Minerals_Vertical-Centre_20150605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5302" cy="864000"/>
                  </a:xfrm>
                  <a:prstGeom prst="rect">
                    <a:avLst/>
                  </a:prstGeom>
                </pic:spPr>
              </pic:pic>
            </a:graphicData>
          </a:graphic>
        </wp:inline>
      </w:drawing>
    </w:r>
  </w:p>
  <w:p w14:paraId="416721D2" w14:textId="77777777" w:rsidR="009B4550" w:rsidRDefault="009B455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40501F"/>
    <w:multiLevelType w:val="hybridMultilevel"/>
    <w:tmpl w:val="01F8E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7AF"/>
    <w:rsid w:val="0002541E"/>
    <w:rsid w:val="001019B1"/>
    <w:rsid w:val="00137593"/>
    <w:rsid w:val="00166BA8"/>
    <w:rsid w:val="001E664F"/>
    <w:rsid w:val="00252733"/>
    <w:rsid w:val="00303E31"/>
    <w:rsid w:val="00485F17"/>
    <w:rsid w:val="004B2311"/>
    <w:rsid w:val="004B4524"/>
    <w:rsid w:val="004C4948"/>
    <w:rsid w:val="0057799F"/>
    <w:rsid w:val="005B64EA"/>
    <w:rsid w:val="008B67CF"/>
    <w:rsid w:val="008C6DE1"/>
    <w:rsid w:val="008C70D3"/>
    <w:rsid w:val="009160FB"/>
    <w:rsid w:val="00954ADA"/>
    <w:rsid w:val="00961520"/>
    <w:rsid w:val="00962A7B"/>
    <w:rsid w:val="009B104D"/>
    <w:rsid w:val="009B4550"/>
    <w:rsid w:val="009D167C"/>
    <w:rsid w:val="00A20A25"/>
    <w:rsid w:val="00A50A71"/>
    <w:rsid w:val="00AA4B38"/>
    <w:rsid w:val="00E354DC"/>
    <w:rsid w:val="00E36BEB"/>
    <w:rsid w:val="00EA7E94"/>
    <w:rsid w:val="00F57D71"/>
    <w:rsid w:val="00F847A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0ECF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4EA"/>
    <w:pPr>
      <w:spacing w:after="0" w:line="240" w:lineRule="auto"/>
      <w:ind w:left="720"/>
    </w:pPr>
    <w:rPr>
      <w:rFonts w:ascii="Calibri" w:hAnsi="Calibri" w:cs="Times New Roman"/>
      <w:lang w:eastAsia="en-AU"/>
    </w:rPr>
  </w:style>
  <w:style w:type="character" w:styleId="CommentReference">
    <w:name w:val="annotation reference"/>
    <w:basedOn w:val="DefaultParagraphFont"/>
    <w:uiPriority w:val="99"/>
    <w:semiHidden/>
    <w:unhideWhenUsed/>
    <w:rsid w:val="008B67CF"/>
    <w:rPr>
      <w:sz w:val="16"/>
      <w:szCs w:val="16"/>
    </w:rPr>
  </w:style>
  <w:style w:type="paragraph" w:styleId="CommentText">
    <w:name w:val="annotation text"/>
    <w:basedOn w:val="Normal"/>
    <w:link w:val="CommentTextChar"/>
    <w:uiPriority w:val="99"/>
    <w:semiHidden/>
    <w:unhideWhenUsed/>
    <w:rsid w:val="008B67CF"/>
    <w:pPr>
      <w:spacing w:line="240" w:lineRule="auto"/>
    </w:pPr>
    <w:rPr>
      <w:sz w:val="20"/>
      <w:szCs w:val="20"/>
    </w:rPr>
  </w:style>
  <w:style w:type="character" w:customStyle="1" w:styleId="CommentTextChar">
    <w:name w:val="Comment Text Char"/>
    <w:basedOn w:val="DefaultParagraphFont"/>
    <w:link w:val="CommentText"/>
    <w:uiPriority w:val="99"/>
    <w:semiHidden/>
    <w:rsid w:val="008B67CF"/>
    <w:rPr>
      <w:sz w:val="20"/>
      <w:szCs w:val="20"/>
    </w:rPr>
  </w:style>
  <w:style w:type="paragraph" w:styleId="CommentSubject">
    <w:name w:val="annotation subject"/>
    <w:basedOn w:val="CommentText"/>
    <w:next w:val="CommentText"/>
    <w:link w:val="CommentSubjectChar"/>
    <w:uiPriority w:val="99"/>
    <w:semiHidden/>
    <w:unhideWhenUsed/>
    <w:rsid w:val="008B67CF"/>
    <w:rPr>
      <w:b/>
      <w:bCs/>
    </w:rPr>
  </w:style>
  <w:style w:type="character" w:customStyle="1" w:styleId="CommentSubjectChar">
    <w:name w:val="Comment Subject Char"/>
    <w:basedOn w:val="CommentTextChar"/>
    <w:link w:val="CommentSubject"/>
    <w:uiPriority w:val="99"/>
    <w:semiHidden/>
    <w:rsid w:val="008B67CF"/>
    <w:rPr>
      <w:b/>
      <w:bCs/>
      <w:sz w:val="20"/>
      <w:szCs w:val="20"/>
    </w:rPr>
  </w:style>
  <w:style w:type="paragraph" w:styleId="BalloonText">
    <w:name w:val="Balloon Text"/>
    <w:basedOn w:val="Normal"/>
    <w:link w:val="BalloonTextChar"/>
    <w:uiPriority w:val="99"/>
    <w:semiHidden/>
    <w:unhideWhenUsed/>
    <w:rsid w:val="008B6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CF"/>
    <w:rPr>
      <w:rFonts w:ascii="Tahoma" w:hAnsi="Tahoma" w:cs="Tahoma"/>
      <w:sz w:val="16"/>
      <w:szCs w:val="16"/>
    </w:rPr>
  </w:style>
  <w:style w:type="paragraph" w:styleId="Header">
    <w:name w:val="header"/>
    <w:basedOn w:val="Normal"/>
    <w:link w:val="HeaderChar"/>
    <w:uiPriority w:val="99"/>
    <w:unhideWhenUsed/>
    <w:rsid w:val="009B4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550"/>
  </w:style>
  <w:style w:type="paragraph" w:styleId="Footer">
    <w:name w:val="footer"/>
    <w:basedOn w:val="Normal"/>
    <w:link w:val="FooterChar"/>
    <w:uiPriority w:val="99"/>
    <w:unhideWhenUsed/>
    <w:rsid w:val="009B4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550"/>
  </w:style>
  <w:style w:type="character" w:styleId="Hyperlink">
    <w:name w:val="Hyperlink"/>
    <w:basedOn w:val="DefaultParagraphFont"/>
    <w:uiPriority w:val="99"/>
    <w:unhideWhenUsed/>
    <w:rsid w:val="009B45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997965">
      <w:bodyDiv w:val="1"/>
      <w:marLeft w:val="0"/>
      <w:marRight w:val="0"/>
      <w:marTop w:val="0"/>
      <w:marBottom w:val="0"/>
      <w:divBdr>
        <w:top w:val="none" w:sz="0" w:space="0" w:color="auto"/>
        <w:left w:val="none" w:sz="0" w:space="0" w:color="auto"/>
        <w:bottom w:val="none" w:sz="0" w:space="0" w:color="auto"/>
        <w:right w:val="none" w:sz="0" w:space="0" w:color="auto"/>
      </w:divBdr>
    </w:div>
    <w:div w:id="693653867">
      <w:bodyDiv w:val="1"/>
      <w:marLeft w:val="0"/>
      <w:marRight w:val="0"/>
      <w:marTop w:val="0"/>
      <w:marBottom w:val="0"/>
      <w:divBdr>
        <w:top w:val="none" w:sz="0" w:space="0" w:color="auto"/>
        <w:left w:val="none" w:sz="0" w:space="0" w:color="auto"/>
        <w:bottom w:val="none" w:sz="0" w:space="0" w:color="auto"/>
        <w:right w:val="none" w:sz="0" w:space="0" w:color="auto"/>
      </w:divBdr>
    </w:div>
    <w:div w:id="815991528">
      <w:bodyDiv w:val="1"/>
      <w:marLeft w:val="0"/>
      <w:marRight w:val="0"/>
      <w:marTop w:val="0"/>
      <w:marBottom w:val="0"/>
      <w:divBdr>
        <w:top w:val="none" w:sz="0" w:space="0" w:color="auto"/>
        <w:left w:val="none" w:sz="0" w:space="0" w:color="auto"/>
        <w:bottom w:val="none" w:sz="0" w:space="0" w:color="auto"/>
        <w:right w:val="none" w:sz="0" w:space="0" w:color="auto"/>
      </w:divBdr>
    </w:div>
    <w:div w:id="890726992">
      <w:bodyDiv w:val="1"/>
      <w:marLeft w:val="0"/>
      <w:marRight w:val="0"/>
      <w:marTop w:val="0"/>
      <w:marBottom w:val="0"/>
      <w:divBdr>
        <w:top w:val="none" w:sz="0" w:space="0" w:color="auto"/>
        <w:left w:val="none" w:sz="0" w:space="0" w:color="auto"/>
        <w:bottom w:val="none" w:sz="0" w:space="0" w:color="auto"/>
        <w:right w:val="none" w:sz="0" w:space="0" w:color="auto"/>
      </w:divBdr>
    </w:div>
    <w:div w:id="935019014">
      <w:bodyDiv w:val="1"/>
      <w:marLeft w:val="0"/>
      <w:marRight w:val="0"/>
      <w:marTop w:val="0"/>
      <w:marBottom w:val="0"/>
      <w:divBdr>
        <w:top w:val="none" w:sz="0" w:space="0" w:color="auto"/>
        <w:left w:val="none" w:sz="0" w:space="0" w:color="auto"/>
        <w:bottom w:val="none" w:sz="0" w:space="0" w:color="auto"/>
        <w:right w:val="none" w:sz="0" w:space="0" w:color="auto"/>
      </w:divBdr>
    </w:div>
    <w:div w:id="100224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arielle.kossen@mail.weir"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665</Words>
  <Characters>3796</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Weir Minerals</Company>
  <LinksUpToDate>false</LinksUpToDate>
  <CharactersWithSpaces>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Aleyx Perks</dc:creator>
  <cp:lastModifiedBy>Priscilla Moroke</cp:lastModifiedBy>
  <cp:revision>2</cp:revision>
  <dcterms:created xsi:type="dcterms:W3CDTF">2017-09-07T07:14:00Z</dcterms:created>
  <dcterms:modified xsi:type="dcterms:W3CDTF">2017-09-07T07:14:00Z</dcterms:modified>
</cp:coreProperties>
</file>