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5685B5" w14:textId="77777777" w:rsidR="004D4E5F" w:rsidRDefault="00594CF5" w:rsidP="00EE097D">
      <w:pPr>
        <w:spacing w:after="0" w:line="360" w:lineRule="auto"/>
        <w:contextualSpacing/>
      </w:pPr>
      <w:bookmarkStart w:id="0" w:name="_GoBack"/>
      <w:bookmarkEnd w:id="0"/>
      <w:r>
        <w:t>FOR IMMEDIATE</w:t>
      </w:r>
      <w:r w:rsidR="00CB72EA">
        <w:t xml:space="preserve"> RELEASE</w:t>
      </w:r>
    </w:p>
    <w:p w14:paraId="78542E31" w14:textId="77777777" w:rsidR="00CB72EA" w:rsidRDefault="00CB72EA" w:rsidP="00EE097D">
      <w:pPr>
        <w:spacing w:after="0" w:line="360" w:lineRule="auto"/>
        <w:contextualSpacing/>
      </w:pPr>
    </w:p>
    <w:p w14:paraId="507D0BE8" w14:textId="77777777" w:rsidR="00DE115E" w:rsidRPr="008E4D75" w:rsidRDefault="00EE097D" w:rsidP="00EE097D">
      <w:pPr>
        <w:spacing w:after="0" w:line="360" w:lineRule="auto"/>
        <w:contextualSpacing/>
        <w:jc w:val="center"/>
        <w:rPr>
          <w:b/>
        </w:rPr>
      </w:pPr>
      <w:r>
        <w:rPr>
          <w:b/>
        </w:rPr>
        <w:t xml:space="preserve">MODULAR DESIGN OF </w:t>
      </w:r>
      <w:r w:rsidR="008E4D75" w:rsidRPr="008E4D75">
        <w:rPr>
          <w:b/>
        </w:rPr>
        <w:t>WEG SMART RELAY OFFERS FLEXIBILITY</w:t>
      </w:r>
    </w:p>
    <w:p w14:paraId="683E91BB" w14:textId="77777777" w:rsidR="008E4D75" w:rsidRDefault="008E4D75" w:rsidP="00EE097D">
      <w:pPr>
        <w:spacing w:after="0" w:line="360" w:lineRule="auto"/>
        <w:contextualSpacing/>
      </w:pPr>
    </w:p>
    <w:p w14:paraId="43699397" w14:textId="77777777" w:rsidR="00CB72EA" w:rsidRDefault="00CB72EA" w:rsidP="00EE097D">
      <w:pPr>
        <w:spacing w:after="0" w:line="360" w:lineRule="auto"/>
        <w:contextualSpacing/>
      </w:pPr>
      <w:r>
        <w:t xml:space="preserve">The modular design of the WEG low voltage electric motor management system offers flexibility </w:t>
      </w:r>
      <w:r w:rsidR="006B0D8F">
        <w:t>by</w:t>
      </w:r>
      <w:r>
        <w:t xml:space="preserve"> allowing expansion of its functionalities. Engineered as a plug and play solution, the </w:t>
      </w:r>
      <w:r w:rsidR="00DE115E">
        <w:t xml:space="preserve">compact </w:t>
      </w:r>
      <w:r>
        <w:t xml:space="preserve">WEG SRW01 is </w:t>
      </w:r>
      <w:r w:rsidR="00DE115E">
        <w:t>ideal for applications where space is limited.</w:t>
      </w:r>
      <w:r w:rsidR="00EE097D">
        <w:t xml:space="preserve"> It incorporates state of the art technology and network communication capabilities. </w:t>
      </w:r>
    </w:p>
    <w:p w14:paraId="444FEDD5" w14:textId="77777777" w:rsidR="006B0D8F" w:rsidRDefault="006B0D8F" w:rsidP="00EE097D">
      <w:pPr>
        <w:spacing w:after="0" w:line="360" w:lineRule="auto"/>
        <w:contextualSpacing/>
      </w:pPr>
    </w:p>
    <w:p w14:paraId="4963E663" w14:textId="77777777" w:rsidR="00EE097D" w:rsidRDefault="00DE115E" w:rsidP="00EE097D">
      <w:pPr>
        <w:spacing w:after="0" w:line="360" w:lineRule="auto"/>
        <w:contextualSpacing/>
      </w:pPr>
      <w:r>
        <w:t xml:space="preserve">Designed for use </w:t>
      </w:r>
      <w:r w:rsidR="000D5280">
        <w:t xml:space="preserve">with </w:t>
      </w:r>
      <w:r>
        <w:t xml:space="preserve">power supplies from </w:t>
      </w:r>
      <w:r w:rsidR="00F558AF">
        <w:t>24 to 220</w:t>
      </w:r>
      <w:r>
        <w:t xml:space="preserve"> V</w:t>
      </w:r>
      <w:r w:rsidR="009112FB">
        <w:t xml:space="preserve"> </w:t>
      </w:r>
      <w:r w:rsidR="00D52F58">
        <w:t>AC/</w:t>
      </w:r>
      <w:r>
        <w:t xml:space="preserve"> </w:t>
      </w:r>
      <w:r w:rsidR="00F558AF">
        <w:t>DC, the</w:t>
      </w:r>
      <w:r w:rsidR="00BF73FA">
        <w:t xml:space="preserve"> </w:t>
      </w:r>
      <w:r w:rsidR="00F558AF">
        <w:t xml:space="preserve">WEG </w:t>
      </w:r>
      <w:r w:rsidR="00BF73FA">
        <w:t xml:space="preserve">SRW01 </w:t>
      </w:r>
      <w:r w:rsidR="000C5908">
        <w:t>has a facility</w:t>
      </w:r>
      <w:r w:rsidR="00450C3C">
        <w:t>,</w:t>
      </w:r>
      <w:r w:rsidR="00861868">
        <w:t xml:space="preserve"> if select</w:t>
      </w:r>
      <w:r w:rsidR="004427FB">
        <w:t>e</w:t>
      </w:r>
      <w:r w:rsidR="00861868">
        <w:t>d</w:t>
      </w:r>
      <w:r w:rsidR="00450C3C">
        <w:t>,</w:t>
      </w:r>
      <w:r w:rsidR="000C5908">
        <w:t xml:space="preserve"> to </w:t>
      </w:r>
      <w:r w:rsidR="00F86920">
        <w:t xml:space="preserve">monitor voltage up to 690 V AC </w:t>
      </w:r>
      <w:r>
        <w:t>and</w:t>
      </w:r>
      <w:r w:rsidR="00334653">
        <w:t xml:space="preserve"> measures</w:t>
      </w:r>
      <w:r>
        <w:t xml:space="preserve"> current from 0.25 A up to 840 A</w:t>
      </w:r>
      <w:r w:rsidR="00F558AF">
        <w:t xml:space="preserve">. </w:t>
      </w:r>
    </w:p>
    <w:p w14:paraId="188A2DEC" w14:textId="77777777" w:rsidR="00EE097D" w:rsidRDefault="00EE097D" w:rsidP="00EE097D">
      <w:pPr>
        <w:spacing w:after="0" w:line="360" w:lineRule="auto"/>
        <w:contextualSpacing/>
      </w:pPr>
    </w:p>
    <w:p w14:paraId="081074EE" w14:textId="77777777" w:rsidR="00EE097D" w:rsidRDefault="00F558AF" w:rsidP="00EE097D">
      <w:pPr>
        <w:spacing w:after="0" w:line="360" w:lineRule="auto"/>
        <w:contextualSpacing/>
      </w:pPr>
      <w:r>
        <w:t>T</w:t>
      </w:r>
      <w:r w:rsidR="00DE115E">
        <w:t xml:space="preserve">he reliability and precision achieved with the WEG SRW01 smart relay makes </w:t>
      </w:r>
      <w:r w:rsidR="00EE097D">
        <w:t>it</w:t>
      </w:r>
      <w:r w:rsidR="00DE115E">
        <w:t xml:space="preserve"> suitable for the toughest industrial applications. </w:t>
      </w:r>
    </w:p>
    <w:p w14:paraId="7A6278CB" w14:textId="77777777" w:rsidR="00EE097D" w:rsidRDefault="00EE097D" w:rsidP="00EE097D">
      <w:pPr>
        <w:spacing w:after="0" w:line="360" w:lineRule="auto"/>
        <w:contextualSpacing/>
      </w:pPr>
    </w:p>
    <w:p w14:paraId="2EC0F5A3" w14:textId="77777777" w:rsidR="006B0D8F" w:rsidRDefault="006B0D8F" w:rsidP="00EE097D">
      <w:pPr>
        <w:spacing w:after="0" w:line="360" w:lineRule="auto"/>
        <w:contextualSpacing/>
      </w:pPr>
      <w:r>
        <w:t>Pre-programmed operation modes allow use in several starting and monitoring configurations</w:t>
      </w:r>
      <w:r w:rsidR="00EE097D">
        <w:t xml:space="preserve">; </w:t>
      </w:r>
      <w:r>
        <w:t xml:space="preserve">this includes a mode which allows the device to be programmed for an individual application allowing optimum flexibility. </w:t>
      </w:r>
      <w:r w:rsidR="00DE115E">
        <w:t xml:space="preserve">The unit provides LED </w:t>
      </w:r>
      <w:r w:rsidR="00C3613D">
        <w:t xml:space="preserve">indication </w:t>
      </w:r>
      <w:r w:rsidR="00DE115E">
        <w:t>for input and output activations status, operation mode</w:t>
      </w:r>
      <w:r w:rsidR="00506730">
        <w:t xml:space="preserve"> status</w:t>
      </w:r>
      <w:r w:rsidR="00DE115E">
        <w:t>, power supply status, and</w:t>
      </w:r>
      <w:r w:rsidR="00DD7006">
        <w:t xml:space="preserve"> alarm status</w:t>
      </w:r>
      <w:r w:rsidR="00DE115E">
        <w:t>.</w:t>
      </w:r>
    </w:p>
    <w:p w14:paraId="3B9C4BA7" w14:textId="77777777" w:rsidR="006B0D8F" w:rsidRDefault="006B0D8F" w:rsidP="00EE097D">
      <w:pPr>
        <w:spacing w:after="0" w:line="360" w:lineRule="auto"/>
        <w:contextualSpacing/>
      </w:pPr>
    </w:p>
    <w:p w14:paraId="760F0C8C" w14:textId="77777777" w:rsidR="00EE097D" w:rsidRDefault="006B0D8F" w:rsidP="00EE097D">
      <w:pPr>
        <w:spacing w:after="0" w:line="360" w:lineRule="auto"/>
        <w:contextualSpacing/>
      </w:pPr>
      <w:r>
        <w:t>The digital input and output functions of the control unit are automatically configured as operation mode is selected</w:t>
      </w:r>
      <w:r w:rsidR="00DE115E">
        <w:t xml:space="preserve">. </w:t>
      </w:r>
      <w:r w:rsidR="00F558AF">
        <w:t>The system</w:t>
      </w:r>
      <w:r w:rsidR="008E4D75">
        <w:t xml:space="preserve"> </w:t>
      </w:r>
      <w:r w:rsidR="006C5227">
        <w:t xml:space="preserve">will also </w:t>
      </w:r>
      <w:r w:rsidR="008E4D75">
        <w:t xml:space="preserve">automatically </w:t>
      </w:r>
      <w:r w:rsidR="00F558AF">
        <w:t>recognise</w:t>
      </w:r>
      <w:r w:rsidR="008E4D75">
        <w:t xml:space="preserve"> which protocol is in use. </w:t>
      </w:r>
    </w:p>
    <w:p w14:paraId="3A61509E" w14:textId="77777777" w:rsidR="00EE097D" w:rsidRDefault="00EE097D" w:rsidP="00EE097D">
      <w:pPr>
        <w:spacing w:after="0" w:line="360" w:lineRule="auto"/>
        <w:contextualSpacing/>
      </w:pPr>
    </w:p>
    <w:p w14:paraId="425E9DAE" w14:textId="77777777" w:rsidR="006B0D8F" w:rsidRDefault="006B0D8F" w:rsidP="00EE097D">
      <w:pPr>
        <w:spacing w:after="0" w:line="360" w:lineRule="auto"/>
        <w:contextualSpacing/>
      </w:pPr>
      <w:r>
        <w:t xml:space="preserve">The digital inputs can be configured to monitor external digital </w:t>
      </w:r>
      <w:r w:rsidR="00F558AF">
        <w:t xml:space="preserve">signals. </w:t>
      </w:r>
      <w:r>
        <w:t xml:space="preserve">Using this feature, the output contact from an external relay can be connected to the digital input of the smart relay. </w:t>
      </w:r>
      <w:r w:rsidR="00DE115E">
        <w:t>Signif</w:t>
      </w:r>
      <w:r w:rsidR="00EE097D">
        <w:t>icantly, it is this feature that</w:t>
      </w:r>
      <w:r w:rsidR="00DE115E">
        <w:t xml:space="preserve"> </w:t>
      </w:r>
      <w:r w:rsidR="00EE097D">
        <w:t>allows</w:t>
      </w:r>
      <w:r w:rsidR="00DE115E">
        <w:t xml:space="preserve"> the user to incorporate various protection mechanisms, such as earth leakage and thermal (PTC), in the same relay.</w:t>
      </w:r>
    </w:p>
    <w:p w14:paraId="42D405B6" w14:textId="77777777" w:rsidR="00DE115E" w:rsidRDefault="00DE115E" w:rsidP="00EE097D">
      <w:pPr>
        <w:spacing w:after="0" w:line="360" w:lineRule="auto"/>
        <w:contextualSpacing/>
      </w:pPr>
    </w:p>
    <w:p w14:paraId="5AEBE75D" w14:textId="77777777" w:rsidR="00CB72EA" w:rsidRDefault="009112FB" w:rsidP="00EE097D">
      <w:pPr>
        <w:spacing w:after="0" w:line="360" w:lineRule="auto"/>
        <w:contextualSpacing/>
      </w:pPr>
      <w:r>
        <w:t xml:space="preserve">The WEG </w:t>
      </w:r>
      <w:r w:rsidRPr="009112FB">
        <w:t xml:space="preserve">SRW01 </w:t>
      </w:r>
      <w:r>
        <w:t>supports a range of communications networks including DeviceNet, Modbus-RTU, Profibus-DP, and Ethernet (2016)</w:t>
      </w:r>
      <w:r w:rsidR="00CB72EA">
        <w:t>. The communications modules can be easily exchanged due to the design of the system. The WEG SRW01 has a USB port for relay monitoring, programming and online back-up through a PC when using WLP software.</w:t>
      </w:r>
    </w:p>
    <w:p w14:paraId="2717C93B" w14:textId="77777777" w:rsidR="00DE115E" w:rsidRDefault="00DE115E" w:rsidP="00EE097D">
      <w:pPr>
        <w:spacing w:after="0" w:line="360" w:lineRule="auto"/>
        <w:contextualSpacing/>
      </w:pPr>
    </w:p>
    <w:p w14:paraId="568FAC3B" w14:textId="77777777" w:rsidR="00DE115E" w:rsidRDefault="00DE115E" w:rsidP="00EE097D">
      <w:pPr>
        <w:spacing w:after="0" w:line="360" w:lineRule="auto"/>
        <w:contextualSpacing/>
      </w:pPr>
      <w:r>
        <w:lastRenderedPageBreak/>
        <w:t>Rapid system monitoring and relay parameterisation is done via a H</w:t>
      </w:r>
      <w:r w:rsidR="008E4D75">
        <w:t xml:space="preserve">uman </w:t>
      </w:r>
      <w:r>
        <w:t>M</w:t>
      </w:r>
      <w:r w:rsidR="008E4D75">
        <w:t xml:space="preserve">achine </w:t>
      </w:r>
      <w:r>
        <w:t>I</w:t>
      </w:r>
      <w:r w:rsidR="008E4D75">
        <w:t>nterface (HMI) keypad</w:t>
      </w:r>
      <w:r>
        <w:t xml:space="preserve">, and the device’s internal memory </w:t>
      </w:r>
      <w:r w:rsidR="008E4D75">
        <w:t xml:space="preserve">makes it possible </w:t>
      </w:r>
      <w:r>
        <w:t xml:space="preserve">to </w:t>
      </w:r>
      <w:r w:rsidR="008E4D75">
        <w:t>record up</w:t>
      </w:r>
      <w:r>
        <w:t xml:space="preserve"> to three parameter</w:t>
      </w:r>
      <w:r w:rsidR="008E4D75">
        <w:t xml:space="preserve"> </w:t>
      </w:r>
      <w:r>
        <w:t>s</w:t>
      </w:r>
      <w:r w:rsidR="008E4D75">
        <w:t xml:space="preserve">ettings or </w:t>
      </w:r>
      <w:r>
        <w:t>user programmes. The relay incorporates a thermal memory circuit which will maintain the motor thermal image, even in the event of power loss.</w:t>
      </w:r>
      <w:r w:rsidR="008E4D75">
        <w:t xml:space="preserve"> This handheld keypad allows engineers to link up to 250 WEG SRW01 smart relays offering great flexibility. </w:t>
      </w:r>
    </w:p>
    <w:p w14:paraId="60CF3E6E" w14:textId="77777777" w:rsidR="008E4D75" w:rsidRDefault="008E4D75" w:rsidP="00EE097D">
      <w:pPr>
        <w:spacing w:after="0" w:line="360" w:lineRule="auto"/>
        <w:contextualSpacing/>
      </w:pPr>
    </w:p>
    <w:p w14:paraId="099AEA7D" w14:textId="77777777" w:rsidR="008E4D75" w:rsidRDefault="008E4D75" w:rsidP="00EE097D">
      <w:pPr>
        <w:spacing w:after="0" w:line="360" w:lineRule="auto"/>
        <w:contextualSpacing/>
      </w:pPr>
      <w:r>
        <w:t>The WEG SRW01 smart relay is available from Zest WEG Group’s network of branches and representatives.</w:t>
      </w:r>
    </w:p>
    <w:p w14:paraId="17227FCD" w14:textId="77777777" w:rsidR="00594CF5" w:rsidRDefault="00594CF5" w:rsidP="00EE097D">
      <w:pPr>
        <w:spacing w:after="0" w:line="360" w:lineRule="auto"/>
        <w:contextualSpacing/>
      </w:pPr>
    </w:p>
    <w:p w14:paraId="218D8C67" w14:textId="77777777" w:rsidR="00594CF5" w:rsidRDefault="00594CF5" w:rsidP="00EE097D">
      <w:pPr>
        <w:spacing w:after="0" w:line="360" w:lineRule="auto"/>
        <w:contextualSpacing/>
      </w:pPr>
      <w:r>
        <w:t xml:space="preserve">WEG SMART RELAY PIC 01 : Engineered as a plug and play solution, the compact WEG SRW01 is ideal for applications where space is limited. </w:t>
      </w:r>
    </w:p>
    <w:p w14:paraId="4E501659" w14:textId="77777777" w:rsidR="00594CF5" w:rsidRDefault="00594CF5" w:rsidP="00EE097D">
      <w:pPr>
        <w:spacing w:after="0" w:line="360" w:lineRule="auto"/>
        <w:contextualSpacing/>
      </w:pPr>
    </w:p>
    <w:p w14:paraId="71762062" w14:textId="77777777" w:rsidR="008E4D75" w:rsidRDefault="00594CF5" w:rsidP="00EE097D">
      <w:pPr>
        <w:spacing w:after="0" w:line="360" w:lineRule="auto"/>
        <w:contextualSpacing/>
      </w:pPr>
      <w:r>
        <w:t>WEG SMART RELAY PIC 02 : Designed for use with power supplies from 24 to 220 VAC/ DC, the WEG SRW01 has a facility if selected to monitor voltage up to 690 V AC and measures current from 0.25 A up to 840 A.</w:t>
      </w:r>
    </w:p>
    <w:p w14:paraId="5BC53773" w14:textId="77777777" w:rsidR="00594CF5" w:rsidRDefault="00594CF5" w:rsidP="00594CF5">
      <w:pPr>
        <w:spacing w:line="360" w:lineRule="auto"/>
        <w:contextualSpacing/>
      </w:pPr>
    </w:p>
    <w:p w14:paraId="37ED2DB0" w14:textId="77777777" w:rsidR="006B0D8F" w:rsidRDefault="00DE115E" w:rsidP="00EE097D">
      <w:pPr>
        <w:spacing w:after="0" w:line="240" w:lineRule="auto"/>
        <w:contextualSpacing/>
      </w:pPr>
      <w:r>
        <w:t xml:space="preserve">ENDS … </w:t>
      </w:r>
      <w:r w:rsidR="00EE097D">
        <w:t>AUGUST 2017</w:t>
      </w:r>
    </w:p>
    <w:p w14:paraId="20FE9CE5" w14:textId="77777777" w:rsidR="00EE097D" w:rsidRPr="005F309F" w:rsidRDefault="00EE097D" w:rsidP="00EE097D">
      <w:pPr>
        <w:pStyle w:val="PlainText"/>
        <w:contextualSpacing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62D5BC81" w14:textId="77777777" w:rsidR="00EE097D" w:rsidRDefault="00EE097D" w:rsidP="00EE097D">
      <w:pPr>
        <w:pStyle w:val="PlainText"/>
        <w:ind w:left="2160" w:firstLine="720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3CAD8D5C" w14:textId="77777777" w:rsidR="00EE097D" w:rsidRDefault="00EE097D" w:rsidP="00EE097D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6914DCDC" w14:textId="77777777" w:rsidR="00EE097D" w:rsidRDefault="00EE097D" w:rsidP="00EE097D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6069C6FA" w14:textId="77777777" w:rsidR="00EE097D" w:rsidRPr="00A02F1A" w:rsidRDefault="00EE097D" w:rsidP="00EE097D">
      <w:pPr>
        <w:spacing w:after="0" w:line="240" w:lineRule="auto"/>
        <w:contextualSpacing/>
        <w:rPr>
          <w:rFonts w:ascii="Calibri" w:hAnsi="Calibri" w:cs="Tahoma"/>
        </w:rPr>
      </w:pPr>
    </w:p>
    <w:p w14:paraId="5503439B" w14:textId="77777777" w:rsidR="00EE097D" w:rsidRPr="00A02F1A" w:rsidRDefault="00EE097D" w:rsidP="00EE097D">
      <w:pPr>
        <w:spacing w:after="0"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>FOR</w:t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:</w:t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>KIRSTEN LARKAN</w:t>
      </w:r>
    </w:p>
    <w:p w14:paraId="79456287" w14:textId="77777777" w:rsidR="00EE097D" w:rsidRPr="00A02F1A" w:rsidRDefault="00EE097D" w:rsidP="00EE097D">
      <w:pPr>
        <w:spacing w:after="0"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 xml:space="preserve">ZEST </w:t>
      </w:r>
      <w:r>
        <w:rPr>
          <w:rFonts w:ascii="Calibri" w:hAnsi="Calibri" w:cs="Tahoma"/>
        </w:rPr>
        <w:t>WEG GROUP AFRICA</w:t>
      </w:r>
    </w:p>
    <w:p w14:paraId="75E1D159" w14:textId="77777777" w:rsidR="00EE097D" w:rsidRDefault="00EE097D" w:rsidP="00EE097D">
      <w:pPr>
        <w:spacing w:after="0"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TEL :+27 011 723 6000</w:t>
      </w:r>
    </w:p>
    <w:p w14:paraId="73292A5B" w14:textId="77777777" w:rsidR="00EE097D" w:rsidRPr="00A02F1A" w:rsidRDefault="00EE097D" w:rsidP="00EE097D">
      <w:pPr>
        <w:spacing w:after="0" w:line="240" w:lineRule="auto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EMAIL : marketing@zestweg.com</w:t>
      </w:r>
    </w:p>
    <w:p w14:paraId="0D4ADBF9" w14:textId="77777777" w:rsidR="00EE097D" w:rsidRPr="00A02F1A" w:rsidRDefault="00EE097D" w:rsidP="00EE097D">
      <w:pPr>
        <w:spacing w:after="0"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WEBSITE: </w:t>
      </w:r>
      <w:hyperlink r:id="rId7" w:history="1">
        <w:r w:rsidRPr="00325BEA">
          <w:rPr>
            <w:rStyle w:val="Hyperlink"/>
            <w:rFonts w:ascii="Calibri" w:hAnsi="Calibri" w:cs="Tahoma"/>
          </w:rPr>
          <w:t>www.zestweg.com</w:t>
        </w:r>
      </w:hyperlink>
    </w:p>
    <w:p w14:paraId="0BE59D20" w14:textId="77777777" w:rsidR="00594CF5" w:rsidRDefault="00594CF5" w:rsidP="00EE097D">
      <w:pPr>
        <w:spacing w:after="0" w:line="240" w:lineRule="auto"/>
        <w:contextualSpacing/>
      </w:pPr>
    </w:p>
    <w:sectPr w:rsidR="00594CF5" w:rsidSect="00BA4ED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E69DE5" w14:textId="77777777" w:rsidR="00240787" w:rsidRDefault="00240787" w:rsidP="00DE115E">
      <w:pPr>
        <w:spacing w:after="0" w:line="240" w:lineRule="auto"/>
      </w:pPr>
      <w:r>
        <w:separator/>
      </w:r>
    </w:p>
  </w:endnote>
  <w:endnote w:type="continuationSeparator" w:id="0">
    <w:p w14:paraId="77B70193" w14:textId="77777777" w:rsidR="00240787" w:rsidRDefault="00240787" w:rsidP="00DE1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2854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3D6A7D" w14:textId="77777777" w:rsidR="00DE115E" w:rsidRDefault="00B60D6A">
        <w:pPr>
          <w:pStyle w:val="Footer"/>
          <w:jc w:val="right"/>
        </w:pPr>
        <w:r>
          <w:fldChar w:fldCharType="begin"/>
        </w:r>
        <w:r w:rsidR="00DE115E">
          <w:instrText xml:space="preserve"> PAGE   \* MERGEFORMAT </w:instrText>
        </w:r>
        <w:r>
          <w:fldChar w:fldCharType="separate"/>
        </w:r>
        <w:r w:rsidR="002E30C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C5DA18" w14:textId="77777777" w:rsidR="00240787" w:rsidRDefault="00240787" w:rsidP="00DE115E">
      <w:pPr>
        <w:spacing w:after="0" w:line="240" w:lineRule="auto"/>
      </w:pPr>
      <w:r>
        <w:separator/>
      </w:r>
    </w:p>
  </w:footnote>
  <w:footnote w:type="continuationSeparator" w:id="0">
    <w:p w14:paraId="4E81AC83" w14:textId="77777777" w:rsidR="00240787" w:rsidRDefault="00240787" w:rsidP="00DE1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98633" w14:textId="77777777" w:rsidR="00DE115E" w:rsidRDefault="00DE115E" w:rsidP="00DE115E">
    <w:pPr>
      <w:pStyle w:val="Header"/>
      <w:jc w:val="right"/>
    </w:pPr>
    <w:r>
      <w:t xml:space="preserve">weg smart relay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525"/>
    <w:rsid w:val="000664BE"/>
    <w:rsid w:val="000706C0"/>
    <w:rsid w:val="000C5908"/>
    <w:rsid w:val="000D5280"/>
    <w:rsid w:val="00240787"/>
    <w:rsid w:val="002D4EBB"/>
    <w:rsid w:val="002E30C1"/>
    <w:rsid w:val="00334653"/>
    <w:rsid w:val="004427FB"/>
    <w:rsid w:val="00443A72"/>
    <w:rsid w:val="00450C3C"/>
    <w:rsid w:val="004D4E5F"/>
    <w:rsid w:val="00506730"/>
    <w:rsid w:val="00563062"/>
    <w:rsid w:val="005940C6"/>
    <w:rsid w:val="00594CF5"/>
    <w:rsid w:val="006B0D8F"/>
    <w:rsid w:val="006C5227"/>
    <w:rsid w:val="00861868"/>
    <w:rsid w:val="008D4525"/>
    <w:rsid w:val="008E4D75"/>
    <w:rsid w:val="009112FB"/>
    <w:rsid w:val="009657F3"/>
    <w:rsid w:val="00AB4884"/>
    <w:rsid w:val="00AB57FA"/>
    <w:rsid w:val="00B60D6A"/>
    <w:rsid w:val="00BA4ED2"/>
    <w:rsid w:val="00BD1C74"/>
    <w:rsid w:val="00BF73FA"/>
    <w:rsid w:val="00C306D8"/>
    <w:rsid w:val="00C3613D"/>
    <w:rsid w:val="00C675F6"/>
    <w:rsid w:val="00CB72EA"/>
    <w:rsid w:val="00D22F4A"/>
    <w:rsid w:val="00D26A30"/>
    <w:rsid w:val="00D52F58"/>
    <w:rsid w:val="00D95B71"/>
    <w:rsid w:val="00DD7006"/>
    <w:rsid w:val="00DE115E"/>
    <w:rsid w:val="00DE1816"/>
    <w:rsid w:val="00E04D2D"/>
    <w:rsid w:val="00EE097D"/>
    <w:rsid w:val="00F558AF"/>
    <w:rsid w:val="00F75C62"/>
    <w:rsid w:val="00F8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3EB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11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15E"/>
  </w:style>
  <w:style w:type="paragraph" w:styleId="Footer">
    <w:name w:val="footer"/>
    <w:basedOn w:val="Normal"/>
    <w:link w:val="FooterChar"/>
    <w:uiPriority w:val="99"/>
    <w:unhideWhenUsed/>
    <w:rsid w:val="00DE11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15E"/>
  </w:style>
  <w:style w:type="paragraph" w:styleId="BalloonText">
    <w:name w:val="Balloon Text"/>
    <w:basedOn w:val="Normal"/>
    <w:link w:val="BalloonTextChar"/>
    <w:uiPriority w:val="99"/>
    <w:semiHidden/>
    <w:unhideWhenUsed/>
    <w:rsid w:val="00DE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15E"/>
    <w:rPr>
      <w:rFonts w:ascii="Tahoma" w:hAnsi="Tahoma" w:cs="Tahoma"/>
      <w:sz w:val="16"/>
      <w:szCs w:val="16"/>
    </w:rPr>
  </w:style>
  <w:style w:type="character" w:styleId="Hyperlink">
    <w:name w:val="Hyperlink"/>
    <w:rsid w:val="00594CF5"/>
    <w:rPr>
      <w:color w:val="0000FF"/>
      <w:u w:val="single"/>
    </w:rPr>
  </w:style>
  <w:style w:type="paragraph" w:styleId="PlainText">
    <w:name w:val="Plain Text"/>
    <w:basedOn w:val="Normal"/>
    <w:link w:val="PlainTextChar"/>
    <w:unhideWhenUsed/>
    <w:rsid w:val="00594CF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594CF5"/>
    <w:rPr>
      <w:rFonts w:ascii="Courier New" w:eastAsia="Times New Roman" w:hAnsi="Courier New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6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zestweg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2754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</dc:creator>
  <cp:lastModifiedBy>Priscilla Moroke</cp:lastModifiedBy>
  <cp:revision>2</cp:revision>
  <cp:lastPrinted>2017-08-04T14:30:00Z</cp:lastPrinted>
  <dcterms:created xsi:type="dcterms:W3CDTF">2017-08-21T08:26:00Z</dcterms:created>
  <dcterms:modified xsi:type="dcterms:W3CDTF">2017-08-21T08:26:00Z</dcterms:modified>
</cp:coreProperties>
</file>