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6BC65" w14:textId="45C8C991" w:rsidR="00C06528" w:rsidRPr="002012FB" w:rsidRDefault="009648DF">
      <w:pPr>
        <w:rPr>
          <w:rFonts w:asciiTheme="majorHAnsi" w:hAnsiTheme="majorHAnsi"/>
          <w:b/>
          <w:sz w:val="22"/>
          <w:szCs w:val="22"/>
          <w:lang w:val="en-ZA"/>
        </w:rPr>
      </w:pPr>
      <w:bookmarkStart w:id="0" w:name="_GoBack"/>
      <w:bookmarkEnd w:id="0"/>
      <w:r>
        <w:rPr>
          <w:rFonts w:asciiTheme="majorHAnsi" w:hAnsiTheme="majorHAnsi"/>
          <w:b/>
          <w:sz w:val="22"/>
          <w:szCs w:val="22"/>
          <w:lang w:val="en-ZA"/>
        </w:rPr>
        <w:t xml:space="preserve">Build agility into your packaging line with this compact hand-held </w:t>
      </w:r>
      <w:r w:rsidR="00743379">
        <w:rPr>
          <w:rFonts w:asciiTheme="majorHAnsi" w:hAnsiTheme="majorHAnsi"/>
          <w:b/>
          <w:sz w:val="22"/>
          <w:szCs w:val="22"/>
          <w:lang w:val="en-ZA"/>
        </w:rPr>
        <w:t>coder</w:t>
      </w:r>
    </w:p>
    <w:p w14:paraId="62A62889" w14:textId="77777777" w:rsidR="00966AEE" w:rsidRPr="002012FB" w:rsidRDefault="00966AEE">
      <w:pPr>
        <w:rPr>
          <w:rFonts w:asciiTheme="majorHAnsi" w:hAnsiTheme="majorHAnsi"/>
          <w:sz w:val="22"/>
          <w:szCs w:val="22"/>
          <w:lang w:val="en-ZA"/>
        </w:rPr>
      </w:pPr>
    </w:p>
    <w:p w14:paraId="1B6DF24E" w14:textId="0D4AFB5A" w:rsidR="00966AEE" w:rsidRPr="002012FB" w:rsidRDefault="009648DF">
      <w:pPr>
        <w:rPr>
          <w:rFonts w:asciiTheme="majorHAnsi" w:hAnsiTheme="majorHAnsi"/>
          <w:b/>
          <w:sz w:val="22"/>
          <w:szCs w:val="22"/>
          <w:lang w:val="en-ZA"/>
        </w:rPr>
      </w:pPr>
      <w:r>
        <w:rPr>
          <w:rFonts w:asciiTheme="majorHAnsi" w:hAnsiTheme="majorHAnsi"/>
          <w:sz w:val="22"/>
          <w:szCs w:val="22"/>
          <w:lang w:val="en-ZA"/>
        </w:rPr>
        <w:t xml:space="preserve">Available for the first time in South Africa, </w:t>
      </w:r>
      <w:r w:rsidR="00966AEE" w:rsidRPr="009648DF">
        <w:rPr>
          <w:rFonts w:asciiTheme="majorHAnsi" w:hAnsiTheme="majorHAnsi"/>
          <w:sz w:val="22"/>
          <w:szCs w:val="22"/>
          <w:lang w:val="en-ZA"/>
        </w:rPr>
        <w:t>Pyrotec PackMark’s</w:t>
      </w:r>
      <w:r w:rsidR="00A335D0" w:rsidRPr="009648DF">
        <w:rPr>
          <w:rFonts w:asciiTheme="majorHAnsi" w:hAnsiTheme="majorHAnsi"/>
          <w:sz w:val="22"/>
          <w:szCs w:val="22"/>
          <w:lang w:val="en-ZA"/>
        </w:rPr>
        <w:t xml:space="preserve"> C</w:t>
      </w:r>
      <w:r w:rsidR="00966AEE" w:rsidRPr="009648DF">
        <w:rPr>
          <w:rFonts w:asciiTheme="majorHAnsi" w:hAnsiTheme="majorHAnsi"/>
          <w:sz w:val="22"/>
          <w:szCs w:val="22"/>
          <w:lang w:val="en-ZA"/>
        </w:rPr>
        <w:t>oding</w:t>
      </w:r>
      <w:r w:rsidR="00966AEE" w:rsidRPr="002012FB">
        <w:rPr>
          <w:rFonts w:asciiTheme="majorHAnsi" w:hAnsiTheme="majorHAnsi"/>
          <w:sz w:val="22"/>
          <w:szCs w:val="22"/>
          <w:lang w:val="en-ZA"/>
        </w:rPr>
        <w:t xml:space="preserve"> and </w:t>
      </w:r>
      <w:r w:rsidR="00A335D0" w:rsidRPr="002012FB">
        <w:rPr>
          <w:rFonts w:asciiTheme="majorHAnsi" w:hAnsiTheme="majorHAnsi"/>
          <w:sz w:val="22"/>
          <w:szCs w:val="22"/>
          <w:lang w:val="en-ZA"/>
        </w:rPr>
        <w:t>L</w:t>
      </w:r>
      <w:r w:rsidR="00966AEE" w:rsidRPr="002012FB">
        <w:rPr>
          <w:rFonts w:asciiTheme="majorHAnsi" w:hAnsiTheme="majorHAnsi"/>
          <w:sz w:val="22"/>
          <w:szCs w:val="22"/>
          <w:lang w:val="en-ZA"/>
        </w:rPr>
        <w:t>abel</w:t>
      </w:r>
      <w:r w:rsidR="002012FB">
        <w:rPr>
          <w:rFonts w:asciiTheme="majorHAnsi" w:hAnsiTheme="majorHAnsi"/>
          <w:sz w:val="22"/>
          <w:szCs w:val="22"/>
          <w:lang w:val="en-ZA"/>
        </w:rPr>
        <w:t>l</w:t>
      </w:r>
      <w:r w:rsidR="00966AEE" w:rsidRPr="002012FB">
        <w:rPr>
          <w:rFonts w:asciiTheme="majorHAnsi" w:hAnsiTheme="majorHAnsi"/>
          <w:sz w:val="22"/>
          <w:szCs w:val="22"/>
          <w:lang w:val="en-ZA"/>
        </w:rPr>
        <w:t>ing</w:t>
      </w:r>
      <w:r w:rsidR="00A335D0" w:rsidRPr="002012FB">
        <w:rPr>
          <w:rFonts w:asciiTheme="majorHAnsi" w:hAnsiTheme="majorHAnsi"/>
          <w:sz w:val="22"/>
          <w:szCs w:val="22"/>
          <w:lang w:val="en-ZA"/>
        </w:rPr>
        <w:t xml:space="preserve"> Machinery D</w:t>
      </w:r>
      <w:r w:rsidR="00966AEE" w:rsidRPr="002012FB">
        <w:rPr>
          <w:rFonts w:asciiTheme="majorHAnsi" w:hAnsiTheme="majorHAnsi"/>
          <w:sz w:val="22"/>
          <w:szCs w:val="22"/>
          <w:lang w:val="en-ZA"/>
        </w:rPr>
        <w:t xml:space="preserve">ivision </w:t>
      </w:r>
      <w:r w:rsidR="009B4015" w:rsidRPr="002012FB">
        <w:rPr>
          <w:rFonts w:asciiTheme="majorHAnsi" w:hAnsiTheme="majorHAnsi"/>
          <w:sz w:val="22"/>
          <w:szCs w:val="22"/>
          <w:lang w:val="en-ZA"/>
        </w:rPr>
        <w:t xml:space="preserve">is proud to </w:t>
      </w:r>
      <w:r>
        <w:rPr>
          <w:rFonts w:asciiTheme="majorHAnsi" w:hAnsiTheme="majorHAnsi"/>
          <w:sz w:val="22"/>
          <w:szCs w:val="22"/>
          <w:lang w:val="en-ZA"/>
        </w:rPr>
        <w:t xml:space="preserve">bring you the ultra-portable </w:t>
      </w:r>
      <w:r w:rsidR="00966AEE" w:rsidRPr="002012FB">
        <w:rPr>
          <w:rFonts w:asciiTheme="majorHAnsi" w:hAnsiTheme="majorHAnsi"/>
          <w:b/>
          <w:sz w:val="22"/>
          <w:szCs w:val="22"/>
          <w:lang w:val="en-ZA"/>
        </w:rPr>
        <w:t>Anser U2 Mobile Hand-held Printer</w:t>
      </w:r>
      <w:r w:rsidRPr="00400337">
        <w:rPr>
          <w:rFonts w:asciiTheme="majorHAnsi" w:hAnsiTheme="majorHAnsi"/>
          <w:sz w:val="22"/>
          <w:szCs w:val="22"/>
          <w:lang w:val="en-ZA"/>
        </w:rPr>
        <w:t xml:space="preserve">. </w:t>
      </w:r>
      <w:r w:rsidR="00966AEE" w:rsidRPr="002012FB">
        <w:rPr>
          <w:rFonts w:asciiTheme="majorHAnsi" w:hAnsiTheme="majorHAnsi"/>
          <w:b/>
          <w:sz w:val="22"/>
          <w:szCs w:val="22"/>
          <w:lang w:val="en-ZA"/>
        </w:rPr>
        <w:t xml:space="preserve"> </w:t>
      </w:r>
    </w:p>
    <w:p w14:paraId="19064641" w14:textId="77777777" w:rsidR="002012FB" w:rsidRPr="002012FB" w:rsidRDefault="002012FB">
      <w:pPr>
        <w:rPr>
          <w:rFonts w:asciiTheme="majorHAnsi" w:hAnsiTheme="majorHAnsi"/>
          <w:b/>
          <w:sz w:val="22"/>
          <w:szCs w:val="22"/>
          <w:lang w:val="en-ZA"/>
        </w:rPr>
      </w:pPr>
    </w:p>
    <w:p w14:paraId="415F21DA" w14:textId="77777777" w:rsidR="00400337" w:rsidRDefault="00221C94">
      <w:pPr>
        <w:rPr>
          <w:rFonts w:asciiTheme="majorHAnsi" w:hAnsiTheme="majorHAnsi"/>
          <w:sz w:val="22"/>
          <w:szCs w:val="22"/>
          <w:lang w:val="en-ZA"/>
        </w:rPr>
      </w:pPr>
      <w:r w:rsidRPr="002012FB">
        <w:rPr>
          <w:rFonts w:asciiTheme="majorHAnsi" w:hAnsiTheme="majorHAnsi"/>
          <w:sz w:val="22"/>
          <w:szCs w:val="22"/>
          <w:lang w:val="en-ZA"/>
        </w:rPr>
        <w:t xml:space="preserve">It is hardly surprising that this unique, </w:t>
      </w:r>
      <w:r w:rsidR="00966AEE" w:rsidRPr="002012FB">
        <w:rPr>
          <w:rFonts w:asciiTheme="majorHAnsi" w:hAnsiTheme="majorHAnsi"/>
          <w:sz w:val="22"/>
          <w:szCs w:val="22"/>
          <w:lang w:val="en-ZA"/>
        </w:rPr>
        <w:t>versatile</w:t>
      </w:r>
      <w:r w:rsidR="002012FB">
        <w:rPr>
          <w:rFonts w:asciiTheme="majorHAnsi" w:hAnsiTheme="majorHAnsi"/>
          <w:sz w:val="22"/>
          <w:szCs w:val="22"/>
          <w:lang w:val="en-ZA"/>
        </w:rPr>
        <w:t xml:space="preserve"> and </w:t>
      </w:r>
      <w:r w:rsidR="00400337">
        <w:rPr>
          <w:rFonts w:asciiTheme="majorHAnsi" w:hAnsiTheme="majorHAnsi"/>
          <w:sz w:val="22"/>
          <w:szCs w:val="22"/>
          <w:lang w:val="en-ZA"/>
        </w:rPr>
        <w:t>lightweight</w:t>
      </w:r>
      <w:r w:rsidRPr="002012FB">
        <w:rPr>
          <w:rFonts w:asciiTheme="majorHAnsi" w:hAnsiTheme="majorHAnsi"/>
          <w:sz w:val="22"/>
          <w:szCs w:val="22"/>
          <w:lang w:val="en-ZA"/>
        </w:rPr>
        <w:t xml:space="preserve"> </w:t>
      </w:r>
      <w:r w:rsidR="00966AEE" w:rsidRPr="002012FB">
        <w:rPr>
          <w:rFonts w:asciiTheme="majorHAnsi" w:hAnsiTheme="majorHAnsi"/>
          <w:sz w:val="22"/>
          <w:szCs w:val="22"/>
          <w:lang w:val="en-ZA"/>
        </w:rPr>
        <w:t xml:space="preserve">printer </w:t>
      </w:r>
      <w:r w:rsidR="00400337">
        <w:rPr>
          <w:rFonts w:asciiTheme="majorHAnsi" w:hAnsiTheme="majorHAnsi"/>
          <w:sz w:val="22"/>
          <w:szCs w:val="22"/>
          <w:lang w:val="en-ZA"/>
        </w:rPr>
        <w:t xml:space="preserve">is </w:t>
      </w:r>
      <w:r w:rsidR="009B4015" w:rsidRPr="002012FB">
        <w:rPr>
          <w:rFonts w:asciiTheme="majorHAnsi" w:hAnsiTheme="majorHAnsi"/>
          <w:sz w:val="22"/>
          <w:szCs w:val="22"/>
          <w:lang w:val="en-ZA"/>
        </w:rPr>
        <w:t xml:space="preserve">already </w:t>
      </w:r>
      <w:r w:rsidR="00400337">
        <w:rPr>
          <w:rFonts w:asciiTheme="majorHAnsi" w:hAnsiTheme="majorHAnsi"/>
          <w:sz w:val="22"/>
          <w:szCs w:val="22"/>
          <w:lang w:val="en-ZA"/>
        </w:rPr>
        <w:t xml:space="preserve">a hot topic of conversation locally. </w:t>
      </w:r>
      <w:r w:rsidRPr="002012FB">
        <w:rPr>
          <w:rFonts w:asciiTheme="majorHAnsi" w:hAnsiTheme="majorHAnsi"/>
          <w:sz w:val="22"/>
          <w:szCs w:val="22"/>
          <w:lang w:val="en-ZA"/>
        </w:rPr>
        <w:t xml:space="preserve">As </w:t>
      </w:r>
      <w:r w:rsidR="00966AEE" w:rsidRPr="002012FB">
        <w:rPr>
          <w:rFonts w:asciiTheme="majorHAnsi" w:hAnsiTheme="majorHAnsi"/>
          <w:sz w:val="22"/>
          <w:szCs w:val="22"/>
          <w:lang w:val="en-ZA"/>
        </w:rPr>
        <w:t xml:space="preserve">the world’s </w:t>
      </w:r>
      <w:r w:rsidR="00DD27F2" w:rsidRPr="002012FB">
        <w:rPr>
          <w:rFonts w:asciiTheme="majorHAnsi" w:hAnsiTheme="majorHAnsi"/>
          <w:sz w:val="22"/>
          <w:szCs w:val="22"/>
          <w:lang w:val="en-ZA"/>
        </w:rPr>
        <w:t xml:space="preserve">lightest and most compact </w:t>
      </w:r>
      <w:r w:rsidRPr="002012FB">
        <w:rPr>
          <w:rFonts w:asciiTheme="majorHAnsi" w:hAnsiTheme="majorHAnsi"/>
          <w:sz w:val="22"/>
          <w:szCs w:val="22"/>
          <w:lang w:val="en-ZA"/>
        </w:rPr>
        <w:t>printer,</w:t>
      </w:r>
      <w:r w:rsidR="00966AEE" w:rsidRPr="002012FB">
        <w:rPr>
          <w:rFonts w:asciiTheme="majorHAnsi" w:hAnsiTheme="majorHAnsi"/>
          <w:sz w:val="22"/>
          <w:szCs w:val="22"/>
          <w:lang w:val="en-ZA"/>
        </w:rPr>
        <w:t xml:space="preserve"> weighing </w:t>
      </w:r>
      <w:r w:rsidR="00726E00" w:rsidRPr="002012FB">
        <w:rPr>
          <w:rFonts w:asciiTheme="majorHAnsi" w:hAnsiTheme="majorHAnsi"/>
          <w:sz w:val="22"/>
          <w:szCs w:val="22"/>
          <w:lang w:val="en-ZA"/>
        </w:rPr>
        <w:t>in at a mere 1 kg, the U2 Mobile</w:t>
      </w:r>
      <w:r w:rsidRPr="002012FB">
        <w:rPr>
          <w:rFonts w:asciiTheme="majorHAnsi" w:hAnsiTheme="majorHAnsi"/>
          <w:sz w:val="22"/>
          <w:szCs w:val="22"/>
          <w:lang w:val="en-ZA"/>
        </w:rPr>
        <w:t xml:space="preserve"> is proving </w:t>
      </w:r>
      <w:r w:rsidR="00966AEE" w:rsidRPr="002012FB">
        <w:rPr>
          <w:rFonts w:asciiTheme="majorHAnsi" w:hAnsiTheme="majorHAnsi"/>
          <w:sz w:val="22"/>
          <w:szCs w:val="22"/>
          <w:lang w:val="en-ZA"/>
        </w:rPr>
        <w:t xml:space="preserve">super easy to handle and use on even the most </w:t>
      </w:r>
      <w:r w:rsidR="002012FB">
        <w:rPr>
          <w:rFonts w:asciiTheme="majorHAnsi" w:hAnsiTheme="majorHAnsi"/>
          <w:sz w:val="22"/>
          <w:szCs w:val="22"/>
          <w:lang w:val="en-ZA"/>
        </w:rPr>
        <w:t>tricky-to-print s</w:t>
      </w:r>
      <w:r w:rsidR="00C549B5" w:rsidRPr="002012FB">
        <w:rPr>
          <w:rFonts w:asciiTheme="majorHAnsi" w:hAnsiTheme="majorHAnsi"/>
          <w:sz w:val="22"/>
          <w:szCs w:val="22"/>
          <w:lang w:val="en-ZA"/>
        </w:rPr>
        <w:t>urfaces</w:t>
      </w:r>
      <w:r w:rsidR="00966AEE" w:rsidRPr="002012FB">
        <w:rPr>
          <w:rFonts w:asciiTheme="majorHAnsi" w:hAnsiTheme="majorHAnsi"/>
          <w:sz w:val="22"/>
          <w:szCs w:val="22"/>
          <w:lang w:val="en-ZA"/>
        </w:rPr>
        <w:t>.</w:t>
      </w:r>
      <w:r w:rsidR="00DD27F2" w:rsidRPr="002012FB">
        <w:rPr>
          <w:rFonts w:asciiTheme="majorHAnsi" w:hAnsiTheme="majorHAnsi"/>
          <w:sz w:val="22"/>
          <w:szCs w:val="22"/>
          <w:lang w:val="en-ZA"/>
        </w:rPr>
        <w:t xml:space="preserve"> </w:t>
      </w:r>
    </w:p>
    <w:p w14:paraId="69359285" w14:textId="77777777" w:rsidR="00400337" w:rsidRDefault="00400337">
      <w:pPr>
        <w:rPr>
          <w:rFonts w:asciiTheme="majorHAnsi" w:hAnsiTheme="majorHAnsi"/>
          <w:sz w:val="22"/>
          <w:szCs w:val="22"/>
          <w:lang w:val="en-ZA"/>
        </w:rPr>
      </w:pPr>
    </w:p>
    <w:p w14:paraId="63F54857" w14:textId="6CE6548C" w:rsidR="00966AEE" w:rsidRPr="002012FB" w:rsidRDefault="002012FB">
      <w:pPr>
        <w:rPr>
          <w:rFonts w:asciiTheme="majorHAnsi" w:hAnsiTheme="majorHAnsi"/>
          <w:sz w:val="22"/>
          <w:szCs w:val="22"/>
          <w:lang w:val="en-ZA"/>
        </w:rPr>
      </w:pPr>
      <w:r>
        <w:rPr>
          <w:rFonts w:asciiTheme="majorHAnsi" w:hAnsiTheme="majorHAnsi"/>
          <w:sz w:val="22"/>
          <w:szCs w:val="22"/>
          <w:lang w:val="en-ZA"/>
        </w:rPr>
        <w:t xml:space="preserve">This </w:t>
      </w:r>
      <w:r w:rsidR="00400337">
        <w:rPr>
          <w:rFonts w:asciiTheme="majorHAnsi" w:hAnsiTheme="majorHAnsi"/>
          <w:sz w:val="22"/>
          <w:szCs w:val="22"/>
          <w:lang w:val="en-ZA"/>
        </w:rPr>
        <w:t>machine</w:t>
      </w:r>
      <w:r>
        <w:rPr>
          <w:rFonts w:asciiTheme="majorHAnsi" w:hAnsiTheme="majorHAnsi"/>
          <w:sz w:val="22"/>
          <w:szCs w:val="22"/>
          <w:lang w:val="en-ZA"/>
        </w:rPr>
        <w:t xml:space="preserve"> can be carried anywhere, for the purposes of printing a</w:t>
      </w:r>
      <w:r w:rsidR="00DD27F2" w:rsidRPr="002012FB">
        <w:rPr>
          <w:rFonts w:asciiTheme="majorHAnsi" w:hAnsiTheme="majorHAnsi"/>
          <w:sz w:val="22"/>
          <w:szCs w:val="22"/>
          <w:lang w:val="en-ZA"/>
        </w:rPr>
        <w:t>t any angle</w:t>
      </w:r>
      <w:r w:rsidR="00C549B5" w:rsidRPr="002012FB">
        <w:rPr>
          <w:rFonts w:asciiTheme="majorHAnsi" w:hAnsiTheme="majorHAnsi"/>
          <w:sz w:val="22"/>
          <w:szCs w:val="22"/>
          <w:lang w:val="en-ZA"/>
        </w:rPr>
        <w:t xml:space="preserve"> on a variety of substrates and products</w:t>
      </w:r>
      <w:r w:rsidR="00DD27F2" w:rsidRPr="002012FB">
        <w:rPr>
          <w:rFonts w:asciiTheme="majorHAnsi" w:hAnsiTheme="majorHAnsi"/>
          <w:sz w:val="22"/>
          <w:szCs w:val="22"/>
          <w:lang w:val="en-ZA"/>
        </w:rPr>
        <w:t xml:space="preserve">. </w:t>
      </w:r>
      <w:r w:rsidRPr="002012FB">
        <w:rPr>
          <w:rFonts w:asciiTheme="majorHAnsi" w:hAnsiTheme="majorHAnsi"/>
          <w:sz w:val="22"/>
          <w:szCs w:val="22"/>
          <w:lang w:val="en-ZA"/>
        </w:rPr>
        <w:t>It also</w:t>
      </w:r>
      <w:r>
        <w:rPr>
          <w:rFonts w:asciiTheme="majorHAnsi" w:hAnsiTheme="majorHAnsi"/>
          <w:sz w:val="22"/>
          <w:szCs w:val="22"/>
          <w:lang w:val="en-ZA"/>
        </w:rPr>
        <w:t xml:space="preserve"> comes with a long-</w:t>
      </w:r>
      <w:r w:rsidR="00DD27F2" w:rsidRPr="002012FB">
        <w:rPr>
          <w:rFonts w:asciiTheme="majorHAnsi" w:hAnsiTheme="majorHAnsi"/>
          <w:sz w:val="22"/>
          <w:szCs w:val="22"/>
          <w:lang w:val="en-ZA"/>
        </w:rPr>
        <w:t>lasting battery offering 7 hours of continuous printing with more than 200 000 characters</w:t>
      </w:r>
      <w:r w:rsidRPr="002012FB">
        <w:rPr>
          <w:rFonts w:asciiTheme="majorHAnsi" w:hAnsiTheme="majorHAnsi"/>
          <w:sz w:val="22"/>
          <w:szCs w:val="22"/>
          <w:lang w:val="en-ZA"/>
        </w:rPr>
        <w:t>.</w:t>
      </w:r>
    </w:p>
    <w:p w14:paraId="53E51FAD" w14:textId="77777777" w:rsidR="00DD27F2" w:rsidRPr="002012FB" w:rsidRDefault="00DD27F2">
      <w:pPr>
        <w:rPr>
          <w:rFonts w:asciiTheme="majorHAnsi" w:hAnsiTheme="majorHAnsi"/>
          <w:sz w:val="22"/>
          <w:szCs w:val="22"/>
          <w:lang w:val="en-ZA"/>
        </w:rPr>
      </w:pPr>
    </w:p>
    <w:p w14:paraId="17FD032C" w14:textId="5AE36E04" w:rsidR="001471C8" w:rsidRPr="002012FB" w:rsidRDefault="00221C94">
      <w:pPr>
        <w:rPr>
          <w:rFonts w:asciiTheme="majorHAnsi" w:hAnsiTheme="majorHAnsi"/>
          <w:sz w:val="22"/>
          <w:szCs w:val="22"/>
          <w:lang w:val="en-ZA"/>
        </w:rPr>
      </w:pPr>
      <w:r w:rsidRPr="002012FB">
        <w:rPr>
          <w:rFonts w:asciiTheme="majorHAnsi" w:hAnsiTheme="majorHAnsi"/>
          <w:b/>
          <w:sz w:val="22"/>
          <w:szCs w:val="22"/>
          <w:lang w:val="en-ZA"/>
        </w:rPr>
        <w:t>Uniqu</w:t>
      </w:r>
      <w:r w:rsidR="001471C8" w:rsidRPr="002012FB">
        <w:rPr>
          <w:rFonts w:asciiTheme="majorHAnsi" w:hAnsiTheme="majorHAnsi"/>
          <w:b/>
          <w:sz w:val="22"/>
          <w:szCs w:val="22"/>
          <w:lang w:val="en-ZA"/>
        </w:rPr>
        <w:t>e features</w:t>
      </w:r>
      <w:r w:rsidR="002012FB">
        <w:rPr>
          <w:rFonts w:asciiTheme="majorHAnsi" w:hAnsiTheme="majorHAnsi"/>
          <w:b/>
          <w:sz w:val="22"/>
          <w:szCs w:val="22"/>
          <w:lang w:val="en-ZA"/>
        </w:rPr>
        <w:t>:</w:t>
      </w:r>
    </w:p>
    <w:p w14:paraId="606F61DC" w14:textId="3A0C9FFE" w:rsidR="00221C94" w:rsidRPr="002012FB" w:rsidRDefault="00400337" w:rsidP="001471C8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  <w:lang w:val="en-ZA"/>
        </w:rPr>
      </w:pPr>
      <w:r>
        <w:rPr>
          <w:rFonts w:asciiTheme="majorHAnsi" w:hAnsiTheme="majorHAnsi"/>
          <w:sz w:val="22"/>
          <w:szCs w:val="22"/>
          <w:lang w:val="en-ZA"/>
        </w:rPr>
        <w:t>P</w:t>
      </w:r>
      <w:r w:rsidR="00E944F7" w:rsidRPr="002012FB">
        <w:rPr>
          <w:rFonts w:asciiTheme="majorHAnsi" w:hAnsiTheme="majorHAnsi"/>
          <w:sz w:val="22"/>
          <w:szCs w:val="22"/>
          <w:lang w:val="en-ZA"/>
        </w:rPr>
        <w:t>rint</w:t>
      </w:r>
      <w:r w:rsidR="00221C94" w:rsidRPr="002012FB">
        <w:rPr>
          <w:rFonts w:asciiTheme="majorHAnsi" w:hAnsiTheme="majorHAnsi"/>
          <w:sz w:val="22"/>
          <w:szCs w:val="22"/>
          <w:lang w:val="en-ZA"/>
        </w:rPr>
        <w:t xml:space="preserve"> </w:t>
      </w:r>
      <w:r w:rsidR="000D06BD" w:rsidRPr="002012FB">
        <w:rPr>
          <w:rFonts w:asciiTheme="majorHAnsi" w:hAnsiTheme="majorHAnsi"/>
          <w:sz w:val="22"/>
          <w:szCs w:val="22"/>
          <w:lang w:val="en-ZA"/>
        </w:rPr>
        <w:t xml:space="preserve">alphanumeric </w:t>
      </w:r>
      <w:r w:rsidR="002012FB">
        <w:rPr>
          <w:rFonts w:asciiTheme="majorHAnsi" w:hAnsiTheme="majorHAnsi"/>
          <w:sz w:val="22"/>
          <w:szCs w:val="22"/>
          <w:lang w:val="en-ZA"/>
        </w:rPr>
        <w:t xml:space="preserve">logos and codes onto a </w:t>
      </w:r>
      <w:r w:rsidR="001471C8" w:rsidRPr="002012FB">
        <w:rPr>
          <w:rFonts w:asciiTheme="majorHAnsi" w:hAnsiTheme="majorHAnsi"/>
          <w:sz w:val="22"/>
          <w:szCs w:val="22"/>
          <w:lang w:val="en-ZA"/>
        </w:rPr>
        <w:t xml:space="preserve">variety of products and surfaces </w:t>
      </w:r>
      <w:r w:rsidR="002012FB">
        <w:rPr>
          <w:rFonts w:asciiTheme="majorHAnsi" w:hAnsiTheme="majorHAnsi"/>
          <w:sz w:val="22"/>
          <w:szCs w:val="22"/>
          <w:lang w:val="en-ZA"/>
        </w:rPr>
        <w:t>to</w:t>
      </w:r>
      <w:r w:rsidR="009B4015" w:rsidRPr="002012FB">
        <w:rPr>
          <w:rFonts w:asciiTheme="majorHAnsi" w:hAnsiTheme="majorHAnsi"/>
          <w:sz w:val="22"/>
          <w:szCs w:val="22"/>
          <w:lang w:val="en-ZA"/>
        </w:rPr>
        <w:t xml:space="preserve"> facilitate scann</w:t>
      </w:r>
      <w:r w:rsidR="00726E00" w:rsidRPr="002012FB">
        <w:rPr>
          <w:rFonts w:asciiTheme="majorHAnsi" w:hAnsiTheme="majorHAnsi"/>
          <w:sz w:val="22"/>
          <w:szCs w:val="22"/>
          <w:lang w:val="en-ZA"/>
        </w:rPr>
        <w:t>ing</w:t>
      </w:r>
      <w:r w:rsidR="002012FB">
        <w:rPr>
          <w:rFonts w:asciiTheme="majorHAnsi" w:hAnsiTheme="majorHAnsi"/>
          <w:sz w:val="22"/>
          <w:szCs w:val="22"/>
          <w:lang w:val="en-ZA"/>
        </w:rPr>
        <w:t>, as well as improve t</w:t>
      </w:r>
      <w:r w:rsidR="00DD27F2" w:rsidRPr="002012FB">
        <w:rPr>
          <w:rFonts w:asciiTheme="majorHAnsi" w:hAnsiTheme="majorHAnsi"/>
          <w:sz w:val="22"/>
          <w:szCs w:val="22"/>
          <w:lang w:val="en-ZA"/>
        </w:rPr>
        <w:t>race</w:t>
      </w:r>
      <w:r w:rsidR="009627B2" w:rsidRPr="002012FB">
        <w:rPr>
          <w:rFonts w:asciiTheme="majorHAnsi" w:hAnsiTheme="majorHAnsi"/>
          <w:sz w:val="22"/>
          <w:szCs w:val="22"/>
          <w:lang w:val="en-ZA"/>
        </w:rPr>
        <w:t>ability along the supply chain</w:t>
      </w:r>
      <w:r w:rsidR="002012FB">
        <w:rPr>
          <w:rFonts w:asciiTheme="majorHAnsi" w:hAnsiTheme="majorHAnsi"/>
          <w:sz w:val="22"/>
          <w:szCs w:val="22"/>
          <w:lang w:val="en-ZA"/>
        </w:rPr>
        <w:t>.</w:t>
      </w:r>
    </w:p>
    <w:p w14:paraId="2C0A1B93" w14:textId="1162A0E7" w:rsidR="00E944F7" w:rsidRPr="002012FB" w:rsidRDefault="002012FB" w:rsidP="001471C8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  <w:lang w:val="en-ZA"/>
        </w:rPr>
      </w:pPr>
      <w:r>
        <w:rPr>
          <w:rFonts w:asciiTheme="majorHAnsi" w:hAnsiTheme="majorHAnsi"/>
          <w:sz w:val="22"/>
          <w:szCs w:val="22"/>
          <w:lang w:val="en-ZA"/>
        </w:rPr>
        <w:t xml:space="preserve">Easily integrate this technology </w:t>
      </w:r>
      <w:r w:rsidR="009627B2" w:rsidRPr="002012FB">
        <w:rPr>
          <w:rFonts w:asciiTheme="majorHAnsi" w:hAnsiTheme="majorHAnsi"/>
          <w:sz w:val="22"/>
          <w:szCs w:val="22"/>
          <w:lang w:val="en-ZA"/>
        </w:rPr>
        <w:t>into</w:t>
      </w:r>
      <w:r w:rsidR="009B4015" w:rsidRPr="002012FB">
        <w:rPr>
          <w:rFonts w:asciiTheme="majorHAnsi" w:hAnsiTheme="majorHAnsi"/>
          <w:sz w:val="22"/>
          <w:szCs w:val="22"/>
          <w:lang w:val="en-ZA"/>
        </w:rPr>
        <w:t xml:space="preserve"> </w:t>
      </w:r>
      <w:r w:rsidR="001F0F50" w:rsidRPr="002012FB">
        <w:rPr>
          <w:rFonts w:asciiTheme="majorHAnsi" w:hAnsiTheme="majorHAnsi"/>
          <w:sz w:val="22"/>
          <w:szCs w:val="22"/>
          <w:lang w:val="en-ZA"/>
        </w:rPr>
        <w:t xml:space="preserve">your </w:t>
      </w:r>
      <w:r>
        <w:rPr>
          <w:rFonts w:asciiTheme="majorHAnsi" w:hAnsiTheme="majorHAnsi"/>
          <w:sz w:val="22"/>
          <w:szCs w:val="22"/>
          <w:lang w:val="en-ZA"/>
        </w:rPr>
        <w:t>existing packaging line</w:t>
      </w:r>
      <w:r w:rsidR="00400337">
        <w:rPr>
          <w:rFonts w:asciiTheme="majorHAnsi" w:hAnsiTheme="majorHAnsi"/>
          <w:sz w:val="22"/>
          <w:szCs w:val="22"/>
          <w:lang w:val="en-ZA"/>
        </w:rPr>
        <w:t>.</w:t>
      </w:r>
    </w:p>
    <w:p w14:paraId="523D910D" w14:textId="0FC3784A" w:rsidR="002012FB" w:rsidRDefault="002012FB" w:rsidP="001F0F50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  <w:lang w:val="en-ZA"/>
        </w:rPr>
      </w:pPr>
      <w:r>
        <w:rPr>
          <w:rFonts w:asciiTheme="majorHAnsi" w:hAnsiTheme="majorHAnsi"/>
          <w:sz w:val="22"/>
          <w:szCs w:val="22"/>
          <w:lang w:val="en-ZA"/>
        </w:rPr>
        <w:t>P</w:t>
      </w:r>
      <w:r w:rsidR="00E944F7" w:rsidRPr="002012FB">
        <w:rPr>
          <w:rFonts w:asciiTheme="majorHAnsi" w:hAnsiTheme="majorHAnsi"/>
          <w:sz w:val="22"/>
          <w:szCs w:val="22"/>
          <w:lang w:val="en-ZA"/>
        </w:rPr>
        <w:t>rint</w:t>
      </w:r>
      <w:r w:rsidR="001471C8" w:rsidRPr="002012FB">
        <w:rPr>
          <w:rFonts w:asciiTheme="majorHAnsi" w:hAnsiTheme="majorHAnsi"/>
          <w:sz w:val="22"/>
          <w:szCs w:val="22"/>
          <w:lang w:val="en-ZA"/>
        </w:rPr>
        <w:t xml:space="preserve"> on a variety of substrates</w:t>
      </w:r>
      <w:r w:rsidR="009B4015" w:rsidRPr="002012FB">
        <w:rPr>
          <w:rFonts w:asciiTheme="majorHAnsi" w:hAnsiTheme="majorHAnsi"/>
          <w:sz w:val="22"/>
          <w:szCs w:val="22"/>
          <w:lang w:val="en-ZA"/>
        </w:rPr>
        <w:t>, whether p</w:t>
      </w:r>
      <w:r w:rsidR="00E944F7" w:rsidRPr="002012FB">
        <w:rPr>
          <w:rFonts w:asciiTheme="majorHAnsi" w:hAnsiTheme="majorHAnsi"/>
          <w:sz w:val="22"/>
          <w:szCs w:val="22"/>
          <w:lang w:val="en-ZA"/>
        </w:rPr>
        <w:t>orous, semi-porous or non-porous</w:t>
      </w:r>
      <w:r w:rsidR="00A335D0" w:rsidRPr="002012FB">
        <w:rPr>
          <w:rFonts w:asciiTheme="majorHAnsi" w:hAnsiTheme="majorHAnsi"/>
          <w:sz w:val="22"/>
          <w:szCs w:val="22"/>
          <w:lang w:val="en-ZA"/>
        </w:rPr>
        <w:t xml:space="preserve"> such as PVC pipes, plastic bags, outer cartons, concrete a</w:t>
      </w:r>
      <w:r w:rsidR="001F0F50" w:rsidRPr="002012FB">
        <w:rPr>
          <w:rFonts w:asciiTheme="majorHAnsi" w:hAnsiTheme="majorHAnsi"/>
          <w:sz w:val="22"/>
          <w:szCs w:val="22"/>
          <w:lang w:val="en-ZA"/>
        </w:rPr>
        <w:t>nd other tricky-to-code surfaces</w:t>
      </w:r>
      <w:r w:rsidR="00400337">
        <w:rPr>
          <w:rFonts w:asciiTheme="majorHAnsi" w:hAnsiTheme="majorHAnsi"/>
          <w:sz w:val="22"/>
          <w:szCs w:val="22"/>
          <w:lang w:val="en-ZA"/>
        </w:rPr>
        <w:t>.</w:t>
      </w:r>
    </w:p>
    <w:p w14:paraId="74CE3557" w14:textId="58EA7577" w:rsidR="002012FB" w:rsidRDefault="001471C8" w:rsidP="001F0F50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  <w:lang w:val="en-ZA"/>
        </w:rPr>
      </w:pPr>
      <w:r w:rsidRPr="002012FB">
        <w:rPr>
          <w:rFonts w:asciiTheme="majorHAnsi" w:hAnsiTheme="majorHAnsi"/>
          <w:sz w:val="22"/>
          <w:szCs w:val="22"/>
          <w:lang w:val="en-ZA"/>
        </w:rPr>
        <w:t xml:space="preserve">Anser’s </w:t>
      </w:r>
      <w:r w:rsidR="00181F1F" w:rsidRPr="002012FB">
        <w:rPr>
          <w:rFonts w:asciiTheme="majorHAnsi" w:hAnsiTheme="majorHAnsi"/>
          <w:sz w:val="22"/>
          <w:szCs w:val="22"/>
          <w:lang w:val="en-ZA"/>
        </w:rPr>
        <w:t>new Inkfinity ink family offers a wide range of ink selectio</w:t>
      </w:r>
      <w:r w:rsidR="009B4015" w:rsidRPr="002012FB">
        <w:rPr>
          <w:rFonts w:asciiTheme="majorHAnsi" w:hAnsiTheme="majorHAnsi"/>
          <w:sz w:val="22"/>
          <w:szCs w:val="22"/>
          <w:lang w:val="en-ZA"/>
        </w:rPr>
        <w:t>ns</w:t>
      </w:r>
      <w:r w:rsidR="003B14CF" w:rsidRPr="002012FB">
        <w:rPr>
          <w:rFonts w:asciiTheme="majorHAnsi" w:hAnsiTheme="majorHAnsi"/>
          <w:sz w:val="22"/>
          <w:szCs w:val="22"/>
          <w:lang w:val="en-ZA"/>
        </w:rPr>
        <w:t xml:space="preserve"> which </w:t>
      </w:r>
      <w:r w:rsidR="002012FB" w:rsidRPr="002012FB">
        <w:rPr>
          <w:rFonts w:asciiTheme="majorHAnsi" w:hAnsiTheme="majorHAnsi"/>
          <w:sz w:val="22"/>
          <w:szCs w:val="22"/>
          <w:lang w:val="en-ZA"/>
        </w:rPr>
        <w:t>dry immediately without smudging</w:t>
      </w:r>
      <w:r w:rsidR="002012FB">
        <w:rPr>
          <w:rFonts w:asciiTheme="majorHAnsi" w:hAnsiTheme="majorHAnsi"/>
          <w:sz w:val="22"/>
          <w:szCs w:val="22"/>
          <w:lang w:val="en-ZA"/>
        </w:rPr>
        <w:t xml:space="preserve">; and </w:t>
      </w:r>
      <w:r w:rsidR="001F0F50" w:rsidRPr="002012FB">
        <w:rPr>
          <w:rFonts w:asciiTheme="majorHAnsi" w:hAnsiTheme="majorHAnsi"/>
          <w:sz w:val="22"/>
          <w:szCs w:val="22"/>
          <w:lang w:val="en-ZA"/>
        </w:rPr>
        <w:t>cannot leak</w:t>
      </w:r>
      <w:r w:rsidR="003B14CF" w:rsidRPr="002012FB">
        <w:rPr>
          <w:rFonts w:asciiTheme="majorHAnsi" w:hAnsiTheme="majorHAnsi"/>
          <w:sz w:val="22"/>
          <w:szCs w:val="22"/>
          <w:lang w:val="en-ZA"/>
        </w:rPr>
        <w:t>,</w:t>
      </w:r>
      <w:r w:rsidR="002012FB">
        <w:rPr>
          <w:rFonts w:asciiTheme="majorHAnsi" w:hAnsiTheme="majorHAnsi"/>
          <w:sz w:val="22"/>
          <w:szCs w:val="22"/>
          <w:lang w:val="en-ZA"/>
        </w:rPr>
        <w:t xml:space="preserve"> </w:t>
      </w:r>
      <w:r w:rsidR="009B4015" w:rsidRPr="002012FB">
        <w:rPr>
          <w:rFonts w:asciiTheme="majorHAnsi" w:hAnsiTheme="majorHAnsi"/>
          <w:sz w:val="22"/>
          <w:szCs w:val="22"/>
          <w:lang w:val="en-ZA"/>
        </w:rPr>
        <w:t>be</w:t>
      </w:r>
      <w:r w:rsidR="00181F1F" w:rsidRPr="002012FB">
        <w:rPr>
          <w:rFonts w:asciiTheme="majorHAnsi" w:hAnsiTheme="majorHAnsi"/>
          <w:sz w:val="22"/>
          <w:szCs w:val="22"/>
          <w:lang w:val="en-ZA"/>
        </w:rPr>
        <w:t xml:space="preserve"> rubbed or washed off</w:t>
      </w:r>
      <w:r w:rsidR="00400337">
        <w:rPr>
          <w:rFonts w:asciiTheme="majorHAnsi" w:hAnsiTheme="majorHAnsi"/>
          <w:sz w:val="22"/>
          <w:szCs w:val="22"/>
          <w:lang w:val="en-ZA"/>
        </w:rPr>
        <w:t>.</w:t>
      </w:r>
    </w:p>
    <w:p w14:paraId="109A7016" w14:textId="35A9341E" w:rsidR="001471C8" w:rsidRPr="002012FB" w:rsidRDefault="00C549B5" w:rsidP="001471C8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  <w:lang w:val="en-ZA"/>
        </w:rPr>
      </w:pPr>
      <w:r w:rsidRPr="002012FB">
        <w:rPr>
          <w:rFonts w:asciiTheme="majorHAnsi" w:hAnsiTheme="majorHAnsi"/>
          <w:sz w:val="22"/>
          <w:szCs w:val="22"/>
          <w:lang w:val="en-ZA"/>
        </w:rPr>
        <w:t>The printing/coding process will not pierce or damage t</w:t>
      </w:r>
      <w:r w:rsidR="002012FB">
        <w:rPr>
          <w:rFonts w:asciiTheme="majorHAnsi" w:hAnsiTheme="majorHAnsi"/>
          <w:sz w:val="22"/>
          <w:szCs w:val="22"/>
          <w:lang w:val="en-ZA"/>
        </w:rPr>
        <w:t>he substrate/product in any way</w:t>
      </w:r>
      <w:r w:rsidR="00400337">
        <w:rPr>
          <w:rFonts w:asciiTheme="majorHAnsi" w:hAnsiTheme="majorHAnsi"/>
          <w:sz w:val="22"/>
          <w:szCs w:val="22"/>
          <w:lang w:val="en-ZA"/>
        </w:rPr>
        <w:t>.</w:t>
      </w:r>
    </w:p>
    <w:p w14:paraId="0FCAAD00" w14:textId="37412D3A" w:rsidR="009627B2" w:rsidRPr="002012FB" w:rsidRDefault="009627B2" w:rsidP="009627B2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  <w:lang w:val="en-ZA"/>
        </w:rPr>
      </w:pPr>
      <w:r w:rsidRPr="002012FB">
        <w:rPr>
          <w:rFonts w:asciiTheme="majorHAnsi" w:hAnsiTheme="majorHAnsi"/>
          <w:sz w:val="22"/>
          <w:szCs w:val="22"/>
          <w:lang w:val="en-ZA"/>
        </w:rPr>
        <w:t>The plug-n-print ink cartridge design</w:t>
      </w:r>
      <w:r w:rsidR="00AD78B8" w:rsidRPr="002012FB">
        <w:rPr>
          <w:rFonts w:asciiTheme="majorHAnsi" w:hAnsiTheme="majorHAnsi"/>
          <w:sz w:val="22"/>
          <w:szCs w:val="22"/>
          <w:lang w:val="en-ZA"/>
        </w:rPr>
        <w:t xml:space="preserve"> by Hewlett-Packard TIJ 2.5 printing technology</w:t>
      </w:r>
      <w:r w:rsidRPr="002012FB">
        <w:rPr>
          <w:rFonts w:asciiTheme="majorHAnsi" w:hAnsiTheme="majorHAnsi"/>
          <w:sz w:val="22"/>
          <w:szCs w:val="22"/>
          <w:lang w:val="en-ZA"/>
        </w:rPr>
        <w:t xml:space="preserve"> </w:t>
      </w:r>
      <w:r w:rsidR="002012FB">
        <w:rPr>
          <w:rFonts w:asciiTheme="majorHAnsi" w:hAnsiTheme="majorHAnsi"/>
          <w:sz w:val="22"/>
          <w:szCs w:val="22"/>
          <w:lang w:val="en-ZA"/>
        </w:rPr>
        <w:t>requires</w:t>
      </w:r>
      <w:r w:rsidRPr="002012FB">
        <w:rPr>
          <w:rFonts w:asciiTheme="majorHAnsi" w:hAnsiTheme="majorHAnsi"/>
          <w:sz w:val="22"/>
          <w:szCs w:val="22"/>
          <w:lang w:val="en-ZA"/>
        </w:rPr>
        <w:t xml:space="preserve"> no maintenance and </w:t>
      </w:r>
      <w:r w:rsidR="002012FB">
        <w:rPr>
          <w:rFonts w:asciiTheme="majorHAnsi" w:hAnsiTheme="majorHAnsi"/>
          <w:sz w:val="22"/>
          <w:szCs w:val="22"/>
          <w:lang w:val="en-ZA"/>
        </w:rPr>
        <w:t xml:space="preserve">incurs no </w:t>
      </w:r>
      <w:r w:rsidRPr="002012FB">
        <w:rPr>
          <w:rFonts w:asciiTheme="majorHAnsi" w:hAnsiTheme="majorHAnsi"/>
          <w:sz w:val="22"/>
          <w:szCs w:val="22"/>
          <w:lang w:val="en-ZA"/>
        </w:rPr>
        <w:t>downtime costs</w:t>
      </w:r>
      <w:r w:rsidR="00400337">
        <w:rPr>
          <w:rFonts w:asciiTheme="majorHAnsi" w:hAnsiTheme="majorHAnsi"/>
          <w:sz w:val="22"/>
          <w:szCs w:val="22"/>
          <w:lang w:val="en-ZA"/>
        </w:rPr>
        <w:t>.</w:t>
      </w:r>
    </w:p>
    <w:p w14:paraId="6D5B8488" w14:textId="5A70EB1A" w:rsidR="00E944F7" w:rsidRPr="002012FB" w:rsidRDefault="00B57CF0" w:rsidP="009627B2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  <w:lang w:val="en-ZA"/>
        </w:rPr>
      </w:pPr>
      <w:r w:rsidRPr="002012FB">
        <w:rPr>
          <w:rFonts w:asciiTheme="majorHAnsi" w:hAnsiTheme="majorHAnsi"/>
          <w:sz w:val="22"/>
          <w:szCs w:val="22"/>
          <w:lang w:val="en-ZA"/>
        </w:rPr>
        <w:t>The printer</w:t>
      </w:r>
      <w:r w:rsidR="00E944F7" w:rsidRPr="002012FB">
        <w:rPr>
          <w:rFonts w:asciiTheme="majorHAnsi" w:hAnsiTheme="majorHAnsi"/>
          <w:sz w:val="22"/>
          <w:szCs w:val="22"/>
          <w:lang w:val="en-ZA"/>
        </w:rPr>
        <w:t xml:space="preserve"> comes with a pocket-sized remote keypad with </w:t>
      </w:r>
      <w:r w:rsidR="00AD78B8" w:rsidRPr="002012FB">
        <w:rPr>
          <w:rFonts w:asciiTheme="majorHAnsi" w:hAnsiTheme="majorHAnsi"/>
          <w:sz w:val="22"/>
          <w:szCs w:val="22"/>
          <w:lang w:val="en-ZA"/>
        </w:rPr>
        <w:t>Digital Menu Selection making it exceptionally user-friendly</w:t>
      </w:r>
      <w:r w:rsidR="00400337">
        <w:rPr>
          <w:rFonts w:asciiTheme="majorHAnsi" w:hAnsiTheme="majorHAnsi"/>
          <w:sz w:val="22"/>
          <w:szCs w:val="22"/>
          <w:lang w:val="en-ZA"/>
        </w:rPr>
        <w:t>.</w:t>
      </w:r>
    </w:p>
    <w:p w14:paraId="1DD03AE6" w14:textId="4E18CA9E" w:rsidR="009648DF" w:rsidRDefault="009648DF" w:rsidP="009627B2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  <w:lang w:val="en-ZA"/>
        </w:rPr>
      </w:pPr>
      <w:r>
        <w:rPr>
          <w:rFonts w:asciiTheme="majorHAnsi" w:hAnsiTheme="majorHAnsi"/>
          <w:sz w:val="22"/>
          <w:szCs w:val="22"/>
          <w:lang w:val="en-ZA"/>
        </w:rPr>
        <w:t xml:space="preserve">A </w:t>
      </w:r>
      <w:r w:rsidR="003B4582" w:rsidRPr="002012FB">
        <w:rPr>
          <w:rFonts w:asciiTheme="majorHAnsi" w:hAnsiTheme="majorHAnsi"/>
          <w:sz w:val="22"/>
          <w:szCs w:val="22"/>
          <w:lang w:val="en-ZA"/>
        </w:rPr>
        <w:t>2.8 inch</w:t>
      </w:r>
      <w:r>
        <w:rPr>
          <w:rFonts w:asciiTheme="majorHAnsi" w:hAnsiTheme="majorHAnsi"/>
          <w:sz w:val="22"/>
          <w:szCs w:val="22"/>
          <w:lang w:val="en-ZA"/>
        </w:rPr>
        <w:t>, back-lit,</w:t>
      </w:r>
      <w:r w:rsidR="003B4582" w:rsidRPr="002012FB">
        <w:rPr>
          <w:rFonts w:asciiTheme="majorHAnsi" w:hAnsiTheme="majorHAnsi"/>
          <w:sz w:val="22"/>
          <w:szCs w:val="22"/>
          <w:lang w:val="en-ZA"/>
        </w:rPr>
        <w:t xml:space="preserve"> full colour LCD </w:t>
      </w:r>
      <w:r w:rsidR="00E944F7" w:rsidRPr="002012FB">
        <w:rPr>
          <w:rFonts w:asciiTheme="majorHAnsi" w:hAnsiTheme="majorHAnsi"/>
          <w:sz w:val="22"/>
          <w:szCs w:val="22"/>
          <w:lang w:val="en-ZA"/>
        </w:rPr>
        <w:t>screen</w:t>
      </w:r>
      <w:r>
        <w:rPr>
          <w:rFonts w:asciiTheme="majorHAnsi" w:hAnsiTheme="majorHAnsi"/>
          <w:sz w:val="22"/>
          <w:szCs w:val="22"/>
          <w:lang w:val="en-ZA"/>
        </w:rPr>
        <w:t xml:space="preserve"> and comprehensive language selection menu adds </w:t>
      </w:r>
      <w:r w:rsidR="00400337">
        <w:rPr>
          <w:rFonts w:asciiTheme="majorHAnsi" w:hAnsiTheme="majorHAnsi"/>
          <w:sz w:val="22"/>
          <w:szCs w:val="22"/>
          <w:lang w:val="en-ZA"/>
        </w:rPr>
        <w:t>to the positive user experience.</w:t>
      </w:r>
    </w:p>
    <w:p w14:paraId="21AB1491" w14:textId="2821E259" w:rsidR="00E944F7" w:rsidRPr="002012FB" w:rsidRDefault="003B4582" w:rsidP="001471C8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  <w:lang w:val="en-ZA"/>
        </w:rPr>
      </w:pPr>
      <w:r w:rsidRPr="002012FB">
        <w:rPr>
          <w:rFonts w:asciiTheme="majorHAnsi" w:hAnsiTheme="majorHAnsi"/>
          <w:sz w:val="22"/>
          <w:szCs w:val="22"/>
          <w:lang w:val="en-ZA"/>
        </w:rPr>
        <w:t>The slot design SD card offers easy software upgrades and date back-up</w:t>
      </w:r>
      <w:r w:rsidR="009648DF">
        <w:rPr>
          <w:rFonts w:asciiTheme="majorHAnsi" w:hAnsiTheme="majorHAnsi"/>
          <w:sz w:val="22"/>
          <w:szCs w:val="22"/>
          <w:lang w:val="en-ZA"/>
        </w:rPr>
        <w:t xml:space="preserve"> – storing up</w:t>
      </w:r>
      <w:r w:rsidR="001F0F50" w:rsidRPr="002012FB">
        <w:rPr>
          <w:rFonts w:asciiTheme="majorHAnsi" w:hAnsiTheme="majorHAnsi"/>
          <w:sz w:val="22"/>
          <w:szCs w:val="22"/>
          <w:lang w:val="en-ZA"/>
        </w:rPr>
        <w:t xml:space="preserve"> to 999 messages</w:t>
      </w:r>
      <w:r w:rsidR="00400337">
        <w:rPr>
          <w:rFonts w:asciiTheme="majorHAnsi" w:hAnsiTheme="majorHAnsi"/>
          <w:sz w:val="22"/>
          <w:szCs w:val="22"/>
          <w:lang w:val="en-ZA"/>
        </w:rPr>
        <w:t>.</w:t>
      </w:r>
    </w:p>
    <w:p w14:paraId="3E5B9264" w14:textId="36F526BB" w:rsidR="001F0F50" w:rsidRPr="002012FB" w:rsidRDefault="001F0F50" w:rsidP="001471C8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  <w:lang w:val="en-ZA"/>
        </w:rPr>
      </w:pPr>
      <w:r w:rsidRPr="002012FB">
        <w:rPr>
          <w:rFonts w:asciiTheme="majorHAnsi" w:hAnsiTheme="majorHAnsi"/>
          <w:sz w:val="22"/>
          <w:szCs w:val="22"/>
          <w:lang w:val="en-ZA"/>
        </w:rPr>
        <w:t>Print speed offered is 57 metres per minute at 400 dpi horizontal resolution</w:t>
      </w:r>
      <w:r w:rsidR="003B14CF" w:rsidRPr="002012FB">
        <w:rPr>
          <w:rFonts w:asciiTheme="majorHAnsi" w:hAnsiTheme="majorHAnsi"/>
          <w:sz w:val="22"/>
          <w:szCs w:val="22"/>
          <w:lang w:val="en-ZA"/>
        </w:rPr>
        <w:t>, all promising crisp and precise barcodes</w:t>
      </w:r>
      <w:r w:rsidR="00400337">
        <w:rPr>
          <w:rFonts w:asciiTheme="majorHAnsi" w:hAnsiTheme="majorHAnsi"/>
          <w:sz w:val="22"/>
          <w:szCs w:val="22"/>
          <w:lang w:val="en-ZA"/>
        </w:rPr>
        <w:t>.</w:t>
      </w:r>
    </w:p>
    <w:p w14:paraId="1CF88622" w14:textId="61FF2CB3" w:rsidR="001F0F50" w:rsidRPr="002012FB" w:rsidRDefault="001F0F50" w:rsidP="001F0F50">
      <w:pPr>
        <w:pStyle w:val="ListParagraph"/>
        <w:ind w:left="840"/>
        <w:rPr>
          <w:rFonts w:asciiTheme="majorHAnsi" w:hAnsiTheme="majorHAnsi"/>
          <w:sz w:val="22"/>
          <w:szCs w:val="22"/>
          <w:lang w:val="en-ZA"/>
        </w:rPr>
      </w:pPr>
    </w:p>
    <w:p w14:paraId="583B9957" w14:textId="5FD2F9D6" w:rsidR="000D06BD" w:rsidRPr="002012FB" w:rsidRDefault="000D06BD" w:rsidP="000D06BD">
      <w:pPr>
        <w:rPr>
          <w:rFonts w:asciiTheme="majorHAnsi" w:hAnsiTheme="majorHAnsi"/>
          <w:sz w:val="22"/>
          <w:szCs w:val="22"/>
          <w:lang w:val="en-ZA"/>
        </w:rPr>
      </w:pPr>
      <w:r w:rsidRPr="002012FB">
        <w:rPr>
          <w:rFonts w:asciiTheme="majorHAnsi" w:hAnsiTheme="majorHAnsi"/>
          <w:sz w:val="22"/>
          <w:szCs w:val="22"/>
          <w:lang w:val="en-ZA"/>
        </w:rPr>
        <w:t xml:space="preserve">It is almost unbelievable that the Anser U2 Mobile Printer offers all this and comes in </w:t>
      </w:r>
      <w:r w:rsidR="009648DF">
        <w:rPr>
          <w:rFonts w:asciiTheme="majorHAnsi" w:hAnsiTheme="majorHAnsi"/>
          <w:sz w:val="22"/>
          <w:szCs w:val="22"/>
          <w:lang w:val="en-ZA"/>
        </w:rPr>
        <w:t>one</w:t>
      </w:r>
      <w:r w:rsidRPr="002012FB">
        <w:rPr>
          <w:rFonts w:asciiTheme="majorHAnsi" w:hAnsiTheme="majorHAnsi"/>
          <w:sz w:val="22"/>
          <w:szCs w:val="22"/>
          <w:lang w:val="en-ZA"/>
        </w:rPr>
        <w:t xml:space="preserve"> tiny box</w:t>
      </w:r>
      <w:r w:rsidR="003B14CF" w:rsidRPr="002012FB">
        <w:rPr>
          <w:rFonts w:asciiTheme="majorHAnsi" w:hAnsiTheme="majorHAnsi"/>
          <w:sz w:val="22"/>
          <w:szCs w:val="22"/>
          <w:lang w:val="en-ZA"/>
        </w:rPr>
        <w:t xml:space="preserve"> holding </w:t>
      </w:r>
      <w:r w:rsidRPr="002012FB">
        <w:rPr>
          <w:rFonts w:asciiTheme="majorHAnsi" w:hAnsiTheme="majorHAnsi"/>
          <w:sz w:val="22"/>
          <w:szCs w:val="22"/>
          <w:lang w:val="en-ZA"/>
        </w:rPr>
        <w:t xml:space="preserve">all the accessories needed including the U2 Mobile Hand-held Printer, </w:t>
      </w:r>
      <w:r w:rsidR="003B14CF" w:rsidRPr="002012FB">
        <w:rPr>
          <w:rFonts w:asciiTheme="majorHAnsi" w:hAnsiTheme="majorHAnsi"/>
          <w:sz w:val="22"/>
          <w:szCs w:val="22"/>
          <w:lang w:val="en-ZA"/>
        </w:rPr>
        <w:t xml:space="preserve">a </w:t>
      </w:r>
      <w:r w:rsidRPr="002012FB">
        <w:rPr>
          <w:rFonts w:asciiTheme="majorHAnsi" w:hAnsiTheme="majorHAnsi"/>
          <w:sz w:val="22"/>
          <w:szCs w:val="22"/>
          <w:lang w:val="en-ZA"/>
        </w:rPr>
        <w:t xml:space="preserve">remote keypad, </w:t>
      </w:r>
      <w:r w:rsidR="009648DF">
        <w:rPr>
          <w:rFonts w:asciiTheme="majorHAnsi" w:hAnsiTheme="majorHAnsi"/>
          <w:sz w:val="22"/>
          <w:szCs w:val="22"/>
          <w:lang w:val="en-ZA"/>
        </w:rPr>
        <w:t>two</w:t>
      </w:r>
      <w:r w:rsidRPr="002012FB">
        <w:rPr>
          <w:rFonts w:asciiTheme="majorHAnsi" w:hAnsiTheme="majorHAnsi"/>
          <w:sz w:val="22"/>
          <w:szCs w:val="22"/>
          <w:lang w:val="en-ZA"/>
        </w:rPr>
        <w:t xml:space="preserve"> high capacity rechargeable batteries, </w:t>
      </w:r>
      <w:r w:rsidR="003B14CF" w:rsidRPr="002012FB">
        <w:rPr>
          <w:rFonts w:asciiTheme="majorHAnsi" w:hAnsiTheme="majorHAnsi"/>
          <w:sz w:val="22"/>
          <w:szCs w:val="22"/>
          <w:lang w:val="en-ZA"/>
        </w:rPr>
        <w:t xml:space="preserve">a </w:t>
      </w:r>
      <w:r w:rsidRPr="002012FB">
        <w:rPr>
          <w:rFonts w:asciiTheme="majorHAnsi" w:hAnsiTheme="majorHAnsi"/>
          <w:sz w:val="22"/>
          <w:szCs w:val="22"/>
          <w:lang w:val="en-ZA"/>
        </w:rPr>
        <w:t>battery charger</w:t>
      </w:r>
      <w:r w:rsidR="00400337">
        <w:rPr>
          <w:rFonts w:asciiTheme="majorHAnsi" w:hAnsiTheme="majorHAnsi"/>
          <w:sz w:val="22"/>
          <w:szCs w:val="22"/>
          <w:lang w:val="en-ZA"/>
        </w:rPr>
        <w:t xml:space="preserve"> and more. </w:t>
      </w:r>
    </w:p>
    <w:p w14:paraId="1562B4A2" w14:textId="685F1C88" w:rsidR="001F0F50" w:rsidRDefault="001F0F50" w:rsidP="000D06BD">
      <w:pPr>
        <w:rPr>
          <w:rFonts w:asciiTheme="majorHAnsi" w:hAnsiTheme="majorHAnsi"/>
          <w:sz w:val="22"/>
          <w:szCs w:val="22"/>
          <w:lang w:val="en-ZA"/>
        </w:rPr>
      </w:pPr>
    </w:p>
    <w:p w14:paraId="4C1EB77D" w14:textId="11DC5226" w:rsidR="009648DF" w:rsidRPr="009648DF" w:rsidRDefault="009648DF" w:rsidP="009648DF">
      <w:pPr>
        <w:autoSpaceDE w:val="0"/>
        <w:autoSpaceDN w:val="0"/>
        <w:adjustRightInd w:val="0"/>
        <w:rPr>
          <w:rFonts w:asciiTheme="majorHAnsi" w:hAnsiTheme="majorHAnsi"/>
          <w:sz w:val="22"/>
          <w:szCs w:val="22"/>
          <w:lang w:val="en-ZA"/>
        </w:rPr>
      </w:pPr>
      <w:r w:rsidRPr="009648DF">
        <w:rPr>
          <w:rFonts w:asciiTheme="majorHAnsi" w:hAnsiTheme="majorHAnsi"/>
          <w:sz w:val="22"/>
          <w:szCs w:val="22"/>
          <w:lang w:val="en-ZA"/>
        </w:rPr>
        <w:t>For more information, guidance and technical advice, contact</w:t>
      </w:r>
      <w:r w:rsidRPr="009648DF">
        <w:rPr>
          <w:rFonts w:cs="Praxis-Bold"/>
          <w:bCs/>
          <w:sz w:val="22"/>
          <w:szCs w:val="22"/>
        </w:rPr>
        <w:t xml:space="preserve"> </w:t>
      </w:r>
      <w:hyperlink r:id="rId5" w:history="1">
        <w:r w:rsidRPr="009648DF">
          <w:rPr>
            <w:rStyle w:val="Hyperlink"/>
            <w:rFonts w:cs="Praxis-Bold"/>
            <w:sz w:val="22"/>
            <w:szCs w:val="22"/>
          </w:rPr>
          <w:t>Pyrotec PackMark</w:t>
        </w:r>
      </w:hyperlink>
      <w:r w:rsidRPr="009648DF">
        <w:rPr>
          <w:rFonts w:cs="Praxis-Bold"/>
          <w:bCs/>
          <w:sz w:val="22"/>
          <w:szCs w:val="22"/>
        </w:rPr>
        <w:t xml:space="preserve"> </w:t>
      </w:r>
      <w:r w:rsidRPr="009648DF">
        <w:rPr>
          <w:rFonts w:asciiTheme="majorHAnsi" w:hAnsiTheme="majorHAnsi"/>
          <w:sz w:val="22"/>
          <w:szCs w:val="22"/>
          <w:lang w:val="en-ZA"/>
        </w:rPr>
        <w:t>today!</w:t>
      </w:r>
    </w:p>
    <w:p w14:paraId="23D68A77" w14:textId="77777777" w:rsidR="009648DF" w:rsidRPr="002012FB" w:rsidRDefault="009648DF" w:rsidP="000D06BD">
      <w:pPr>
        <w:rPr>
          <w:rFonts w:asciiTheme="majorHAnsi" w:hAnsiTheme="majorHAnsi"/>
          <w:sz w:val="22"/>
          <w:szCs w:val="22"/>
          <w:lang w:val="en-ZA"/>
        </w:rPr>
      </w:pPr>
    </w:p>
    <w:p w14:paraId="68B332CF" w14:textId="77777777" w:rsidR="000D06BD" w:rsidRPr="002012FB" w:rsidRDefault="000D06BD" w:rsidP="000D06BD">
      <w:pPr>
        <w:rPr>
          <w:rFonts w:asciiTheme="majorHAnsi" w:hAnsiTheme="majorHAnsi"/>
          <w:sz w:val="22"/>
          <w:szCs w:val="22"/>
          <w:lang w:val="en-ZA"/>
        </w:rPr>
      </w:pPr>
    </w:p>
    <w:p w14:paraId="397958CB" w14:textId="252BCCBF" w:rsidR="000D06BD" w:rsidRPr="002012FB" w:rsidRDefault="000D06BD" w:rsidP="000D06BD">
      <w:pPr>
        <w:rPr>
          <w:rFonts w:asciiTheme="majorHAnsi" w:hAnsiTheme="majorHAnsi"/>
          <w:sz w:val="22"/>
          <w:szCs w:val="22"/>
          <w:lang w:val="en-ZA"/>
        </w:rPr>
      </w:pPr>
    </w:p>
    <w:sectPr w:rsidR="000D06BD" w:rsidRPr="002012FB" w:rsidSect="00D1778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Praxis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D427CC"/>
    <w:multiLevelType w:val="hybridMultilevel"/>
    <w:tmpl w:val="094E4E18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5A182194"/>
    <w:multiLevelType w:val="hybridMultilevel"/>
    <w:tmpl w:val="E7042B2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AEE"/>
    <w:rsid w:val="000D06BD"/>
    <w:rsid w:val="001471C8"/>
    <w:rsid w:val="00181F1F"/>
    <w:rsid w:val="001C4FAE"/>
    <w:rsid w:val="001F0F50"/>
    <w:rsid w:val="002012FB"/>
    <w:rsid w:val="00221C94"/>
    <w:rsid w:val="00356ADB"/>
    <w:rsid w:val="003B14CF"/>
    <w:rsid w:val="003B4582"/>
    <w:rsid w:val="00400337"/>
    <w:rsid w:val="00726E00"/>
    <w:rsid w:val="00743379"/>
    <w:rsid w:val="009627B2"/>
    <w:rsid w:val="009648DF"/>
    <w:rsid w:val="00966AEE"/>
    <w:rsid w:val="009B4015"/>
    <w:rsid w:val="00A335D0"/>
    <w:rsid w:val="00AD78B8"/>
    <w:rsid w:val="00B57CF0"/>
    <w:rsid w:val="00B9681F"/>
    <w:rsid w:val="00C06528"/>
    <w:rsid w:val="00C549B5"/>
    <w:rsid w:val="00D1778C"/>
    <w:rsid w:val="00D611F3"/>
    <w:rsid w:val="00DD27F2"/>
    <w:rsid w:val="00E9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EF96EF"/>
  <w14:defaultImageDpi w14:val="300"/>
  <w15:docId w15:val="{F0C4A330-4103-4E4F-AF18-93275242C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71C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648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packmark.co.za/contact-us/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2095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andrée</dc:creator>
  <cp:keywords/>
  <dc:description/>
  <cp:lastModifiedBy>Priscilla Moroke</cp:lastModifiedBy>
  <cp:revision>2</cp:revision>
  <dcterms:created xsi:type="dcterms:W3CDTF">2017-08-08T09:05:00Z</dcterms:created>
  <dcterms:modified xsi:type="dcterms:W3CDTF">2017-08-08T09:05:00Z</dcterms:modified>
</cp:coreProperties>
</file>