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1CC6F" w14:textId="497C5416" w:rsidR="009F6B11" w:rsidRPr="009F6B11" w:rsidRDefault="00C06EF4" w:rsidP="009F6B11">
      <w:pPr>
        <w:pStyle w:val="p1"/>
        <w:rPr>
          <w:color w:val="000000" w:themeColor="text1"/>
        </w:rPr>
      </w:pPr>
      <w:bookmarkStart w:id="0" w:name="_GoBack"/>
      <w:bookmarkEnd w:id="0"/>
      <w:r>
        <w:rPr>
          <w:noProof/>
          <w:color w:val="000000" w:themeColor="text1"/>
        </w:rPr>
        <w:drawing>
          <wp:inline distT="0" distB="0" distL="0" distR="0" wp14:anchorId="24506AE3" wp14:editId="5B68406C">
            <wp:extent cx="5719445" cy="897255"/>
            <wp:effectExtent l="0" t="0" r="0" b="0"/>
            <wp:docPr id="2" name="Picture 2" descr="News%20release%20header%20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20release%20header%20V3.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9445" cy="897255"/>
                    </a:xfrm>
                    <a:prstGeom prst="rect">
                      <a:avLst/>
                    </a:prstGeom>
                    <a:noFill/>
                    <a:ln>
                      <a:noFill/>
                    </a:ln>
                  </pic:spPr>
                </pic:pic>
              </a:graphicData>
            </a:graphic>
          </wp:inline>
        </w:drawing>
      </w:r>
    </w:p>
    <w:p w14:paraId="5FF660AE" w14:textId="172320B1" w:rsidR="00635CB1" w:rsidRPr="008A3104" w:rsidRDefault="00635CB1" w:rsidP="00C06EF4">
      <w:pPr>
        <w:outlineLvl w:val="0"/>
        <w:rPr>
          <w:rFonts w:eastAsia="Times New Roman"/>
        </w:rPr>
      </w:pPr>
    </w:p>
    <w:p w14:paraId="09E7EE06" w14:textId="77777777" w:rsidR="00635CB1" w:rsidRDefault="00635CB1" w:rsidP="00635CB1">
      <w:pPr>
        <w:rPr>
          <w:rFonts w:eastAsia="Times New Roman"/>
        </w:rPr>
      </w:pPr>
    </w:p>
    <w:p w14:paraId="21A3047E" w14:textId="2761A518" w:rsidR="00635CB1" w:rsidRDefault="00FC3BB5" w:rsidP="00635CB1">
      <w:pPr>
        <w:jc w:val="right"/>
        <w:rPr>
          <w:b/>
        </w:rPr>
      </w:pPr>
      <w:r>
        <w:rPr>
          <w:b/>
        </w:rPr>
        <w:t xml:space="preserve">July </w:t>
      </w:r>
      <w:r w:rsidR="0001643F">
        <w:rPr>
          <w:b/>
        </w:rPr>
        <w:t>10</w:t>
      </w:r>
      <w:r w:rsidR="00635CB1">
        <w:rPr>
          <w:b/>
        </w:rPr>
        <w:t>, 2017</w:t>
      </w:r>
    </w:p>
    <w:p w14:paraId="05F024FA" w14:textId="77777777" w:rsidR="00635CB1" w:rsidRDefault="00635CB1" w:rsidP="00635CB1">
      <w:pPr>
        <w:pStyle w:val="p2"/>
        <w:rPr>
          <w:color w:val="000000" w:themeColor="text1"/>
        </w:rPr>
      </w:pPr>
    </w:p>
    <w:p w14:paraId="68C73E12" w14:textId="77777777" w:rsidR="00635CB1" w:rsidRDefault="00635CB1" w:rsidP="00635CB1">
      <w:pPr>
        <w:pStyle w:val="p2"/>
        <w:rPr>
          <w:color w:val="000000" w:themeColor="text1"/>
        </w:rPr>
      </w:pPr>
    </w:p>
    <w:p w14:paraId="09920FBE" w14:textId="77777777" w:rsidR="00C04A63" w:rsidRDefault="00C04A63" w:rsidP="00C04A63">
      <w:pPr>
        <w:pStyle w:val="p2"/>
        <w:rPr>
          <w:color w:val="000000" w:themeColor="text1"/>
        </w:rPr>
      </w:pPr>
    </w:p>
    <w:p w14:paraId="43729AB4" w14:textId="231B5934" w:rsidR="00C04A63" w:rsidRPr="00DA6F74" w:rsidRDefault="00C04A63" w:rsidP="00C04A63">
      <w:pPr>
        <w:rPr>
          <w:b/>
          <w:sz w:val="36"/>
          <w:szCs w:val="36"/>
        </w:rPr>
      </w:pPr>
      <w:r w:rsidRPr="00C04A63">
        <w:rPr>
          <w:b/>
          <w:sz w:val="36"/>
          <w:szCs w:val="36"/>
        </w:rPr>
        <w:t xml:space="preserve">Oil &amp; Gas Africa 2017 </w:t>
      </w:r>
      <w:r w:rsidR="0001643F">
        <w:rPr>
          <w:b/>
          <w:sz w:val="36"/>
          <w:szCs w:val="36"/>
        </w:rPr>
        <w:t>begins tomorrow in Cape Town</w:t>
      </w:r>
    </w:p>
    <w:p w14:paraId="5F2354DF" w14:textId="77777777" w:rsidR="00635CB1" w:rsidRDefault="00635CB1" w:rsidP="00635CB1"/>
    <w:p w14:paraId="697BE279" w14:textId="087D5C0E" w:rsidR="00635CB1" w:rsidRPr="001068C2" w:rsidRDefault="0001643F" w:rsidP="00635CB1">
      <w:pPr>
        <w:rPr>
          <w:rFonts w:cs="Calibri"/>
          <w:b/>
          <w:color w:val="000000" w:themeColor="text1"/>
          <w:sz w:val="22"/>
          <w:szCs w:val="22"/>
          <w:u w:val="single"/>
        </w:rPr>
      </w:pPr>
      <w:r>
        <w:rPr>
          <w:rFonts w:cs="Calibri"/>
          <w:b/>
          <w:color w:val="000000" w:themeColor="text1"/>
          <w:sz w:val="22"/>
          <w:szCs w:val="22"/>
          <w:u w:val="single"/>
        </w:rPr>
        <w:t>Key</w:t>
      </w:r>
      <w:r w:rsidR="00B80EA7">
        <w:rPr>
          <w:rFonts w:cs="Calibri"/>
          <w:b/>
          <w:color w:val="000000" w:themeColor="text1"/>
          <w:sz w:val="22"/>
          <w:szCs w:val="22"/>
          <w:u w:val="single"/>
        </w:rPr>
        <w:t xml:space="preserve"> industr</w:t>
      </w:r>
      <w:r w:rsidR="00B80EA7" w:rsidRPr="00B80EA7">
        <w:rPr>
          <w:rFonts w:cs="Calibri"/>
          <w:b/>
          <w:color w:val="000000" w:themeColor="text1"/>
          <w:sz w:val="22"/>
          <w:szCs w:val="22"/>
        </w:rPr>
        <w:t>y</w:t>
      </w:r>
      <w:r w:rsidR="00B80EA7">
        <w:rPr>
          <w:rFonts w:cs="Calibri"/>
          <w:b/>
          <w:color w:val="000000" w:themeColor="text1"/>
          <w:sz w:val="22"/>
          <w:szCs w:val="22"/>
          <w:u w:val="single"/>
        </w:rPr>
        <w:t xml:space="preserve"> s</w:t>
      </w:r>
      <w:r w:rsidR="00B80EA7" w:rsidRPr="00B80EA7">
        <w:rPr>
          <w:rFonts w:cs="Calibri"/>
          <w:b/>
          <w:color w:val="000000" w:themeColor="text1"/>
          <w:sz w:val="22"/>
          <w:szCs w:val="22"/>
        </w:rPr>
        <w:t>p</w:t>
      </w:r>
      <w:r w:rsidR="00B80EA7">
        <w:rPr>
          <w:rFonts w:cs="Calibri"/>
          <w:b/>
          <w:color w:val="000000" w:themeColor="text1"/>
          <w:sz w:val="22"/>
          <w:szCs w:val="22"/>
          <w:u w:val="single"/>
        </w:rPr>
        <w:t xml:space="preserve">eakers </w:t>
      </w:r>
      <w:r>
        <w:rPr>
          <w:rFonts w:cs="Calibri"/>
          <w:b/>
          <w:color w:val="000000" w:themeColor="text1"/>
          <w:sz w:val="22"/>
          <w:szCs w:val="22"/>
          <w:u w:val="single"/>
        </w:rPr>
        <w:t xml:space="preserve">join midstream and downstream suppliers at the three-day focus for the energy sector in southern </w:t>
      </w:r>
      <w:r w:rsidR="00B80EA7">
        <w:rPr>
          <w:rFonts w:cs="Calibri"/>
          <w:b/>
          <w:color w:val="000000" w:themeColor="text1"/>
          <w:sz w:val="22"/>
          <w:szCs w:val="22"/>
          <w:u w:val="single"/>
        </w:rPr>
        <w:t>Africa</w:t>
      </w:r>
      <w:r w:rsidR="007B442F">
        <w:rPr>
          <w:rFonts w:cs="Calibri"/>
          <w:b/>
          <w:color w:val="000000" w:themeColor="text1"/>
          <w:sz w:val="22"/>
          <w:szCs w:val="22"/>
          <w:u w:val="single"/>
        </w:rPr>
        <w:t xml:space="preserve"> from July 11 to 13</w:t>
      </w:r>
    </w:p>
    <w:p w14:paraId="06C97575" w14:textId="77777777" w:rsidR="00405878" w:rsidRDefault="00405878" w:rsidP="00635CB1">
      <w:pPr>
        <w:outlineLvl w:val="0"/>
        <w:rPr>
          <w:rFonts w:ascii="Times" w:hAnsi="Times"/>
          <w:sz w:val="22"/>
          <w:szCs w:val="22"/>
        </w:rPr>
      </w:pPr>
    </w:p>
    <w:p w14:paraId="79ABB389" w14:textId="2E67C055" w:rsidR="00405878" w:rsidRPr="00B80EA7" w:rsidRDefault="0001643F" w:rsidP="00635CB1">
      <w:pPr>
        <w:outlineLvl w:val="0"/>
        <w:rPr>
          <w:rFonts w:ascii="Times" w:hAnsi="Times"/>
          <w:sz w:val="21"/>
          <w:szCs w:val="21"/>
        </w:rPr>
      </w:pPr>
      <w:r>
        <w:rPr>
          <w:rFonts w:ascii="Times" w:hAnsi="Times"/>
          <w:sz w:val="21"/>
          <w:szCs w:val="21"/>
        </w:rPr>
        <w:t>Doors open at 10am on Tuesday (July 11) for Oil &amp; Gas 2017 at the Cape Town International Conference Centre</w:t>
      </w:r>
      <w:r w:rsidR="007B442F">
        <w:rPr>
          <w:rFonts w:ascii="Times" w:hAnsi="Times"/>
          <w:sz w:val="21"/>
          <w:szCs w:val="21"/>
        </w:rPr>
        <w:t>, a two-day conference and three day expo</w:t>
      </w:r>
      <w:r>
        <w:rPr>
          <w:rFonts w:ascii="Times" w:hAnsi="Times"/>
          <w:sz w:val="21"/>
          <w:szCs w:val="21"/>
        </w:rPr>
        <w:t xml:space="preserve">. </w:t>
      </w:r>
    </w:p>
    <w:p w14:paraId="1F384004" w14:textId="77777777" w:rsidR="00663554" w:rsidRPr="00B80EA7" w:rsidRDefault="00663554" w:rsidP="00635CB1">
      <w:pPr>
        <w:outlineLvl w:val="0"/>
        <w:rPr>
          <w:rFonts w:ascii="Times" w:hAnsi="Times"/>
          <w:sz w:val="21"/>
          <w:szCs w:val="21"/>
        </w:rPr>
      </w:pPr>
    </w:p>
    <w:p w14:paraId="1F125233" w14:textId="0859E50F" w:rsidR="00953F2D" w:rsidRPr="00B80EA7" w:rsidRDefault="00663554" w:rsidP="00635CB1">
      <w:pPr>
        <w:outlineLvl w:val="0"/>
        <w:rPr>
          <w:rFonts w:ascii="Times" w:hAnsi="Times"/>
          <w:sz w:val="21"/>
          <w:szCs w:val="21"/>
        </w:rPr>
      </w:pPr>
      <w:r w:rsidRPr="00B80EA7">
        <w:rPr>
          <w:rFonts w:ascii="Times" w:hAnsi="Times"/>
          <w:sz w:val="21"/>
          <w:szCs w:val="21"/>
        </w:rPr>
        <w:t xml:space="preserve">The conference opens with a keynote address by David van Der Spuy of the Petroleum Agency SA </w:t>
      </w:r>
      <w:r w:rsidR="00953F2D" w:rsidRPr="00B80EA7">
        <w:rPr>
          <w:rFonts w:ascii="Times" w:hAnsi="Times"/>
          <w:sz w:val="21"/>
          <w:szCs w:val="21"/>
        </w:rPr>
        <w:t>titled</w:t>
      </w:r>
      <w:r w:rsidRPr="00B80EA7">
        <w:rPr>
          <w:rFonts w:ascii="Times" w:hAnsi="Times"/>
          <w:sz w:val="21"/>
          <w:szCs w:val="21"/>
        </w:rPr>
        <w:t xml:space="preserve"> ‘Oil and gas as the region’s new </w:t>
      </w:r>
      <w:r w:rsidR="00953F2D" w:rsidRPr="00B80EA7">
        <w:rPr>
          <w:rFonts w:ascii="Times" w:hAnsi="Times"/>
          <w:sz w:val="21"/>
          <w:szCs w:val="21"/>
        </w:rPr>
        <w:t>economic frontier’.</w:t>
      </w:r>
    </w:p>
    <w:p w14:paraId="387F96AA" w14:textId="77777777" w:rsidR="00953F2D" w:rsidRPr="00B80EA7" w:rsidRDefault="00953F2D" w:rsidP="00635CB1">
      <w:pPr>
        <w:outlineLvl w:val="0"/>
        <w:rPr>
          <w:rFonts w:ascii="Times" w:hAnsi="Times"/>
          <w:sz w:val="21"/>
          <w:szCs w:val="21"/>
        </w:rPr>
      </w:pPr>
    </w:p>
    <w:p w14:paraId="4E2E91E9" w14:textId="79D5A6F8" w:rsidR="00F2495D" w:rsidRPr="00B80EA7" w:rsidRDefault="00953F2D" w:rsidP="00635CB1">
      <w:pPr>
        <w:outlineLvl w:val="0"/>
        <w:rPr>
          <w:rFonts w:ascii="Times" w:hAnsi="Times"/>
          <w:sz w:val="21"/>
          <w:szCs w:val="21"/>
        </w:rPr>
      </w:pPr>
      <w:r w:rsidRPr="00B80EA7">
        <w:rPr>
          <w:rFonts w:ascii="Times" w:hAnsi="Times"/>
          <w:sz w:val="21"/>
          <w:szCs w:val="21"/>
        </w:rPr>
        <w:t xml:space="preserve">At </w:t>
      </w:r>
      <w:r w:rsidR="00735B24" w:rsidRPr="00B80EA7">
        <w:rPr>
          <w:rFonts w:ascii="Times" w:hAnsi="Times"/>
          <w:sz w:val="21"/>
          <w:szCs w:val="21"/>
        </w:rPr>
        <w:t>midday,</w:t>
      </w:r>
      <w:r w:rsidRPr="00B80EA7">
        <w:rPr>
          <w:rFonts w:ascii="Times" w:hAnsi="Times"/>
          <w:sz w:val="21"/>
          <w:szCs w:val="21"/>
        </w:rPr>
        <w:t xml:space="preserve"> the </w:t>
      </w:r>
      <w:r w:rsidRPr="00C04A63">
        <w:rPr>
          <w:rFonts w:ascii="Times" w:hAnsi="Times"/>
          <w:b/>
          <w:sz w:val="21"/>
          <w:szCs w:val="21"/>
        </w:rPr>
        <w:t>dti</w:t>
      </w:r>
      <w:r w:rsidRPr="00B80EA7">
        <w:rPr>
          <w:rFonts w:ascii="Times" w:hAnsi="Times"/>
          <w:sz w:val="21"/>
          <w:szCs w:val="21"/>
        </w:rPr>
        <w:t xml:space="preserve">’s Director of Upstream and Midstream Oil Gas Kisham Pillay will address </w:t>
      </w:r>
      <w:r w:rsidR="0001643F">
        <w:rPr>
          <w:rFonts w:ascii="Times" w:hAnsi="Times"/>
          <w:sz w:val="21"/>
          <w:szCs w:val="21"/>
        </w:rPr>
        <w:t xml:space="preserve">delegates </w:t>
      </w:r>
      <w:r w:rsidRPr="00B80EA7">
        <w:rPr>
          <w:rFonts w:ascii="Times" w:hAnsi="Times"/>
          <w:sz w:val="21"/>
          <w:szCs w:val="21"/>
        </w:rPr>
        <w:t>examining the role</w:t>
      </w:r>
      <w:r w:rsidR="00F2495D" w:rsidRPr="00B80EA7">
        <w:rPr>
          <w:rFonts w:ascii="Times" w:hAnsi="Times"/>
          <w:sz w:val="21"/>
          <w:szCs w:val="21"/>
        </w:rPr>
        <w:t xml:space="preserve"> </w:t>
      </w:r>
      <w:r w:rsidRPr="00B80EA7">
        <w:rPr>
          <w:rFonts w:ascii="Times" w:hAnsi="Times"/>
          <w:sz w:val="21"/>
          <w:szCs w:val="21"/>
        </w:rPr>
        <w:t xml:space="preserve">of gas in </w:t>
      </w:r>
      <w:r w:rsidR="0001643F">
        <w:rPr>
          <w:rFonts w:ascii="Times" w:hAnsi="Times"/>
          <w:sz w:val="21"/>
          <w:szCs w:val="21"/>
        </w:rPr>
        <w:t>growth of industry across</w:t>
      </w:r>
      <w:r w:rsidR="00F2495D" w:rsidRPr="00B80EA7">
        <w:rPr>
          <w:rFonts w:ascii="Times" w:hAnsi="Times"/>
          <w:sz w:val="21"/>
          <w:szCs w:val="21"/>
        </w:rPr>
        <w:t xml:space="preserve"> South Africa.</w:t>
      </w:r>
    </w:p>
    <w:p w14:paraId="04A759CD" w14:textId="77777777" w:rsidR="00F2495D" w:rsidRPr="00B80EA7" w:rsidRDefault="00F2495D" w:rsidP="00635CB1">
      <w:pPr>
        <w:outlineLvl w:val="0"/>
        <w:rPr>
          <w:rFonts w:ascii="Times" w:hAnsi="Times"/>
          <w:sz w:val="21"/>
          <w:szCs w:val="21"/>
        </w:rPr>
      </w:pPr>
    </w:p>
    <w:p w14:paraId="3C4FEAF1" w14:textId="0A6CB035" w:rsidR="00953F2D" w:rsidRPr="00B80EA7" w:rsidRDefault="0001643F" w:rsidP="00635CB1">
      <w:pPr>
        <w:outlineLvl w:val="0"/>
        <w:rPr>
          <w:rFonts w:ascii="Times" w:hAnsi="Times"/>
          <w:sz w:val="21"/>
          <w:szCs w:val="21"/>
        </w:rPr>
      </w:pPr>
      <w:r>
        <w:rPr>
          <w:rFonts w:ascii="Times" w:hAnsi="Times"/>
          <w:sz w:val="21"/>
          <w:szCs w:val="21"/>
        </w:rPr>
        <w:t>And</w:t>
      </w:r>
      <w:r w:rsidR="00F2495D" w:rsidRPr="00B80EA7">
        <w:rPr>
          <w:rFonts w:ascii="Times" w:hAnsi="Times"/>
          <w:sz w:val="21"/>
          <w:szCs w:val="21"/>
        </w:rPr>
        <w:t xml:space="preserve"> Nick Mitchell, CEO of Renergen, which is South Africa’s sole onshore gas producer, </w:t>
      </w:r>
      <w:r>
        <w:rPr>
          <w:rFonts w:ascii="Times" w:hAnsi="Times"/>
          <w:sz w:val="21"/>
          <w:szCs w:val="21"/>
        </w:rPr>
        <w:t xml:space="preserve">will present an </w:t>
      </w:r>
      <w:r w:rsidR="00F2495D" w:rsidRPr="00B80EA7">
        <w:rPr>
          <w:rFonts w:ascii="Times" w:hAnsi="Times"/>
          <w:sz w:val="21"/>
          <w:szCs w:val="21"/>
        </w:rPr>
        <w:t xml:space="preserve">insight into </w:t>
      </w:r>
      <w:r>
        <w:rPr>
          <w:rFonts w:ascii="Times" w:hAnsi="Times"/>
          <w:sz w:val="21"/>
          <w:szCs w:val="21"/>
        </w:rPr>
        <w:t>the</w:t>
      </w:r>
      <w:r w:rsidR="00F2495D" w:rsidRPr="00B80EA7">
        <w:rPr>
          <w:rFonts w:ascii="Times" w:hAnsi="Times"/>
          <w:sz w:val="21"/>
          <w:szCs w:val="21"/>
        </w:rPr>
        <w:t xml:space="preserve"> landmark success story in the region’s energy sector.</w:t>
      </w:r>
      <w:r w:rsidR="00953F2D" w:rsidRPr="00B80EA7">
        <w:rPr>
          <w:rFonts w:ascii="Times" w:hAnsi="Times"/>
          <w:sz w:val="21"/>
          <w:szCs w:val="21"/>
        </w:rPr>
        <w:t xml:space="preserve"> </w:t>
      </w:r>
    </w:p>
    <w:p w14:paraId="1CADE65D" w14:textId="77777777" w:rsidR="00F2495D" w:rsidRPr="00B80EA7" w:rsidRDefault="00F2495D" w:rsidP="00F2495D">
      <w:pPr>
        <w:outlineLvl w:val="0"/>
        <w:rPr>
          <w:rFonts w:ascii="Times" w:hAnsi="Times"/>
          <w:color w:val="000000" w:themeColor="text1"/>
          <w:sz w:val="21"/>
          <w:szCs w:val="21"/>
        </w:rPr>
      </w:pPr>
    </w:p>
    <w:p w14:paraId="3D6AA22C" w14:textId="65557DEC" w:rsidR="00FC3BB5" w:rsidRDefault="00F2495D" w:rsidP="00F2495D">
      <w:pPr>
        <w:outlineLvl w:val="0"/>
        <w:rPr>
          <w:rFonts w:ascii="Times" w:hAnsi="Times"/>
          <w:color w:val="000000" w:themeColor="text1"/>
          <w:sz w:val="21"/>
          <w:szCs w:val="21"/>
        </w:rPr>
      </w:pPr>
      <w:r w:rsidRPr="00B80EA7">
        <w:rPr>
          <w:rFonts w:ascii="Times" w:hAnsi="Times"/>
          <w:color w:val="000000" w:themeColor="text1"/>
          <w:sz w:val="21"/>
          <w:szCs w:val="21"/>
        </w:rPr>
        <w:t>Alongside the two-day conference</w:t>
      </w:r>
      <w:r w:rsidR="00B80EA7">
        <w:rPr>
          <w:rFonts w:ascii="Times" w:hAnsi="Times"/>
          <w:color w:val="000000" w:themeColor="text1"/>
          <w:sz w:val="21"/>
          <w:szCs w:val="21"/>
        </w:rPr>
        <w:t>,</w:t>
      </w:r>
      <w:r w:rsidRPr="00B80EA7">
        <w:rPr>
          <w:rFonts w:ascii="Times" w:hAnsi="Times"/>
          <w:color w:val="000000" w:themeColor="text1"/>
          <w:sz w:val="21"/>
          <w:szCs w:val="21"/>
        </w:rPr>
        <w:t xml:space="preserve"> more than 50 exhibitors from the midstream</w:t>
      </w:r>
      <w:r w:rsidR="00735B24" w:rsidRPr="00B80EA7">
        <w:rPr>
          <w:rFonts w:ascii="Times" w:hAnsi="Times"/>
          <w:color w:val="000000" w:themeColor="text1"/>
          <w:sz w:val="21"/>
          <w:szCs w:val="21"/>
        </w:rPr>
        <w:t xml:space="preserve"> and downstream</w:t>
      </w:r>
      <w:r w:rsidRPr="00B80EA7">
        <w:rPr>
          <w:rFonts w:ascii="Times" w:hAnsi="Times"/>
          <w:color w:val="000000" w:themeColor="text1"/>
          <w:sz w:val="21"/>
          <w:szCs w:val="21"/>
        </w:rPr>
        <w:t xml:space="preserve"> supply sector will be at the Cape Town International Conference Centre for </w:t>
      </w:r>
      <w:r w:rsidR="0001643F">
        <w:rPr>
          <w:rFonts w:ascii="Times" w:hAnsi="Times"/>
          <w:color w:val="000000" w:themeColor="text1"/>
          <w:sz w:val="21"/>
          <w:szCs w:val="21"/>
        </w:rPr>
        <w:t>t</w:t>
      </w:r>
      <w:r w:rsidRPr="00B80EA7">
        <w:rPr>
          <w:rFonts w:ascii="Times" w:hAnsi="Times"/>
          <w:color w:val="000000" w:themeColor="text1"/>
          <w:sz w:val="21"/>
          <w:szCs w:val="21"/>
        </w:rPr>
        <w:t xml:space="preserve">hree </w:t>
      </w:r>
      <w:r w:rsidR="00FC3BB5">
        <w:rPr>
          <w:rFonts w:ascii="Times" w:hAnsi="Times"/>
          <w:color w:val="000000" w:themeColor="text1"/>
          <w:sz w:val="21"/>
          <w:szCs w:val="21"/>
        </w:rPr>
        <w:t>day</w:t>
      </w:r>
      <w:r w:rsidR="0001643F">
        <w:rPr>
          <w:rFonts w:ascii="Times" w:hAnsi="Times"/>
          <w:color w:val="000000" w:themeColor="text1"/>
          <w:sz w:val="21"/>
          <w:szCs w:val="21"/>
        </w:rPr>
        <w:t>s.</w:t>
      </w:r>
      <w:r w:rsidR="007B442F">
        <w:rPr>
          <w:rFonts w:ascii="Times" w:hAnsi="Times"/>
          <w:color w:val="000000" w:themeColor="text1"/>
          <w:sz w:val="21"/>
          <w:szCs w:val="21"/>
        </w:rPr>
        <w:t xml:space="preserve"> (Full exhibitor listing here </w:t>
      </w:r>
      <w:hyperlink r:id="rId6" w:history="1">
        <w:r w:rsidR="007B442F" w:rsidRPr="009A0152">
          <w:rPr>
            <w:rStyle w:val="Hyperlink"/>
            <w:rFonts w:ascii="Times" w:hAnsi="Times"/>
            <w:sz w:val="21"/>
            <w:szCs w:val="21"/>
          </w:rPr>
          <w:t>http://www.africaogp.com/exhibitorlistoag)</w:t>
        </w:r>
      </w:hyperlink>
    </w:p>
    <w:p w14:paraId="2D1C70E2" w14:textId="77777777" w:rsidR="00735B24" w:rsidRPr="00B80EA7" w:rsidRDefault="00735B24" w:rsidP="00F2495D">
      <w:pPr>
        <w:outlineLvl w:val="0"/>
        <w:rPr>
          <w:rFonts w:ascii="Times" w:hAnsi="Times"/>
          <w:color w:val="000000" w:themeColor="text1"/>
          <w:sz w:val="21"/>
          <w:szCs w:val="21"/>
        </w:rPr>
      </w:pPr>
    </w:p>
    <w:p w14:paraId="7878BFBE" w14:textId="77777777" w:rsidR="007B442F" w:rsidRDefault="007B442F" w:rsidP="007B442F">
      <w:pPr>
        <w:rPr>
          <w:rFonts w:ascii="Times" w:eastAsia="Times New Roman" w:hAnsi="Times" w:cs="Arial"/>
          <w:color w:val="000000"/>
          <w:sz w:val="21"/>
          <w:szCs w:val="21"/>
          <w:shd w:val="clear" w:color="auto" w:fill="FFFFFF"/>
        </w:rPr>
      </w:pPr>
      <w:r>
        <w:rPr>
          <w:rFonts w:ascii="Times" w:eastAsia="Times New Roman" w:hAnsi="Times" w:cs="Arial"/>
          <w:color w:val="000000"/>
          <w:sz w:val="21"/>
          <w:szCs w:val="21"/>
          <w:shd w:val="clear" w:color="auto" w:fill="FFFFFF"/>
        </w:rPr>
        <w:t xml:space="preserve">Exhibitors include: </w:t>
      </w:r>
      <w:r w:rsidRPr="00B80EA7">
        <w:rPr>
          <w:rFonts w:ascii="Times" w:eastAsia="Times New Roman" w:hAnsi="Times" w:cs="Arial"/>
          <w:color w:val="000000"/>
          <w:sz w:val="21"/>
          <w:szCs w:val="21"/>
          <w:shd w:val="clear" w:color="auto" w:fill="FFFFFF"/>
        </w:rPr>
        <w:t xml:space="preserve">Delair-Tech showcasing the first civilian Unmanned Aerial Vehicle (UAV) in the world to be approved for BVLOS </w:t>
      </w:r>
      <w:r>
        <w:rPr>
          <w:rFonts w:ascii="Times" w:eastAsia="Times New Roman" w:hAnsi="Times" w:cs="Arial"/>
          <w:color w:val="000000"/>
          <w:sz w:val="21"/>
          <w:szCs w:val="21"/>
          <w:shd w:val="clear" w:color="auto" w:fill="FFFFFF"/>
        </w:rPr>
        <w:t>(</w:t>
      </w:r>
      <w:r>
        <w:rPr>
          <w:rFonts w:ascii="Roboto" w:eastAsia="Times New Roman" w:hAnsi="Roboto"/>
          <w:color w:val="4E4E50"/>
          <w:sz w:val="21"/>
          <w:szCs w:val="21"/>
          <w:shd w:val="clear" w:color="auto" w:fill="FFFFFF"/>
        </w:rPr>
        <w:t>Beyond Visual Line of Sight)</w:t>
      </w:r>
      <w:r>
        <w:rPr>
          <w:rFonts w:eastAsia="Times New Roman"/>
        </w:rPr>
        <w:t xml:space="preserve"> </w:t>
      </w:r>
      <w:r>
        <w:rPr>
          <w:rFonts w:ascii="Times" w:eastAsia="Times New Roman" w:hAnsi="Times" w:cs="Arial"/>
          <w:color w:val="000000"/>
          <w:sz w:val="21"/>
          <w:szCs w:val="21"/>
          <w:shd w:val="clear" w:color="auto" w:fill="FFFFFF"/>
        </w:rPr>
        <w:t>o</w:t>
      </w:r>
      <w:r w:rsidRPr="00B80EA7">
        <w:rPr>
          <w:rFonts w:ascii="Times" w:eastAsia="Times New Roman" w:hAnsi="Times" w:cs="Arial"/>
          <w:color w:val="000000"/>
          <w:sz w:val="21"/>
          <w:szCs w:val="21"/>
          <w:shd w:val="clear" w:color="auto" w:fill="FFFFFF"/>
        </w:rPr>
        <w:t>perations. The drone has flown more than 150,000 km across the world and can carry high resolution RGB and multispectral sensors.</w:t>
      </w:r>
    </w:p>
    <w:p w14:paraId="4B60C6A5" w14:textId="77777777" w:rsidR="007B442F" w:rsidRPr="00655A1F" w:rsidRDefault="007B442F" w:rsidP="007B442F">
      <w:pPr>
        <w:rPr>
          <w:rFonts w:eastAsia="Times New Roman"/>
        </w:rPr>
      </w:pPr>
    </w:p>
    <w:p w14:paraId="660DF311" w14:textId="44C40104" w:rsidR="00735B24" w:rsidRPr="00B80EA7" w:rsidRDefault="007B442F" w:rsidP="00735B24">
      <w:pPr>
        <w:rPr>
          <w:rFonts w:ascii="Times" w:eastAsia="Times New Roman" w:hAnsi="Times" w:cs="Arial"/>
          <w:color w:val="000000"/>
          <w:sz w:val="21"/>
          <w:szCs w:val="21"/>
          <w:shd w:val="clear" w:color="auto" w:fill="FFFFFF"/>
        </w:rPr>
      </w:pPr>
      <w:r>
        <w:rPr>
          <w:rFonts w:ascii="Times" w:eastAsia="Times New Roman" w:hAnsi="Times" w:cs="Arial"/>
          <w:color w:val="000000"/>
          <w:sz w:val="21"/>
          <w:szCs w:val="21"/>
          <w:shd w:val="clear" w:color="auto" w:fill="FFFFFF"/>
        </w:rPr>
        <w:t>UK-based Hi-Force</w:t>
      </w:r>
      <w:r w:rsidR="00735B24" w:rsidRPr="00B80EA7">
        <w:rPr>
          <w:rFonts w:ascii="Times" w:eastAsia="Times New Roman" w:hAnsi="Times" w:cs="Arial"/>
          <w:color w:val="000000"/>
          <w:sz w:val="21"/>
          <w:szCs w:val="21"/>
          <w:shd w:val="clear" w:color="auto" w:fill="FFFFFF"/>
        </w:rPr>
        <w:t xml:space="preserve"> a leading manufacturer and supplier of hydraulic tools and bolting equipment</w:t>
      </w:r>
      <w:r>
        <w:rPr>
          <w:rFonts w:ascii="Times" w:eastAsia="Times New Roman" w:hAnsi="Times" w:cs="Arial"/>
          <w:color w:val="000000"/>
          <w:sz w:val="21"/>
          <w:szCs w:val="21"/>
          <w:shd w:val="clear" w:color="auto" w:fill="FFFFFF"/>
        </w:rPr>
        <w:t xml:space="preserve"> is in town as well alongside the </w:t>
      </w:r>
      <w:r w:rsidR="00735B24" w:rsidRPr="00B80EA7">
        <w:rPr>
          <w:rFonts w:ascii="Times" w:eastAsia="Times New Roman" w:hAnsi="Times" w:cs="Arial"/>
          <w:color w:val="000000"/>
          <w:sz w:val="21"/>
          <w:szCs w:val="21"/>
          <w:shd w:val="clear" w:color="auto" w:fill="FFFFFF"/>
        </w:rPr>
        <w:t xml:space="preserve">US-based Brady Corporation </w:t>
      </w:r>
      <w:r>
        <w:rPr>
          <w:rFonts w:ascii="Times" w:eastAsia="Times New Roman" w:hAnsi="Times" w:cs="Arial"/>
          <w:color w:val="000000"/>
          <w:sz w:val="21"/>
          <w:szCs w:val="21"/>
          <w:shd w:val="clear" w:color="auto" w:fill="FFFFFF"/>
        </w:rPr>
        <w:t>offering</w:t>
      </w:r>
      <w:r w:rsidR="00735B24" w:rsidRPr="00B80EA7">
        <w:rPr>
          <w:rFonts w:ascii="Times" w:eastAsia="Times New Roman" w:hAnsi="Times" w:cs="Arial"/>
          <w:color w:val="000000"/>
          <w:sz w:val="21"/>
          <w:szCs w:val="21"/>
          <w:shd w:val="clear" w:color="auto" w:fill="FFFFFF"/>
        </w:rPr>
        <w:t xml:space="preserve"> ‘products that increase safety, security, productivity and performance and include high-performance labels, signs, safety devices</w:t>
      </w:r>
      <w:r>
        <w:rPr>
          <w:rFonts w:ascii="Times" w:eastAsia="Times New Roman" w:hAnsi="Times" w:cs="Arial"/>
          <w:color w:val="000000"/>
          <w:sz w:val="21"/>
          <w:szCs w:val="21"/>
          <w:shd w:val="clear" w:color="auto" w:fill="FFFFFF"/>
        </w:rPr>
        <w:t>, printing systems and software</w:t>
      </w:r>
      <w:r w:rsidR="00735B24" w:rsidRPr="00B80EA7">
        <w:rPr>
          <w:rFonts w:ascii="Times" w:eastAsia="Times New Roman" w:hAnsi="Times" w:cs="Arial"/>
          <w:color w:val="000000"/>
          <w:sz w:val="21"/>
          <w:szCs w:val="21"/>
          <w:shd w:val="clear" w:color="auto" w:fill="FFFFFF"/>
        </w:rPr>
        <w:t>’.</w:t>
      </w:r>
    </w:p>
    <w:p w14:paraId="0A1E96B3" w14:textId="77777777" w:rsidR="00B80EA7" w:rsidRPr="00B80EA7" w:rsidRDefault="00B80EA7" w:rsidP="00735B24">
      <w:pPr>
        <w:rPr>
          <w:rFonts w:ascii="Times" w:eastAsia="Times New Roman" w:hAnsi="Times" w:cs="Arial"/>
          <w:color w:val="000000"/>
          <w:sz w:val="21"/>
          <w:szCs w:val="21"/>
          <w:shd w:val="clear" w:color="auto" w:fill="FFFFFF"/>
        </w:rPr>
      </w:pPr>
    </w:p>
    <w:p w14:paraId="49CDBBC1" w14:textId="01517E3E" w:rsidR="00B80EA7" w:rsidRPr="00B80EA7" w:rsidRDefault="00B80EA7" w:rsidP="00B80EA7">
      <w:pPr>
        <w:rPr>
          <w:rFonts w:ascii="Times" w:eastAsia="Times New Roman" w:hAnsi="Times"/>
          <w:color w:val="000000" w:themeColor="text1"/>
          <w:sz w:val="21"/>
          <w:szCs w:val="21"/>
        </w:rPr>
      </w:pPr>
      <w:r w:rsidRPr="00B80EA7">
        <w:rPr>
          <w:rFonts w:ascii="Times" w:eastAsia="Times New Roman" w:hAnsi="Times"/>
          <w:color w:val="4E4E50"/>
          <w:sz w:val="21"/>
          <w:szCs w:val="21"/>
          <w:shd w:val="clear" w:color="auto" w:fill="FFFFFF"/>
        </w:rPr>
        <w:t xml:space="preserve">“This is a networking event, a top-level conference and </w:t>
      </w:r>
      <w:r w:rsidRPr="00B80EA7">
        <w:rPr>
          <w:rFonts w:ascii="Times" w:hAnsi="Times"/>
          <w:sz w:val="21"/>
          <w:szCs w:val="21"/>
        </w:rPr>
        <w:t>an opportunity to meet suppliers,” says Hook. “</w:t>
      </w:r>
      <w:r w:rsidRPr="00B80EA7">
        <w:rPr>
          <w:rFonts w:ascii="Times" w:eastAsia="Times New Roman" w:hAnsi="Times"/>
          <w:color w:val="000000" w:themeColor="text1"/>
          <w:sz w:val="21"/>
          <w:szCs w:val="21"/>
        </w:rPr>
        <w:t>The conference programme cover</w:t>
      </w:r>
      <w:r>
        <w:rPr>
          <w:rFonts w:ascii="Times" w:eastAsia="Times New Roman" w:hAnsi="Times"/>
          <w:color w:val="000000" w:themeColor="text1"/>
          <w:sz w:val="21"/>
          <w:szCs w:val="21"/>
        </w:rPr>
        <w:t xml:space="preserve">s </w:t>
      </w:r>
      <w:r w:rsidRPr="00B80EA7">
        <w:rPr>
          <w:rFonts w:ascii="Times" w:eastAsia="Times New Roman" w:hAnsi="Times"/>
          <w:color w:val="000000" w:themeColor="text1"/>
          <w:sz w:val="21"/>
          <w:szCs w:val="21"/>
        </w:rPr>
        <w:t>key future issues</w:t>
      </w:r>
      <w:r>
        <w:rPr>
          <w:rFonts w:ascii="Times" w:eastAsia="Times New Roman" w:hAnsi="Times"/>
          <w:color w:val="000000" w:themeColor="text1"/>
          <w:sz w:val="21"/>
          <w:szCs w:val="21"/>
        </w:rPr>
        <w:t xml:space="preserve"> and the exhibitors offer some of the finest solutions in the world</w:t>
      </w:r>
      <w:r w:rsidRPr="00B80EA7">
        <w:rPr>
          <w:rFonts w:ascii="Times" w:eastAsia="Times New Roman" w:hAnsi="Times"/>
          <w:color w:val="000000" w:themeColor="text1"/>
          <w:sz w:val="21"/>
          <w:szCs w:val="21"/>
        </w:rPr>
        <w:t>.”</w:t>
      </w:r>
    </w:p>
    <w:p w14:paraId="4FF11376" w14:textId="77777777" w:rsidR="00635CB1" w:rsidRPr="00B80EA7" w:rsidRDefault="00635CB1" w:rsidP="00635CB1">
      <w:pPr>
        <w:rPr>
          <w:rFonts w:ascii="Times" w:eastAsia="Times New Roman" w:hAnsi="Times"/>
          <w:color w:val="000000" w:themeColor="text1"/>
          <w:sz w:val="21"/>
          <w:szCs w:val="21"/>
        </w:rPr>
      </w:pPr>
    </w:p>
    <w:p w14:paraId="4FE085CD" w14:textId="77777777" w:rsidR="00425382" w:rsidRDefault="00635CB1" w:rsidP="00425382">
      <w:pPr>
        <w:spacing w:line="182" w:lineRule="atLeast"/>
        <w:rPr>
          <w:rFonts w:ascii="Times" w:hAnsi="Times"/>
          <w:color w:val="000000" w:themeColor="text1"/>
          <w:sz w:val="21"/>
          <w:szCs w:val="21"/>
        </w:rPr>
      </w:pPr>
      <w:r w:rsidRPr="00B80EA7">
        <w:rPr>
          <w:rFonts w:ascii="Times" w:eastAsia="Times New Roman" w:hAnsi="Times"/>
          <w:color w:val="000000" w:themeColor="text1"/>
          <w:sz w:val="21"/>
          <w:szCs w:val="21"/>
        </w:rPr>
        <w:t xml:space="preserve">Oil &amp; Gas Africa 2017 was acquired last year by </w:t>
      </w:r>
      <w:r w:rsidRPr="00B80EA7">
        <w:rPr>
          <w:rFonts w:ascii="Times" w:hAnsi="Times"/>
          <w:color w:val="000000" w:themeColor="text1"/>
          <w:sz w:val="21"/>
          <w:szCs w:val="21"/>
        </w:rPr>
        <w:t>global exhibition and conference organiser dmg events MEA adding to its worldwide energy portfolio that includes ADIPEC, which attracts 80,000 visitors to the UAE in the world’s largest oil expo outside of North America. </w:t>
      </w:r>
    </w:p>
    <w:p w14:paraId="0B9EC2FC" w14:textId="77777777" w:rsidR="00635CB1" w:rsidRPr="00B40499" w:rsidRDefault="00635CB1" w:rsidP="00635CB1">
      <w:pPr>
        <w:rPr>
          <w:rFonts w:cs="Calibri"/>
          <w:b/>
          <w:color w:val="000000" w:themeColor="text1"/>
          <w:sz w:val="22"/>
          <w:szCs w:val="22"/>
        </w:rPr>
      </w:pPr>
    </w:p>
    <w:p w14:paraId="64AB06E6" w14:textId="07BF3415" w:rsidR="00635CB1" w:rsidRDefault="00635CB1" w:rsidP="00635CB1">
      <w:pPr>
        <w:rPr>
          <w:rFonts w:eastAsia="Times New Roman"/>
          <w:b/>
          <w:color w:val="000000" w:themeColor="text1"/>
          <w:sz w:val="22"/>
          <w:szCs w:val="22"/>
        </w:rPr>
      </w:pPr>
      <w:r w:rsidRPr="00B40499">
        <w:rPr>
          <w:rFonts w:eastAsia="Times New Roman"/>
          <w:b/>
          <w:color w:val="000000" w:themeColor="text1"/>
          <w:sz w:val="22"/>
          <w:szCs w:val="22"/>
        </w:rPr>
        <w:t xml:space="preserve">Oil &amp; Gas Africa 2017, July 11-13 at the Cape Town International Conference Centre. More details </w:t>
      </w:r>
      <w:hyperlink r:id="rId7" w:history="1">
        <w:r w:rsidR="00375928" w:rsidRPr="00520396">
          <w:rPr>
            <w:rStyle w:val="Hyperlink"/>
            <w:rFonts w:eastAsia="Times New Roman"/>
            <w:b/>
            <w:sz w:val="22"/>
            <w:szCs w:val="22"/>
          </w:rPr>
          <w:t>www.africaogp.com</w:t>
        </w:r>
      </w:hyperlink>
    </w:p>
    <w:p w14:paraId="389A6ABA" w14:textId="77777777" w:rsidR="00B40499" w:rsidRDefault="00B40499" w:rsidP="009F6B11">
      <w:pPr>
        <w:spacing w:line="167" w:lineRule="atLeast"/>
        <w:rPr>
          <w:rFonts w:ascii="Helvetica" w:hAnsi="Helvetica"/>
          <w:color w:val="000000" w:themeColor="text1"/>
          <w:sz w:val="17"/>
          <w:szCs w:val="17"/>
        </w:rPr>
      </w:pPr>
    </w:p>
    <w:p w14:paraId="5BFC5623" w14:textId="77777777" w:rsidR="005E605D" w:rsidRDefault="005E605D" w:rsidP="009F6B11">
      <w:pPr>
        <w:spacing w:line="167" w:lineRule="atLeast"/>
        <w:rPr>
          <w:rFonts w:ascii="Helvetica" w:hAnsi="Helvetica"/>
          <w:color w:val="000000" w:themeColor="text1"/>
          <w:sz w:val="17"/>
          <w:szCs w:val="17"/>
        </w:rPr>
      </w:pPr>
    </w:p>
    <w:p w14:paraId="7A816610" w14:textId="77777777" w:rsidR="005E605D" w:rsidRPr="00730995" w:rsidRDefault="005E605D" w:rsidP="005E605D">
      <w:pPr>
        <w:widowControl w:val="0"/>
        <w:autoSpaceDE w:val="0"/>
        <w:autoSpaceDN w:val="0"/>
        <w:adjustRightInd w:val="0"/>
        <w:outlineLvl w:val="0"/>
        <w:rPr>
          <w:rFonts w:cs="Calibri"/>
          <w:b/>
          <w:sz w:val="21"/>
          <w:szCs w:val="21"/>
          <w:u w:val="single"/>
        </w:rPr>
      </w:pPr>
      <w:r w:rsidRPr="00730995">
        <w:rPr>
          <w:rFonts w:cs="Calibri"/>
          <w:b/>
          <w:sz w:val="21"/>
          <w:szCs w:val="21"/>
          <w:u w:val="single"/>
        </w:rPr>
        <w:t>Press information</w:t>
      </w:r>
    </w:p>
    <w:p w14:paraId="51355C7D" w14:textId="77777777" w:rsidR="005E605D" w:rsidRPr="00946283" w:rsidRDefault="005E605D" w:rsidP="005E605D">
      <w:pPr>
        <w:rPr>
          <w:rFonts w:eastAsia="Times New Roman"/>
          <w:b/>
          <w:color w:val="000000" w:themeColor="text1"/>
          <w:u w:val="single"/>
          <w:shd w:val="clear" w:color="auto" w:fill="FFFFFF"/>
        </w:rPr>
      </w:pPr>
    </w:p>
    <w:p w14:paraId="0729F7D0" w14:textId="29AFDC18" w:rsidR="005E605D" w:rsidRPr="00C04A63" w:rsidRDefault="00D25A65" w:rsidP="005E605D">
      <w:pPr>
        <w:rPr>
          <w:rFonts w:asciiTheme="majorHAnsi" w:eastAsia="Times New Roman" w:hAnsiTheme="majorHAnsi"/>
          <w:sz w:val="16"/>
          <w:szCs w:val="16"/>
        </w:rPr>
      </w:pPr>
      <w:r w:rsidRPr="00C04A63">
        <w:rPr>
          <w:rFonts w:eastAsia="Times New Roman"/>
          <w:color w:val="000000" w:themeColor="text1"/>
          <w:sz w:val="16"/>
          <w:szCs w:val="16"/>
        </w:rPr>
        <w:lastRenderedPageBreak/>
        <w:t xml:space="preserve">Oil &amp; </w:t>
      </w:r>
      <w:r w:rsidR="008A68EE" w:rsidRPr="00C04A63">
        <w:rPr>
          <w:rFonts w:eastAsia="Times New Roman"/>
          <w:color w:val="000000" w:themeColor="text1"/>
          <w:sz w:val="16"/>
          <w:szCs w:val="16"/>
        </w:rPr>
        <w:t xml:space="preserve">Gas </w:t>
      </w:r>
      <w:r w:rsidRPr="00C04A63">
        <w:rPr>
          <w:rFonts w:eastAsia="Times New Roman"/>
          <w:color w:val="000000" w:themeColor="text1"/>
          <w:sz w:val="16"/>
          <w:szCs w:val="16"/>
        </w:rPr>
        <w:t xml:space="preserve">Africa 2017 </w:t>
      </w:r>
      <w:r w:rsidR="005E605D" w:rsidRPr="00C04A63">
        <w:rPr>
          <w:rFonts w:asciiTheme="majorHAnsi" w:eastAsia="Times New Roman" w:hAnsiTheme="majorHAnsi"/>
          <w:color w:val="000000" w:themeColor="text1"/>
          <w:sz w:val="16"/>
          <w:szCs w:val="16"/>
          <w:shd w:val="clear" w:color="auto" w:fill="FFFFFF"/>
        </w:rPr>
        <w:t xml:space="preserve">runs from </w:t>
      </w:r>
      <w:r w:rsidRPr="00C04A63">
        <w:rPr>
          <w:rFonts w:asciiTheme="majorHAnsi" w:eastAsia="Times New Roman" w:hAnsiTheme="majorHAnsi"/>
          <w:color w:val="000000" w:themeColor="text1"/>
          <w:sz w:val="16"/>
          <w:szCs w:val="16"/>
          <w:shd w:val="clear" w:color="auto" w:fill="FFFFFF"/>
        </w:rPr>
        <w:t>11-13</w:t>
      </w:r>
      <w:r w:rsidR="00B873BA" w:rsidRPr="00C04A63">
        <w:rPr>
          <w:rFonts w:asciiTheme="majorHAnsi" w:eastAsia="Times New Roman" w:hAnsiTheme="majorHAnsi"/>
          <w:color w:val="000000" w:themeColor="text1"/>
          <w:sz w:val="16"/>
          <w:szCs w:val="16"/>
          <w:shd w:val="clear" w:color="auto" w:fill="FFFFFF"/>
        </w:rPr>
        <w:t xml:space="preserve"> July</w:t>
      </w:r>
      <w:r w:rsidR="005E605D" w:rsidRPr="00C04A63">
        <w:rPr>
          <w:rFonts w:asciiTheme="majorHAnsi" w:eastAsia="Times New Roman" w:hAnsiTheme="majorHAnsi"/>
          <w:color w:val="000000" w:themeColor="text1"/>
          <w:sz w:val="16"/>
          <w:szCs w:val="16"/>
          <w:shd w:val="clear" w:color="auto" w:fill="FFFFFF"/>
        </w:rPr>
        <w:t xml:space="preserve"> at the Cape Town International Conference Centre. It is the sole engineering supply chain expo serving the midstream and downstream sectors, incorporating </w:t>
      </w:r>
      <w:r w:rsidR="005E605D" w:rsidRPr="00C04A63">
        <w:rPr>
          <w:rFonts w:asciiTheme="majorHAnsi" w:eastAsia="Times New Roman" w:hAnsiTheme="majorHAnsi"/>
          <w:sz w:val="16"/>
          <w:szCs w:val="16"/>
        </w:rPr>
        <w:t xml:space="preserve">oil &amp; gas, maritime, </w:t>
      </w:r>
      <w:r w:rsidRPr="00C04A63">
        <w:rPr>
          <w:rFonts w:asciiTheme="majorHAnsi" w:eastAsia="Times New Roman" w:hAnsiTheme="majorHAnsi"/>
          <w:sz w:val="16"/>
          <w:szCs w:val="16"/>
        </w:rPr>
        <w:t>offshore and logistics</w:t>
      </w:r>
      <w:r w:rsidR="005E605D" w:rsidRPr="00C04A63">
        <w:rPr>
          <w:rFonts w:asciiTheme="majorHAnsi" w:eastAsia="Times New Roman" w:hAnsiTheme="majorHAnsi"/>
          <w:sz w:val="16"/>
          <w:szCs w:val="16"/>
        </w:rPr>
        <w:t>.</w:t>
      </w:r>
    </w:p>
    <w:p w14:paraId="70149637" w14:textId="77777777" w:rsidR="005E605D" w:rsidRPr="00C04A63" w:rsidRDefault="005E605D" w:rsidP="005E605D">
      <w:pPr>
        <w:rPr>
          <w:rFonts w:asciiTheme="majorHAnsi" w:eastAsia="Times New Roman" w:hAnsiTheme="majorHAnsi"/>
          <w:sz w:val="16"/>
          <w:szCs w:val="16"/>
        </w:rPr>
      </w:pPr>
    </w:p>
    <w:p w14:paraId="60D3A9E6" w14:textId="4A48FB61" w:rsidR="005E605D" w:rsidRPr="00C04A63" w:rsidRDefault="005E605D" w:rsidP="005E605D">
      <w:pPr>
        <w:rPr>
          <w:rFonts w:asciiTheme="majorHAnsi" w:hAnsiTheme="majorHAnsi"/>
          <w:color w:val="000000" w:themeColor="text1"/>
          <w:sz w:val="16"/>
          <w:szCs w:val="16"/>
        </w:rPr>
      </w:pPr>
      <w:r w:rsidRPr="00C04A63">
        <w:rPr>
          <w:rFonts w:asciiTheme="majorHAnsi" w:hAnsiTheme="majorHAnsi"/>
          <w:b/>
          <w:color w:val="000000" w:themeColor="text1"/>
          <w:sz w:val="16"/>
          <w:szCs w:val="16"/>
        </w:rPr>
        <w:t>Cape Industries Showcase</w:t>
      </w:r>
      <w:r w:rsidR="008A68EE" w:rsidRPr="00C04A63">
        <w:rPr>
          <w:rFonts w:asciiTheme="majorHAnsi" w:hAnsiTheme="majorHAnsi"/>
          <w:b/>
          <w:color w:val="000000" w:themeColor="text1"/>
          <w:sz w:val="16"/>
          <w:szCs w:val="16"/>
        </w:rPr>
        <w:t xml:space="preserve"> – which included Oil &amp; Gas Africa 2017 -</w:t>
      </w:r>
      <w:r w:rsidRPr="00C04A63">
        <w:rPr>
          <w:rFonts w:asciiTheme="majorHAnsi" w:hAnsiTheme="majorHAnsi"/>
          <w:b/>
          <w:color w:val="000000" w:themeColor="text1"/>
          <w:sz w:val="16"/>
          <w:szCs w:val="16"/>
        </w:rPr>
        <w:t xml:space="preserve"> </w:t>
      </w:r>
      <w:r w:rsidRPr="00C04A63">
        <w:rPr>
          <w:rFonts w:asciiTheme="majorHAnsi" w:hAnsiTheme="majorHAnsi"/>
          <w:color w:val="000000" w:themeColor="text1"/>
          <w:sz w:val="16"/>
          <w:szCs w:val="16"/>
        </w:rPr>
        <w:t>was acquired in March</w:t>
      </w:r>
      <w:r w:rsidR="00D25A65" w:rsidRPr="00C04A63">
        <w:rPr>
          <w:rFonts w:asciiTheme="majorHAnsi" w:hAnsiTheme="majorHAnsi"/>
          <w:color w:val="000000" w:themeColor="text1"/>
          <w:sz w:val="16"/>
          <w:szCs w:val="16"/>
        </w:rPr>
        <w:t xml:space="preserve"> 2016</w:t>
      </w:r>
      <w:r w:rsidRPr="00C04A63">
        <w:rPr>
          <w:rFonts w:asciiTheme="majorHAnsi" w:hAnsiTheme="majorHAnsi"/>
          <w:color w:val="000000" w:themeColor="text1"/>
          <w:sz w:val="16"/>
          <w:szCs w:val="16"/>
        </w:rPr>
        <w:t xml:space="preserve"> by </w:t>
      </w:r>
      <w:r w:rsidRPr="00C04A63">
        <w:rPr>
          <w:rFonts w:asciiTheme="majorHAnsi" w:hAnsiTheme="majorHAnsi"/>
          <w:b/>
          <w:color w:val="000000" w:themeColor="text1"/>
          <w:sz w:val="16"/>
          <w:szCs w:val="16"/>
        </w:rPr>
        <w:t>dmg ems Africa events</w:t>
      </w:r>
      <w:r w:rsidRPr="00C04A63">
        <w:rPr>
          <w:rFonts w:asciiTheme="majorHAnsi" w:hAnsiTheme="majorHAnsi"/>
          <w:color w:val="000000" w:themeColor="text1"/>
          <w:sz w:val="16"/>
          <w:szCs w:val="16"/>
        </w:rPr>
        <w:t>, part of dmg events Middle East, Asia &amp; Africa, a wholly owned subsidiary of Daily Mail &amp; General Trust (DMGT).</w:t>
      </w:r>
    </w:p>
    <w:p w14:paraId="3329C861" w14:textId="77777777" w:rsidR="005E605D" w:rsidRPr="00C04A63" w:rsidRDefault="005E605D" w:rsidP="005E605D">
      <w:pPr>
        <w:rPr>
          <w:rFonts w:asciiTheme="majorHAnsi" w:hAnsiTheme="majorHAnsi"/>
          <w:sz w:val="16"/>
          <w:szCs w:val="16"/>
        </w:rPr>
      </w:pPr>
    </w:p>
    <w:p w14:paraId="64F8F353" w14:textId="77777777" w:rsidR="005E605D" w:rsidRPr="00C04A63" w:rsidRDefault="005E605D" w:rsidP="005E605D">
      <w:pPr>
        <w:shd w:val="clear" w:color="auto" w:fill="FFFFFF"/>
        <w:jc w:val="both"/>
        <w:rPr>
          <w:rFonts w:asciiTheme="majorHAnsi" w:hAnsiTheme="majorHAnsi"/>
          <w:b/>
          <w:color w:val="0D0D0D"/>
          <w:sz w:val="16"/>
          <w:szCs w:val="16"/>
        </w:rPr>
      </w:pPr>
      <w:r w:rsidRPr="00C04A63">
        <w:rPr>
          <w:rFonts w:asciiTheme="majorHAnsi" w:hAnsiTheme="majorHAnsi"/>
          <w:b/>
          <w:color w:val="0D0D0D"/>
          <w:sz w:val="16"/>
          <w:szCs w:val="16"/>
        </w:rPr>
        <w:t xml:space="preserve">dmg events Middle East, Asia &amp; Africa </w:t>
      </w:r>
      <w:r w:rsidRPr="00C04A63">
        <w:rPr>
          <w:rFonts w:asciiTheme="majorHAnsi" w:hAnsiTheme="majorHAnsi"/>
          <w:color w:val="0D0D0D"/>
          <w:sz w:val="16"/>
          <w:szCs w:val="16"/>
        </w:rPr>
        <w:t>was founded in 1989 and has operated in the Middle East since 1995 and owns some the region’s biggest shows including The Hotel Show and The Big 5.</w:t>
      </w:r>
      <w:r w:rsidRPr="00C04A63">
        <w:rPr>
          <w:rFonts w:asciiTheme="majorHAnsi" w:hAnsiTheme="majorHAnsi"/>
          <w:color w:val="000000" w:themeColor="text1"/>
          <w:sz w:val="16"/>
          <w:szCs w:val="16"/>
        </w:rPr>
        <w:t xml:space="preserve"> </w:t>
      </w:r>
      <w:r w:rsidRPr="00C04A63">
        <w:rPr>
          <w:rFonts w:asciiTheme="majorHAnsi" w:eastAsia="Calibri" w:hAnsiTheme="majorHAnsi"/>
          <w:sz w:val="16"/>
          <w:szCs w:val="16"/>
        </w:rPr>
        <w:t xml:space="preserve">Headquartered in Dubai, UAE and with satellite offices in India, South Africa and the UK, dmg events Middle East, Asia &amp; Africa organises more than 45 events across the </w:t>
      </w:r>
      <w:r w:rsidRPr="00C04A63">
        <w:rPr>
          <w:rFonts w:asciiTheme="majorHAnsi" w:eastAsia="Times New Roman" w:hAnsiTheme="majorHAnsi"/>
          <w:color w:val="000000" w:themeColor="text1"/>
          <w:sz w:val="16"/>
          <w:szCs w:val="16"/>
        </w:rPr>
        <w:t>Middle East, Africa, Asia, North America and Europe.</w:t>
      </w:r>
      <w:r w:rsidRPr="00C04A63">
        <w:rPr>
          <w:rFonts w:asciiTheme="majorHAnsi" w:eastAsia="Calibri" w:hAnsiTheme="majorHAnsi"/>
          <w:sz w:val="16"/>
          <w:szCs w:val="16"/>
        </w:rPr>
        <w:t xml:space="preserve"> </w:t>
      </w:r>
      <w:r w:rsidRPr="00C04A63">
        <w:rPr>
          <w:rFonts w:asciiTheme="majorHAnsi" w:hAnsiTheme="majorHAnsi"/>
          <w:sz w:val="16"/>
          <w:szCs w:val="16"/>
        </w:rPr>
        <w:t>The events attract more than 250,000 customers every year and provide opportunities for trade professionals to do business, network and learn. For more information visit</w:t>
      </w:r>
      <w:r w:rsidRPr="00C04A63">
        <w:rPr>
          <w:rFonts w:asciiTheme="majorHAnsi" w:hAnsiTheme="majorHAnsi"/>
          <w:b/>
          <w:sz w:val="16"/>
          <w:szCs w:val="16"/>
          <w:u w:val="single"/>
        </w:rPr>
        <w:t xml:space="preserve"> </w:t>
      </w:r>
      <w:hyperlink r:id="rId8" w:history="1">
        <w:r w:rsidRPr="00C04A63">
          <w:rPr>
            <w:rStyle w:val="Hyperlink"/>
            <w:rFonts w:asciiTheme="majorHAnsi" w:hAnsiTheme="majorHAnsi"/>
            <w:b/>
            <w:sz w:val="16"/>
            <w:szCs w:val="16"/>
          </w:rPr>
          <w:t>www.dmgeventsme.com</w:t>
        </w:r>
      </w:hyperlink>
    </w:p>
    <w:p w14:paraId="5A70B60E" w14:textId="7C4BC2D2" w:rsidR="00931546" w:rsidRPr="00C04A63" w:rsidRDefault="005E605D" w:rsidP="005E605D">
      <w:pPr>
        <w:shd w:val="clear" w:color="auto" w:fill="FFFFFF"/>
        <w:spacing w:before="100" w:beforeAutospacing="1" w:after="100" w:afterAutospacing="1"/>
        <w:rPr>
          <w:rFonts w:asciiTheme="majorHAnsi" w:hAnsiTheme="majorHAnsi"/>
          <w:color w:val="000000"/>
          <w:sz w:val="16"/>
          <w:szCs w:val="16"/>
        </w:rPr>
      </w:pPr>
      <w:r w:rsidRPr="00C04A63">
        <w:rPr>
          <w:rFonts w:asciiTheme="majorHAnsi" w:hAnsiTheme="majorHAnsi"/>
          <w:b/>
          <w:color w:val="000000"/>
          <w:sz w:val="16"/>
          <w:szCs w:val="16"/>
        </w:rPr>
        <w:t xml:space="preserve">DMGT </w:t>
      </w:r>
      <w:r w:rsidRPr="00C04A63">
        <w:rPr>
          <w:rFonts w:asciiTheme="majorHAnsi" w:hAnsiTheme="majorHAnsi"/>
          <w:color w:val="000000"/>
          <w:sz w:val="16"/>
          <w:szCs w:val="16"/>
        </w:rPr>
        <w:t>manages a balanced multinational portfolio of entrepreneurial companies, with total revenues of almost $3bn, that provide a diverse range of businesses and consumers with compelling information, analysis, insight, news and entertainment.</w:t>
      </w:r>
      <w:r w:rsidRPr="00C04A63">
        <w:rPr>
          <w:rFonts w:asciiTheme="majorHAnsi" w:hAnsiTheme="majorHAnsi"/>
          <w:b/>
          <w:color w:val="0D0D0D"/>
          <w:sz w:val="16"/>
          <w:szCs w:val="16"/>
        </w:rPr>
        <w:t xml:space="preserve"> </w:t>
      </w:r>
      <w:r w:rsidRPr="00C04A63">
        <w:rPr>
          <w:rFonts w:asciiTheme="majorHAnsi" w:hAnsiTheme="majorHAnsi"/>
          <w:color w:val="000000"/>
          <w:sz w:val="16"/>
          <w:szCs w:val="16"/>
        </w:rPr>
        <w:t xml:space="preserve">The company employs more than 10,000 people and is listed on the London Stock Exchange.  DMGT aims to provide the highest quality information, insight and services to attractive growth markets in innovative ways, building on a track record of earnings and dividend growth. For more information visit </w:t>
      </w:r>
      <w:hyperlink r:id="rId9" w:history="1">
        <w:r w:rsidRPr="00C04A63">
          <w:rPr>
            <w:rStyle w:val="Hyperlink"/>
            <w:rFonts w:asciiTheme="majorHAnsi" w:hAnsiTheme="majorHAnsi"/>
            <w:b/>
            <w:sz w:val="16"/>
            <w:szCs w:val="16"/>
          </w:rPr>
          <w:t>www.dmgt.com</w:t>
        </w:r>
      </w:hyperlink>
      <w:r w:rsidRPr="00C04A63">
        <w:rPr>
          <w:rFonts w:asciiTheme="majorHAnsi" w:hAnsiTheme="majorHAnsi"/>
          <w:color w:val="000000"/>
          <w:sz w:val="16"/>
          <w:szCs w:val="16"/>
        </w:rPr>
        <w:t xml:space="preserve"> </w:t>
      </w:r>
    </w:p>
    <w:p w14:paraId="31050D2E" w14:textId="77777777" w:rsidR="005E605D" w:rsidRPr="00E3641C" w:rsidRDefault="005E605D" w:rsidP="005E605D">
      <w:pPr>
        <w:jc w:val="both"/>
        <w:outlineLvl w:val="0"/>
        <w:rPr>
          <w:rFonts w:eastAsia="Calibri" w:cs="Calibri"/>
          <w:b/>
          <w:color w:val="000000"/>
          <w:sz w:val="18"/>
          <w:szCs w:val="18"/>
          <w:u w:color="000000"/>
        </w:rPr>
      </w:pPr>
      <w:r w:rsidRPr="00E3641C">
        <w:rPr>
          <w:rFonts w:eastAsia="Calibri" w:cs="Calibri"/>
          <w:b/>
          <w:bCs/>
          <w:color w:val="000000"/>
          <w:sz w:val="18"/>
          <w:szCs w:val="18"/>
          <w:u w:val="single" w:color="000000"/>
        </w:rPr>
        <w:t>For further information, please contact</w:t>
      </w:r>
      <w:r w:rsidRPr="00E3641C">
        <w:rPr>
          <w:rFonts w:eastAsia="Calibri" w:cs="Calibri"/>
          <w:b/>
          <w:color w:val="000000"/>
          <w:sz w:val="18"/>
          <w:szCs w:val="18"/>
          <w:u w:color="000000"/>
        </w:rPr>
        <w:t>:</w:t>
      </w:r>
    </w:p>
    <w:p w14:paraId="29D76C3D" w14:textId="77777777" w:rsidR="005E605D" w:rsidRPr="00E3641C" w:rsidRDefault="005E605D" w:rsidP="005E605D">
      <w:pPr>
        <w:jc w:val="both"/>
        <w:outlineLvl w:val="0"/>
        <w:rPr>
          <w:b/>
          <w:sz w:val="18"/>
          <w:szCs w:val="18"/>
        </w:rPr>
      </w:pPr>
      <w:r w:rsidRPr="00E3641C">
        <w:rPr>
          <w:b/>
          <w:sz w:val="18"/>
          <w:szCs w:val="18"/>
        </w:rPr>
        <w:t xml:space="preserve">Gary Wright, </w:t>
      </w:r>
    </w:p>
    <w:p w14:paraId="4860216C" w14:textId="77777777" w:rsidR="005E605D" w:rsidRPr="00E3641C" w:rsidRDefault="005E605D" w:rsidP="005E605D">
      <w:pPr>
        <w:jc w:val="both"/>
        <w:outlineLvl w:val="0"/>
        <w:rPr>
          <w:b/>
          <w:sz w:val="18"/>
          <w:szCs w:val="18"/>
        </w:rPr>
      </w:pPr>
      <w:r w:rsidRPr="00E3641C">
        <w:rPr>
          <w:b/>
          <w:sz w:val="18"/>
          <w:szCs w:val="18"/>
        </w:rPr>
        <w:t>Head of PR &amp; Comms, dmg-ems Africa</w:t>
      </w:r>
    </w:p>
    <w:p w14:paraId="2AEF0E18" w14:textId="77777777" w:rsidR="005E605D" w:rsidRPr="00E3641C" w:rsidRDefault="005E605D" w:rsidP="005E605D">
      <w:pPr>
        <w:jc w:val="both"/>
        <w:outlineLvl w:val="0"/>
        <w:rPr>
          <w:b/>
          <w:sz w:val="18"/>
          <w:szCs w:val="18"/>
        </w:rPr>
      </w:pPr>
      <w:r w:rsidRPr="00E3641C">
        <w:rPr>
          <w:b/>
          <w:sz w:val="18"/>
          <w:szCs w:val="18"/>
        </w:rPr>
        <w:t>E: garywright@dmgeventsme.com</w:t>
      </w:r>
    </w:p>
    <w:p w14:paraId="2FFC6ABD"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T:  +27 (0) 11 783 7250</w:t>
      </w:r>
    </w:p>
    <w:p w14:paraId="01979B19" w14:textId="77777777" w:rsidR="005E605D" w:rsidRPr="00E3641C" w:rsidRDefault="005E605D" w:rsidP="005E605D">
      <w:pPr>
        <w:widowControl w:val="0"/>
        <w:autoSpaceDE w:val="0"/>
        <w:autoSpaceDN w:val="0"/>
        <w:adjustRightInd w:val="0"/>
        <w:jc w:val="both"/>
        <w:outlineLvl w:val="0"/>
        <w:rPr>
          <w:rFonts w:ascii="Calibri" w:hAnsi="Calibri" w:cs="Calibri"/>
          <w:b/>
          <w:sz w:val="18"/>
          <w:szCs w:val="18"/>
        </w:rPr>
      </w:pPr>
      <w:r w:rsidRPr="00E3641C">
        <w:rPr>
          <w:rFonts w:ascii="Calibri" w:hAnsi="Calibri" w:cs="Calibri"/>
          <w:b/>
          <w:sz w:val="18"/>
          <w:szCs w:val="18"/>
        </w:rPr>
        <w:t>W:</w:t>
      </w:r>
      <w:r w:rsidRPr="00E3641C">
        <w:rPr>
          <w:rFonts w:ascii="Calibri" w:hAnsi="Calibri" w:cs="Calibri"/>
          <w:b/>
          <w:color w:val="16325F"/>
          <w:sz w:val="18"/>
          <w:szCs w:val="18"/>
        </w:rPr>
        <w:t> </w:t>
      </w:r>
      <w:hyperlink r:id="rId10" w:history="1">
        <w:r w:rsidRPr="00E3641C">
          <w:rPr>
            <w:rFonts w:ascii="Calibri" w:hAnsi="Calibri" w:cs="Calibri"/>
            <w:b/>
            <w:color w:val="0000FF"/>
            <w:sz w:val="18"/>
            <w:szCs w:val="18"/>
            <w:u w:val="single" w:color="0000FF"/>
          </w:rPr>
          <w:t>www.dmgeventsme.com</w:t>
        </w:r>
      </w:hyperlink>
      <w:r w:rsidRPr="00E3641C">
        <w:rPr>
          <w:rFonts w:ascii="Calibri" w:hAnsi="Calibri" w:cs="Calibri"/>
          <w:b/>
          <w:color w:val="16325F"/>
          <w:sz w:val="18"/>
          <w:szCs w:val="18"/>
        </w:rPr>
        <w:t> </w:t>
      </w:r>
    </w:p>
    <w:p w14:paraId="3025B7AB" w14:textId="77777777" w:rsidR="005E605D" w:rsidRPr="00DA6F74" w:rsidRDefault="005E605D" w:rsidP="005E605D">
      <w:pPr>
        <w:widowControl w:val="0"/>
        <w:autoSpaceDE w:val="0"/>
        <w:autoSpaceDN w:val="0"/>
        <w:adjustRightInd w:val="0"/>
        <w:jc w:val="both"/>
        <w:outlineLvl w:val="0"/>
        <w:rPr>
          <w:rFonts w:ascii="Calibri Light" w:hAnsi="Calibri Light" w:cs="Calibri Light"/>
          <w:b/>
          <w:sz w:val="18"/>
          <w:szCs w:val="18"/>
        </w:rPr>
      </w:pPr>
      <w:r w:rsidRPr="00E3641C">
        <w:rPr>
          <w:rFonts w:ascii="Calibri" w:hAnsi="Calibri" w:cs="Calibri"/>
          <w:b/>
          <w:sz w:val="18"/>
          <w:szCs w:val="18"/>
        </w:rPr>
        <w:t>A:</w:t>
      </w:r>
      <w:r w:rsidRPr="00E3641C">
        <w:rPr>
          <w:rFonts w:ascii="Calibri" w:hAnsi="Calibri" w:cs="Calibri"/>
          <w:b/>
          <w:bCs/>
          <w:sz w:val="18"/>
          <w:szCs w:val="18"/>
        </w:rPr>
        <w:t xml:space="preserve">  </w:t>
      </w:r>
      <w:r w:rsidRPr="00E3641C">
        <w:rPr>
          <w:rFonts w:ascii="Calibri Light" w:hAnsi="Calibri Light" w:cs="Calibri Light"/>
          <w:b/>
          <w:sz w:val="18"/>
          <w:szCs w:val="18"/>
        </w:rPr>
        <w:t>P O Box 650302 BENMORE 2010,</w:t>
      </w:r>
      <w:r w:rsidRPr="00E3641C">
        <w:rPr>
          <w:rFonts w:ascii="Calibri" w:hAnsi="Calibri" w:cs="Calibri"/>
          <w:b/>
          <w:sz w:val="18"/>
          <w:szCs w:val="18"/>
        </w:rPr>
        <w:t xml:space="preserve"> </w:t>
      </w:r>
      <w:r w:rsidRPr="00E3641C">
        <w:rPr>
          <w:rFonts w:ascii="Calibri Light" w:hAnsi="Calibri Light" w:cs="Calibri Light"/>
          <w:b/>
          <w:sz w:val="18"/>
          <w:szCs w:val="18"/>
        </w:rPr>
        <w:t>South Africa</w:t>
      </w:r>
    </w:p>
    <w:p w14:paraId="3203EDB2" w14:textId="77777777" w:rsidR="005E605D" w:rsidRPr="009C336B" w:rsidRDefault="005E605D" w:rsidP="005E605D">
      <w:pPr>
        <w:widowControl w:val="0"/>
        <w:autoSpaceDE w:val="0"/>
        <w:autoSpaceDN w:val="0"/>
        <w:adjustRightInd w:val="0"/>
        <w:rPr>
          <w:rFonts w:cs="Calibri"/>
          <w:sz w:val="22"/>
          <w:szCs w:val="22"/>
        </w:rPr>
      </w:pPr>
      <w:r w:rsidRPr="009C336B">
        <w:rPr>
          <w:rFonts w:cs="Calibri"/>
          <w:sz w:val="22"/>
          <w:szCs w:val="22"/>
        </w:rPr>
        <w:t xml:space="preserve"> </w:t>
      </w:r>
    </w:p>
    <w:p w14:paraId="5BC28B15" w14:textId="77777777" w:rsidR="005E605D" w:rsidRDefault="005E605D" w:rsidP="005E605D">
      <w:r>
        <w:rPr>
          <w:noProof/>
        </w:rPr>
        <w:drawing>
          <wp:inline distT="0" distB="0" distL="0" distR="0" wp14:anchorId="1BAE21DC" wp14:editId="0255C061">
            <wp:extent cx="1847850" cy="295275"/>
            <wp:effectExtent l="0" t="0" r="0" b="9525"/>
            <wp:docPr id="1" name="Picture 1" descr="dmgevents-ems"/>
            <wp:cNvGraphicFramePr/>
            <a:graphic xmlns:a="http://schemas.openxmlformats.org/drawingml/2006/main">
              <a:graphicData uri="http://schemas.openxmlformats.org/drawingml/2006/picture">
                <pic:pic xmlns:pic="http://schemas.openxmlformats.org/drawingml/2006/picture">
                  <pic:nvPicPr>
                    <pic:cNvPr id="1" name="Picture 1" descr="dmgevents-em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850" cy="295275"/>
                    </a:xfrm>
                    <a:prstGeom prst="rect">
                      <a:avLst/>
                    </a:prstGeom>
                    <a:noFill/>
                    <a:ln>
                      <a:noFill/>
                    </a:ln>
                  </pic:spPr>
                </pic:pic>
              </a:graphicData>
            </a:graphic>
          </wp:inline>
        </w:drawing>
      </w:r>
    </w:p>
    <w:p w14:paraId="515E9CC7" w14:textId="77777777" w:rsidR="005E605D" w:rsidRPr="009F6B11" w:rsidRDefault="005E605D" w:rsidP="009F6B11">
      <w:pPr>
        <w:spacing w:line="167" w:lineRule="atLeast"/>
        <w:rPr>
          <w:rFonts w:ascii="Helvetica" w:hAnsi="Helvetica"/>
          <w:color w:val="000000" w:themeColor="text1"/>
          <w:sz w:val="17"/>
          <w:szCs w:val="17"/>
        </w:rPr>
      </w:pPr>
    </w:p>
    <w:p w14:paraId="35B14EEB" w14:textId="77777777" w:rsidR="00792617" w:rsidRDefault="00FC7A84"/>
    <w:sectPr w:rsidR="00792617" w:rsidSect="002F46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945A3"/>
    <w:multiLevelType w:val="hybridMultilevel"/>
    <w:tmpl w:val="39F26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D7080"/>
    <w:multiLevelType w:val="multilevel"/>
    <w:tmpl w:val="761A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4C86600"/>
    <w:multiLevelType w:val="hybridMultilevel"/>
    <w:tmpl w:val="B9DEF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4"/>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11"/>
    <w:rsid w:val="0001643F"/>
    <w:rsid w:val="00055C24"/>
    <w:rsid w:val="00060D57"/>
    <w:rsid w:val="000B4985"/>
    <w:rsid w:val="000C5F3C"/>
    <w:rsid w:val="000F636B"/>
    <w:rsid w:val="001068C2"/>
    <w:rsid w:val="002F46F5"/>
    <w:rsid w:val="00321C27"/>
    <w:rsid w:val="0033410B"/>
    <w:rsid w:val="003565EB"/>
    <w:rsid w:val="00375928"/>
    <w:rsid w:val="00405878"/>
    <w:rsid w:val="00425382"/>
    <w:rsid w:val="004E3223"/>
    <w:rsid w:val="00557FD5"/>
    <w:rsid w:val="0058697A"/>
    <w:rsid w:val="005A1F81"/>
    <w:rsid w:val="005B51A3"/>
    <w:rsid w:val="005C7100"/>
    <w:rsid w:val="005E605D"/>
    <w:rsid w:val="00606C9E"/>
    <w:rsid w:val="0061552F"/>
    <w:rsid w:val="00635CB1"/>
    <w:rsid w:val="00655A1F"/>
    <w:rsid w:val="00663554"/>
    <w:rsid w:val="00664A81"/>
    <w:rsid w:val="006B6EAE"/>
    <w:rsid w:val="00732C17"/>
    <w:rsid w:val="00735B24"/>
    <w:rsid w:val="007401D8"/>
    <w:rsid w:val="00775521"/>
    <w:rsid w:val="00783F36"/>
    <w:rsid w:val="007B442F"/>
    <w:rsid w:val="008A3104"/>
    <w:rsid w:val="008A68EE"/>
    <w:rsid w:val="009300ED"/>
    <w:rsid w:val="00931546"/>
    <w:rsid w:val="009322FB"/>
    <w:rsid w:val="00953F2D"/>
    <w:rsid w:val="009A202A"/>
    <w:rsid w:val="009A36F3"/>
    <w:rsid w:val="009F6B11"/>
    <w:rsid w:val="00A3441F"/>
    <w:rsid w:val="00A900C0"/>
    <w:rsid w:val="00AE5F17"/>
    <w:rsid w:val="00AE689D"/>
    <w:rsid w:val="00B15218"/>
    <w:rsid w:val="00B40499"/>
    <w:rsid w:val="00B624AF"/>
    <w:rsid w:val="00B80EA7"/>
    <w:rsid w:val="00B873BA"/>
    <w:rsid w:val="00BD7B38"/>
    <w:rsid w:val="00C04A63"/>
    <w:rsid w:val="00C06EF4"/>
    <w:rsid w:val="00C935C3"/>
    <w:rsid w:val="00D243B9"/>
    <w:rsid w:val="00D25A65"/>
    <w:rsid w:val="00D816AB"/>
    <w:rsid w:val="00DB12F9"/>
    <w:rsid w:val="00DC4278"/>
    <w:rsid w:val="00EC1275"/>
    <w:rsid w:val="00F11F95"/>
    <w:rsid w:val="00F2495D"/>
    <w:rsid w:val="00F62DE7"/>
    <w:rsid w:val="00FC323A"/>
    <w:rsid w:val="00FC3BB5"/>
    <w:rsid w:val="00FC7A84"/>
    <w:rsid w:val="00FE4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B4382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5B24"/>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F6B11"/>
    <w:rPr>
      <w:rFonts w:ascii="Helvetica" w:hAnsi="Helvetica"/>
      <w:sz w:val="18"/>
      <w:szCs w:val="18"/>
    </w:rPr>
  </w:style>
  <w:style w:type="paragraph" w:customStyle="1" w:styleId="p2">
    <w:name w:val="p2"/>
    <w:basedOn w:val="Normal"/>
    <w:rsid w:val="009F6B11"/>
    <w:pPr>
      <w:spacing w:line="182" w:lineRule="atLeast"/>
    </w:pPr>
    <w:rPr>
      <w:rFonts w:ascii="Helvetica" w:hAnsi="Helvetica"/>
      <w:color w:val="FFFFFF"/>
      <w:sz w:val="17"/>
      <w:szCs w:val="17"/>
    </w:rPr>
  </w:style>
  <w:style w:type="paragraph" w:customStyle="1" w:styleId="p3">
    <w:name w:val="p3"/>
    <w:basedOn w:val="Normal"/>
    <w:rsid w:val="009F6B11"/>
    <w:pPr>
      <w:spacing w:line="167" w:lineRule="atLeast"/>
    </w:pPr>
    <w:rPr>
      <w:rFonts w:ascii="Helvetica" w:hAnsi="Helvetica"/>
      <w:color w:val="FFFFFF"/>
      <w:sz w:val="17"/>
      <w:szCs w:val="17"/>
    </w:rPr>
  </w:style>
  <w:style w:type="character" w:customStyle="1" w:styleId="apple-converted-space">
    <w:name w:val="apple-converted-space"/>
    <w:basedOn w:val="DefaultParagraphFont"/>
    <w:rsid w:val="009F6B11"/>
  </w:style>
  <w:style w:type="paragraph" w:customStyle="1" w:styleId="p4">
    <w:name w:val="p4"/>
    <w:basedOn w:val="Normal"/>
    <w:rsid w:val="009F6B11"/>
    <w:pPr>
      <w:spacing w:line="167" w:lineRule="atLeast"/>
    </w:pPr>
    <w:rPr>
      <w:rFonts w:ascii="Helvetica" w:hAnsi="Helvetica"/>
      <w:color w:val="2C2728"/>
      <w:sz w:val="17"/>
      <w:szCs w:val="17"/>
    </w:rPr>
  </w:style>
  <w:style w:type="paragraph" w:styleId="DocumentMap">
    <w:name w:val="Document Map"/>
    <w:basedOn w:val="Normal"/>
    <w:link w:val="DocumentMapChar"/>
    <w:uiPriority w:val="99"/>
    <w:semiHidden/>
    <w:unhideWhenUsed/>
    <w:rsid w:val="005E605D"/>
  </w:style>
  <w:style w:type="character" w:customStyle="1" w:styleId="DocumentMapChar">
    <w:name w:val="Document Map Char"/>
    <w:basedOn w:val="DefaultParagraphFont"/>
    <w:link w:val="DocumentMap"/>
    <w:uiPriority w:val="99"/>
    <w:semiHidden/>
    <w:rsid w:val="005E605D"/>
    <w:rPr>
      <w:rFonts w:ascii="Times New Roman" w:hAnsi="Times New Roman" w:cs="Times New Roman"/>
      <w:lang w:val="en-GB"/>
    </w:rPr>
  </w:style>
  <w:style w:type="character" w:styleId="Hyperlink">
    <w:name w:val="Hyperlink"/>
    <w:basedOn w:val="DefaultParagraphFont"/>
    <w:uiPriority w:val="99"/>
    <w:unhideWhenUsed/>
    <w:rsid w:val="005E605D"/>
    <w:rPr>
      <w:color w:val="0000FF"/>
      <w:u w:val="single"/>
    </w:rPr>
  </w:style>
  <w:style w:type="character" w:styleId="Strong">
    <w:name w:val="Strong"/>
    <w:basedOn w:val="DefaultParagraphFont"/>
    <w:uiPriority w:val="22"/>
    <w:qFormat/>
    <w:rsid w:val="00557FD5"/>
    <w:rPr>
      <w:b/>
      <w:bCs/>
    </w:rPr>
  </w:style>
  <w:style w:type="paragraph" w:customStyle="1" w:styleId="p5">
    <w:name w:val="p5"/>
    <w:basedOn w:val="Normal"/>
    <w:rsid w:val="00557FD5"/>
    <w:pPr>
      <w:ind w:left="345"/>
    </w:pPr>
    <w:rPr>
      <w:rFonts w:ascii="Helvetica" w:hAnsi="Helvetica"/>
      <w:color w:val="454545"/>
      <w:sz w:val="18"/>
      <w:szCs w:val="18"/>
    </w:rPr>
  </w:style>
  <w:style w:type="paragraph" w:styleId="ListParagraph">
    <w:name w:val="List Paragraph"/>
    <w:basedOn w:val="Normal"/>
    <w:uiPriority w:val="34"/>
    <w:qFormat/>
    <w:rsid w:val="00557FD5"/>
    <w:pPr>
      <w:ind w:left="720"/>
      <w:contextualSpacing/>
    </w:pPr>
    <w:rPr>
      <w:rFonts w:ascii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71084">
      <w:bodyDiv w:val="1"/>
      <w:marLeft w:val="0"/>
      <w:marRight w:val="0"/>
      <w:marTop w:val="0"/>
      <w:marBottom w:val="0"/>
      <w:divBdr>
        <w:top w:val="none" w:sz="0" w:space="0" w:color="auto"/>
        <w:left w:val="none" w:sz="0" w:space="0" w:color="auto"/>
        <w:bottom w:val="none" w:sz="0" w:space="0" w:color="auto"/>
        <w:right w:val="none" w:sz="0" w:space="0" w:color="auto"/>
      </w:divBdr>
    </w:div>
    <w:div w:id="305008997">
      <w:bodyDiv w:val="1"/>
      <w:marLeft w:val="0"/>
      <w:marRight w:val="0"/>
      <w:marTop w:val="0"/>
      <w:marBottom w:val="0"/>
      <w:divBdr>
        <w:top w:val="none" w:sz="0" w:space="0" w:color="auto"/>
        <w:left w:val="none" w:sz="0" w:space="0" w:color="auto"/>
        <w:bottom w:val="none" w:sz="0" w:space="0" w:color="auto"/>
        <w:right w:val="none" w:sz="0" w:space="0" w:color="auto"/>
      </w:divBdr>
    </w:div>
    <w:div w:id="362293186">
      <w:bodyDiv w:val="1"/>
      <w:marLeft w:val="0"/>
      <w:marRight w:val="0"/>
      <w:marTop w:val="0"/>
      <w:marBottom w:val="0"/>
      <w:divBdr>
        <w:top w:val="none" w:sz="0" w:space="0" w:color="auto"/>
        <w:left w:val="none" w:sz="0" w:space="0" w:color="auto"/>
        <w:bottom w:val="none" w:sz="0" w:space="0" w:color="auto"/>
        <w:right w:val="none" w:sz="0" w:space="0" w:color="auto"/>
      </w:divBdr>
    </w:div>
    <w:div w:id="430469077">
      <w:bodyDiv w:val="1"/>
      <w:marLeft w:val="0"/>
      <w:marRight w:val="0"/>
      <w:marTop w:val="0"/>
      <w:marBottom w:val="0"/>
      <w:divBdr>
        <w:top w:val="none" w:sz="0" w:space="0" w:color="auto"/>
        <w:left w:val="none" w:sz="0" w:space="0" w:color="auto"/>
        <w:bottom w:val="none" w:sz="0" w:space="0" w:color="auto"/>
        <w:right w:val="none" w:sz="0" w:space="0" w:color="auto"/>
      </w:divBdr>
    </w:div>
    <w:div w:id="701053321">
      <w:bodyDiv w:val="1"/>
      <w:marLeft w:val="0"/>
      <w:marRight w:val="0"/>
      <w:marTop w:val="0"/>
      <w:marBottom w:val="0"/>
      <w:divBdr>
        <w:top w:val="none" w:sz="0" w:space="0" w:color="auto"/>
        <w:left w:val="none" w:sz="0" w:space="0" w:color="auto"/>
        <w:bottom w:val="none" w:sz="0" w:space="0" w:color="auto"/>
        <w:right w:val="none" w:sz="0" w:space="0" w:color="auto"/>
      </w:divBdr>
    </w:div>
    <w:div w:id="987170512">
      <w:bodyDiv w:val="1"/>
      <w:marLeft w:val="0"/>
      <w:marRight w:val="0"/>
      <w:marTop w:val="0"/>
      <w:marBottom w:val="0"/>
      <w:divBdr>
        <w:top w:val="none" w:sz="0" w:space="0" w:color="auto"/>
        <w:left w:val="none" w:sz="0" w:space="0" w:color="auto"/>
        <w:bottom w:val="none" w:sz="0" w:space="0" w:color="auto"/>
        <w:right w:val="none" w:sz="0" w:space="0" w:color="auto"/>
      </w:divBdr>
    </w:div>
    <w:div w:id="1093471881">
      <w:bodyDiv w:val="1"/>
      <w:marLeft w:val="0"/>
      <w:marRight w:val="0"/>
      <w:marTop w:val="0"/>
      <w:marBottom w:val="0"/>
      <w:divBdr>
        <w:top w:val="none" w:sz="0" w:space="0" w:color="auto"/>
        <w:left w:val="none" w:sz="0" w:space="0" w:color="auto"/>
        <w:bottom w:val="none" w:sz="0" w:space="0" w:color="auto"/>
        <w:right w:val="none" w:sz="0" w:space="0" w:color="auto"/>
      </w:divBdr>
    </w:div>
    <w:div w:id="1306854390">
      <w:bodyDiv w:val="1"/>
      <w:marLeft w:val="0"/>
      <w:marRight w:val="0"/>
      <w:marTop w:val="0"/>
      <w:marBottom w:val="0"/>
      <w:divBdr>
        <w:top w:val="none" w:sz="0" w:space="0" w:color="auto"/>
        <w:left w:val="none" w:sz="0" w:space="0" w:color="auto"/>
        <w:bottom w:val="none" w:sz="0" w:space="0" w:color="auto"/>
        <w:right w:val="none" w:sz="0" w:space="0" w:color="auto"/>
      </w:divBdr>
    </w:div>
    <w:div w:id="1404329543">
      <w:bodyDiv w:val="1"/>
      <w:marLeft w:val="0"/>
      <w:marRight w:val="0"/>
      <w:marTop w:val="0"/>
      <w:marBottom w:val="0"/>
      <w:divBdr>
        <w:top w:val="none" w:sz="0" w:space="0" w:color="auto"/>
        <w:left w:val="none" w:sz="0" w:space="0" w:color="auto"/>
        <w:bottom w:val="none" w:sz="0" w:space="0" w:color="auto"/>
        <w:right w:val="none" w:sz="0" w:space="0" w:color="auto"/>
      </w:divBdr>
    </w:div>
    <w:div w:id="1423254704">
      <w:bodyDiv w:val="1"/>
      <w:marLeft w:val="0"/>
      <w:marRight w:val="0"/>
      <w:marTop w:val="0"/>
      <w:marBottom w:val="0"/>
      <w:divBdr>
        <w:top w:val="none" w:sz="0" w:space="0" w:color="auto"/>
        <w:left w:val="none" w:sz="0" w:space="0" w:color="auto"/>
        <w:bottom w:val="none" w:sz="0" w:space="0" w:color="auto"/>
        <w:right w:val="none" w:sz="0" w:space="0" w:color="auto"/>
      </w:divBdr>
    </w:div>
    <w:div w:id="1428119582">
      <w:bodyDiv w:val="1"/>
      <w:marLeft w:val="0"/>
      <w:marRight w:val="0"/>
      <w:marTop w:val="0"/>
      <w:marBottom w:val="0"/>
      <w:divBdr>
        <w:top w:val="none" w:sz="0" w:space="0" w:color="auto"/>
        <w:left w:val="none" w:sz="0" w:space="0" w:color="auto"/>
        <w:bottom w:val="none" w:sz="0" w:space="0" w:color="auto"/>
        <w:right w:val="none" w:sz="0" w:space="0" w:color="auto"/>
      </w:divBdr>
    </w:div>
    <w:div w:id="1518348731">
      <w:bodyDiv w:val="1"/>
      <w:marLeft w:val="0"/>
      <w:marRight w:val="0"/>
      <w:marTop w:val="0"/>
      <w:marBottom w:val="0"/>
      <w:divBdr>
        <w:top w:val="none" w:sz="0" w:space="0" w:color="auto"/>
        <w:left w:val="none" w:sz="0" w:space="0" w:color="auto"/>
        <w:bottom w:val="none" w:sz="0" w:space="0" w:color="auto"/>
        <w:right w:val="none" w:sz="0" w:space="0" w:color="auto"/>
      </w:divBdr>
    </w:div>
    <w:div w:id="1534265854">
      <w:bodyDiv w:val="1"/>
      <w:marLeft w:val="0"/>
      <w:marRight w:val="0"/>
      <w:marTop w:val="0"/>
      <w:marBottom w:val="0"/>
      <w:divBdr>
        <w:top w:val="none" w:sz="0" w:space="0" w:color="auto"/>
        <w:left w:val="none" w:sz="0" w:space="0" w:color="auto"/>
        <w:bottom w:val="none" w:sz="0" w:space="0" w:color="auto"/>
        <w:right w:val="none" w:sz="0" w:space="0" w:color="auto"/>
      </w:divBdr>
    </w:div>
    <w:div w:id="1593926103">
      <w:bodyDiv w:val="1"/>
      <w:marLeft w:val="0"/>
      <w:marRight w:val="0"/>
      <w:marTop w:val="0"/>
      <w:marBottom w:val="0"/>
      <w:divBdr>
        <w:top w:val="none" w:sz="0" w:space="0" w:color="auto"/>
        <w:left w:val="none" w:sz="0" w:space="0" w:color="auto"/>
        <w:bottom w:val="none" w:sz="0" w:space="0" w:color="auto"/>
        <w:right w:val="none" w:sz="0" w:space="0" w:color="auto"/>
      </w:divBdr>
      <w:divsChild>
        <w:div w:id="927271258">
          <w:marLeft w:val="0"/>
          <w:marRight w:val="0"/>
          <w:marTop w:val="300"/>
          <w:marBottom w:val="300"/>
          <w:divBdr>
            <w:top w:val="none" w:sz="0" w:space="0" w:color="auto"/>
            <w:left w:val="none" w:sz="0" w:space="0" w:color="auto"/>
            <w:bottom w:val="none" w:sz="0" w:space="0" w:color="auto"/>
            <w:right w:val="none" w:sz="0" w:space="0" w:color="auto"/>
          </w:divBdr>
        </w:div>
      </w:divsChild>
    </w:div>
    <w:div w:id="1708217076">
      <w:bodyDiv w:val="1"/>
      <w:marLeft w:val="0"/>
      <w:marRight w:val="0"/>
      <w:marTop w:val="0"/>
      <w:marBottom w:val="0"/>
      <w:divBdr>
        <w:top w:val="none" w:sz="0" w:space="0" w:color="auto"/>
        <w:left w:val="none" w:sz="0" w:space="0" w:color="auto"/>
        <w:bottom w:val="none" w:sz="0" w:space="0" w:color="auto"/>
        <w:right w:val="none" w:sz="0" w:space="0" w:color="auto"/>
      </w:divBdr>
    </w:div>
    <w:div w:id="1723097225">
      <w:bodyDiv w:val="1"/>
      <w:marLeft w:val="0"/>
      <w:marRight w:val="0"/>
      <w:marTop w:val="0"/>
      <w:marBottom w:val="0"/>
      <w:divBdr>
        <w:top w:val="none" w:sz="0" w:space="0" w:color="auto"/>
        <w:left w:val="none" w:sz="0" w:space="0" w:color="auto"/>
        <w:bottom w:val="none" w:sz="0" w:space="0" w:color="auto"/>
        <w:right w:val="none" w:sz="0" w:space="0" w:color="auto"/>
      </w:divBdr>
    </w:div>
    <w:div w:id="1814178458">
      <w:bodyDiv w:val="1"/>
      <w:marLeft w:val="0"/>
      <w:marRight w:val="0"/>
      <w:marTop w:val="0"/>
      <w:marBottom w:val="0"/>
      <w:divBdr>
        <w:top w:val="none" w:sz="0" w:space="0" w:color="auto"/>
        <w:left w:val="none" w:sz="0" w:space="0" w:color="auto"/>
        <w:bottom w:val="none" w:sz="0" w:space="0" w:color="auto"/>
        <w:right w:val="none" w:sz="0" w:space="0" w:color="auto"/>
      </w:divBdr>
    </w:div>
    <w:div w:id="1940791760">
      <w:bodyDiv w:val="1"/>
      <w:marLeft w:val="0"/>
      <w:marRight w:val="0"/>
      <w:marTop w:val="0"/>
      <w:marBottom w:val="0"/>
      <w:divBdr>
        <w:top w:val="none" w:sz="0" w:space="0" w:color="auto"/>
        <w:left w:val="none" w:sz="0" w:space="0" w:color="auto"/>
        <w:bottom w:val="none" w:sz="0" w:space="0" w:color="auto"/>
        <w:right w:val="none" w:sz="0" w:space="0" w:color="auto"/>
      </w:divBdr>
    </w:div>
    <w:div w:id="1983578283">
      <w:bodyDiv w:val="1"/>
      <w:marLeft w:val="0"/>
      <w:marRight w:val="0"/>
      <w:marTop w:val="0"/>
      <w:marBottom w:val="0"/>
      <w:divBdr>
        <w:top w:val="none" w:sz="0" w:space="0" w:color="auto"/>
        <w:left w:val="none" w:sz="0" w:space="0" w:color="auto"/>
        <w:bottom w:val="none" w:sz="0" w:space="0" w:color="auto"/>
        <w:right w:val="none" w:sz="0" w:space="0" w:color="auto"/>
      </w:divBdr>
    </w:div>
    <w:div w:id="2046174550">
      <w:bodyDiv w:val="1"/>
      <w:marLeft w:val="0"/>
      <w:marRight w:val="0"/>
      <w:marTop w:val="0"/>
      <w:marBottom w:val="0"/>
      <w:divBdr>
        <w:top w:val="none" w:sz="0" w:space="0" w:color="auto"/>
        <w:left w:val="none" w:sz="0" w:space="0" w:color="auto"/>
        <w:bottom w:val="none" w:sz="0" w:space="0" w:color="auto"/>
        <w:right w:val="none" w:sz="0" w:space="0" w:color="auto"/>
      </w:divBdr>
    </w:div>
    <w:div w:id="2069382275">
      <w:bodyDiv w:val="1"/>
      <w:marLeft w:val="0"/>
      <w:marRight w:val="0"/>
      <w:marTop w:val="0"/>
      <w:marBottom w:val="0"/>
      <w:divBdr>
        <w:top w:val="none" w:sz="0" w:space="0" w:color="auto"/>
        <w:left w:val="none" w:sz="0" w:space="0" w:color="auto"/>
        <w:bottom w:val="none" w:sz="0" w:space="0" w:color="auto"/>
        <w:right w:val="none" w:sz="0" w:space="0" w:color="auto"/>
      </w:divBdr>
    </w:div>
    <w:div w:id="21374109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africaogp.com/exhibitorlistoag)" TargetMode="External"/><Relationship Id="rId7" Type="http://schemas.openxmlformats.org/officeDocument/2006/relationships/hyperlink" Target="http://www.africaogp.com" TargetMode="External"/><Relationship Id="rId8" Type="http://schemas.openxmlformats.org/officeDocument/2006/relationships/hyperlink" Target="http://www.dmgeventsme.com" TargetMode="External"/><Relationship Id="rId9" Type="http://schemas.openxmlformats.org/officeDocument/2006/relationships/hyperlink" Target="http://www.dmgt.com" TargetMode="External"/><Relationship Id="rId10" Type="http://schemas.openxmlformats.org/officeDocument/2006/relationships/hyperlink" Target="http://www.dmgevents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663</Words>
  <Characters>3784</Characters>
  <Application>Microsoft Macintosh Word</Application>
  <DocSecurity>0</DocSecurity>
  <Lines>31</Lines>
  <Paragraphs>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
      <vt:lpstr>Doors open at 10am on Tuesday (July 11) for Oil &amp; Gas 2017 at the Cape Town Inte</vt:lpstr>
      <vt:lpstr/>
      <vt:lpstr>The conference opens with a keynote address by David van Der Spuy of the Petrole</vt:lpstr>
      <vt:lpstr/>
      <vt:lpstr>At midday, the dti’s Director of Upstream and Midstream Oil Gas Kisham Pillay wi</vt:lpstr>
      <vt:lpstr/>
      <vt:lpstr>And Nick Mitchell, CEO of Renergen, which is South Africa’s sole onshore gas pro</vt:lpstr>
      <vt:lpstr/>
      <vt:lpstr>Alongside the two-day conference, more than 50 exhibitors from the midstream and</vt:lpstr>
      <vt:lpstr/>
      <vt:lpstr>Press information</vt:lpstr>
      <vt:lpstr>For further information, please contact:</vt:lpstr>
      <vt:lpstr>Gary Wright, </vt:lpstr>
      <vt:lpstr>Head of PR &amp; Comms, dmg-ems Africa</vt:lpstr>
      <vt:lpstr>E: garywright@dmgeventsme.com</vt:lpstr>
      <vt:lpstr>T:  +27 (0) 11 783 7250</vt:lpstr>
      <vt:lpstr>W: www.dmgeventsme.com </vt:lpstr>
      <vt:lpstr>A:  P O Box 650302 BENMORE 2010, South Africa</vt:lpstr>
    </vt:vector>
  </TitlesOfParts>
  <LinksUpToDate>false</LinksUpToDate>
  <CharactersWithSpaces>4439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Wright</dc:creator>
  <cp:keywords/>
  <dc:description/>
  <cp:lastModifiedBy>Priscilla Moroke</cp:lastModifiedBy>
  <cp:revision>2</cp:revision>
  <dcterms:created xsi:type="dcterms:W3CDTF">2017-07-10T12:36:00Z</dcterms:created>
  <dcterms:modified xsi:type="dcterms:W3CDTF">2017-07-10T12:36:00Z</dcterms:modified>
</cp:coreProperties>
</file>