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311E5" w14:textId="77777777" w:rsidR="00DA7C68" w:rsidRDefault="00DA7C68">
      <w:pPr>
        <w:rPr>
          <w:rFonts w:ascii="Arial" w:hAnsi="Arial" w:cs="Arial"/>
        </w:rPr>
      </w:pPr>
      <w:bookmarkStart w:id="0" w:name="_GoBack"/>
      <w:bookmarkEnd w:id="0"/>
    </w:p>
    <w:p w14:paraId="67E24479" w14:textId="77777777" w:rsidR="00DA7C68" w:rsidRDefault="00DA7C68">
      <w:pPr>
        <w:rPr>
          <w:rFonts w:ascii="Calibri Light" w:hAnsi="Calibri Light" w:cs="Tahoma"/>
          <w:b/>
          <w:sz w:val="24"/>
          <w:szCs w:val="24"/>
        </w:rPr>
      </w:pPr>
    </w:p>
    <w:p w14:paraId="6E69D555" w14:textId="77777777" w:rsidR="00DA7C68" w:rsidRDefault="00DA7C68">
      <w:pPr>
        <w:rPr>
          <w:rFonts w:ascii="Arial" w:hAnsi="Arial" w:cs="Arial"/>
        </w:rPr>
      </w:pPr>
    </w:p>
    <w:p w14:paraId="6D2A15FD" w14:textId="77777777" w:rsidR="00DA7C68" w:rsidRDefault="003F105A">
      <w:pPr>
        <w:rPr>
          <w:rFonts w:ascii="Calibri Light" w:hAnsi="Calibri Light"/>
          <w:b/>
          <w:sz w:val="24"/>
          <w:szCs w:val="24"/>
        </w:rPr>
      </w:pPr>
      <w:r>
        <w:rPr>
          <w:rFonts w:ascii="Calibri Light" w:hAnsi="Calibri Light"/>
          <w:b/>
          <w:sz w:val="24"/>
          <w:szCs w:val="24"/>
        </w:rPr>
        <w:t>New civic centre showcases a better way to build</w:t>
      </w:r>
    </w:p>
    <w:p w14:paraId="029A6B59" w14:textId="77777777" w:rsidR="00DA7C68" w:rsidRDefault="003F105A">
      <w:pPr>
        <w:rPr>
          <w:rFonts w:ascii="Calibri Light" w:hAnsi="Calibri Light"/>
          <w:sz w:val="24"/>
          <w:szCs w:val="24"/>
        </w:rPr>
      </w:pPr>
      <w:r>
        <w:rPr>
          <w:rFonts w:ascii="Calibri Light" w:hAnsi="Calibri Light"/>
          <w:sz w:val="24"/>
          <w:szCs w:val="24"/>
        </w:rPr>
        <w:t xml:space="preserve">The Greater Giyani Municipality will soon take ownership of its new modern administration offices, with the second-and final phase of the development in the heart of the Giyani central business district </w:t>
      </w:r>
      <w:r>
        <w:rPr>
          <w:rFonts w:ascii="Calibri Light" w:hAnsi="Calibri Light"/>
          <w:sz w:val="24"/>
          <w:szCs w:val="24"/>
        </w:rPr>
        <w:t>now nearing completion.</w:t>
      </w:r>
    </w:p>
    <w:p w14:paraId="7914E01D" w14:textId="77777777" w:rsidR="00DA7C68" w:rsidRDefault="003F105A">
      <w:pPr>
        <w:rPr>
          <w:rFonts w:ascii="Calibri Light" w:hAnsi="Calibri Light"/>
          <w:sz w:val="24"/>
          <w:szCs w:val="24"/>
        </w:rPr>
      </w:pPr>
      <w:r>
        <w:rPr>
          <w:rFonts w:ascii="Calibri Light" w:hAnsi="Calibri Light"/>
          <w:sz w:val="24"/>
          <w:szCs w:val="24"/>
        </w:rPr>
        <w:t>By February this year, HBC Construction and its team of sub-contractors were making steady progress on the works programme, fitting out the superstructure that was built entirely with a modular pre-cast concrete building system.</w:t>
      </w:r>
    </w:p>
    <w:p w14:paraId="30E6ADE0" w14:textId="77777777" w:rsidR="00DA7C68" w:rsidRDefault="003F105A">
      <w:pPr>
        <w:rPr>
          <w:rFonts w:ascii="Calibri Light" w:hAnsi="Calibri Light" w:cs="Arial"/>
          <w:sz w:val="24"/>
          <w:szCs w:val="24"/>
          <w:lang w:val="en-US"/>
        </w:rPr>
      </w:pPr>
      <w:r>
        <w:rPr>
          <w:rFonts w:ascii="Calibri Light" w:hAnsi="Calibri Light" w:cs="Arial"/>
          <w:sz w:val="24"/>
          <w:szCs w:val="24"/>
          <w:lang w:val="en-US"/>
        </w:rPr>
        <w:t>Cor</w:t>
      </w:r>
      <w:r>
        <w:rPr>
          <w:rFonts w:ascii="Calibri Light" w:hAnsi="Calibri Light" w:cs="Arial"/>
          <w:sz w:val="24"/>
          <w:szCs w:val="24"/>
          <w:lang w:val="en-US"/>
        </w:rPr>
        <w:t xml:space="preserve">estruc designed, manufactured and installed the 1 000 tons (t) of pre-cast concrete elements, including 190 columns and beams, as well as </w:t>
      </w:r>
      <w:r>
        <w:rPr>
          <w:rFonts w:ascii="Calibri Light" w:hAnsi="Calibri Light"/>
          <w:sz w:val="24"/>
          <w:szCs w:val="24"/>
          <w:lang w:val="en-US"/>
        </w:rPr>
        <w:t>2 900 m² of floor and roof slabs,</w:t>
      </w:r>
      <w:r>
        <w:rPr>
          <w:rFonts w:ascii="Calibri Light" w:hAnsi="Calibri Light" w:cs="Arial"/>
          <w:sz w:val="24"/>
          <w:szCs w:val="24"/>
          <w:lang w:val="en-US"/>
        </w:rPr>
        <w:t xml:space="preserve"> that make up the new administration block. </w:t>
      </w:r>
    </w:p>
    <w:p w14:paraId="1CA9462A" w14:textId="77777777" w:rsidR="00DA7C68" w:rsidRDefault="003F105A">
      <w:pPr>
        <w:rPr>
          <w:rFonts w:ascii="Calibri Light" w:hAnsi="Calibri Light"/>
          <w:sz w:val="24"/>
          <w:szCs w:val="24"/>
        </w:rPr>
      </w:pPr>
      <w:r>
        <w:rPr>
          <w:rFonts w:ascii="Calibri Light" w:hAnsi="Calibri Light" w:cs="Arial"/>
          <w:sz w:val="24"/>
          <w:szCs w:val="24"/>
          <w:lang w:val="en-US"/>
        </w:rPr>
        <w:t xml:space="preserve">They play </w:t>
      </w:r>
      <w:r>
        <w:rPr>
          <w:rFonts w:ascii="Calibri Light" w:hAnsi="Calibri Light"/>
          <w:sz w:val="24"/>
          <w:szCs w:val="24"/>
        </w:rPr>
        <w:t>a critical role in helping mee</w:t>
      </w:r>
      <w:r>
        <w:rPr>
          <w:rFonts w:ascii="Calibri Light" w:hAnsi="Calibri Light"/>
          <w:sz w:val="24"/>
          <w:szCs w:val="24"/>
        </w:rPr>
        <w:t>t dbm Architects’ design requirements for a durable structure that will continue to add value for the Greater Giyani Municipality for many years.</w:t>
      </w:r>
    </w:p>
    <w:p w14:paraId="24F5804B" w14:textId="77777777" w:rsidR="00DA7C68" w:rsidRDefault="003F105A">
      <w:pPr>
        <w:rPr>
          <w:rFonts w:ascii="Calibri Light" w:hAnsi="Calibri Light"/>
          <w:sz w:val="24"/>
          <w:szCs w:val="24"/>
        </w:rPr>
      </w:pPr>
      <w:r>
        <w:rPr>
          <w:rFonts w:ascii="Calibri Light" w:hAnsi="Calibri Light"/>
          <w:sz w:val="24"/>
          <w:szCs w:val="24"/>
        </w:rPr>
        <w:t xml:space="preserve">All of the pre-cast concrete items are no less than 60 MPa, and were manufactured to exacting standards under </w:t>
      </w:r>
      <w:r>
        <w:rPr>
          <w:rFonts w:ascii="Calibri Light" w:hAnsi="Calibri Light"/>
          <w:sz w:val="24"/>
          <w:szCs w:val="24"/>
        </w:rPr>
        <w:t>tightly-controlled conditions at the company’s state-of-the-art batching plant.</w:t>
      </w:r>
    </w:p>
    <w:p w14:paraId="79477836" w14:textId="77777777" w:rsidR="00DA7C68" w:rsidRDefault="003F105A">
      <w:pPr>
        <w:rPr>
          <w:rFonts w:ascii="Calibri Light" w:hAnsi="Calibri Light"/>
          <w:sz w:val="24"/>
          <w:szCs w:val="24"/>
        </w:rPr>
      </w:pPr>
      <w:r>
        <w:rPr>
          <w:rFonts w:ascii="Calibri Light" w:hAnsi="Calibri Light"/>
          <w:sz w:val="24"/>
          <w:szCs w:val="24"/>
        </w:rPr>
        <w:t xml:space="preserve">The high levels of batching accuracy achieved in a factory setting are also a major contributor towards Corestruc’s impressive installation track record on sites. </w:t>
      </w:r>
    </w:p>
    <w:p w14:paraId="45DBADF2" w14:textId="77777777" w:rsidR="00DA7C68" w:rsidRDefault="003F105A">
      <w:pPr>
        <w:rPr>
          <w:rFonts w:ascii="Calibri Light" w:hAnsi="Calibri Light"/>
          <w:sz w:val="24"/>
          <w:szCs w:val="24"/>
        </w:rPr>
      </w:pPr>
      <w:r>
        <w:rPr>
          <w:rFonts w:ascii="Calibri Light" w:hAnsi="Calibri Light"/>
          <w:sz w:val="24"/>
          <w:szCs w:val="24"/>
        </w:rPr>
        <w:t>Pre-cast con</w:t>
      </w:r>
      <w:r>
        <w:rPr>
          <w:rFonts w:ascii="Calibri Light" w:hAnsi="Calibri Light"/>
          <w:sz w:val="24"/>
          <w:szCs w:val="24"/>
        </w:rPr>
        <w:t>crete structures are swiftly assembled by small teams. This highly efficient manner of building does away with the need for the erection of scaffolding and propping, as well as the assembly of shuttering and formwork, while eliminating the need to co-ordin</w:t>
      </w:r>
      <w:r>
        <w:rPr>
          <w:rFonts w:ascii="Calibri Light" w:hAnsi="Calibri Light"/>
          <w:sz w:val="24"/>
          <w:szCs w:val="24"/>
        </w:rPr>
        <w:t xml:space="preserve">ate ready-mix concrete deliveries. </w:t>
      </w:r>
    </w:p>
    <w:p w14:paraId="17AD0059" w14:textId="77777777" w:rsidR="00DA7C68" w:rsidRDefault="003F105A">
      <w:pPr>
        <w:rPr>
          <w:rFonts w:ascii="Calibri Light" w:hAnsi="Calibri Light"/>
          <w:sz w:val="24"/>
          <w:szCs w:val="24"/>
        </w:rPr>
      </w:pPr>
      <w:r>
        <w:rPr>
          <w:rFonts w:ascii="Calibri Light" w:hAnsi="Calibri Light"/>
          <w:sz w:val="24"/>
          <w:szCs w:val="24"/>
        </w:rPr>
        <w:t>Corestruc’s Russell Hobbs says these were all major advantages on this heavily-congested site where the company had to deploy its a 160 t unit, to provide the necessary reach to lift and place each pre-cast concrete elem</w:t>
      </w:r>
      <w:r>
        <w:rPr>
          <w:rFonts w:ascii="Calibri Light" w:hAnsi="Calibri Light"/>
          <w:sz w:val="24"/>
          <w:szCs w:val="24"/>
        </w:rPr>
        <w:t xml:space="preserve">ent. </w:t>
      </w:r>
    </w:p>
    <w:p w14:paraId="62F30B3B" w14:textId="77777777" w:rsidR="00DA7C68" w:rsidRDefault="003F105A">
      <w:pPr>
        <w:rPr>
          <w:rFonts w:ascii="Calibri Light" w:hAnsi="Calibri Light"/>
          <w:sz w:val="24"/>
          <w:szCs w:val="24"/>
        </w:rPr>
      </w:pPr>
      <w:r>
        <w:rPr>
          <w:rFonts w:ascii="Calibri Light" w:hAnsi="Calibri Light"/>
          <w:sz w:val="24"/>
          <w:szCs w:val="24"/>
        </w:rPr>
        <w:t xml:space="preserve">“We had just enough space to strategically position the crane half-way on the site to efficiently handle the various elements. Certainly, our system helped overcome many major logistical complexities that would have hindered conventional </w:t>
      </w:r>
      <w:r>
        <w:rPr>
          <w:rFonts w:ascii="Calibri Light" w:hAnsi="Calibri Light"/>
          <w:i/>
          <w:sz w:val="24"/>
          <w:szCs w:val="24"/>
        </w:rPr>
        <w:t xml:space="preserve">in-situ </w:t>
      </w:r>
      <w:r>
        <w:rPr>
          <w:rFonts w:ascii="Calibri Light" w:hAnsi="Calibri Light"/>
          <w:sz w:val="24"/>
          <w:szCs w:val="24"/>
        </w:rPr>
        <w:t>cons</w:t>
      </w:r>
      <w:r>
        <w:rPr>
          <w:rFonts w:ascii="Calibri Light" w:hAnsi="Calibri Light"/>
          <w:sz w:val="24"/>
          <w:szCs w:val="24"/>
        </w:rPr>
        <w:t>truction techniques,” the senior contracts manager says.</w:t>
      </w:r>
    </w:p>
    <w:p w14:paraId="2102B96B" w14:textId="77777777" w:rsidR="00DA7C68" w:rsidRDefault="003F105A">
      <w:pPr>
        <w:rPr>
          <w:rFonts w:ascii="Calibri Light" w:hAnsi="Calibri Light" w:cs="Arial"/>
          <w:sz w:val="24"/>
          <w:szCs w:val="24"/>
          <w:lang w:val="en-US"/>
        </w:rPr>
      </w:pPr>
      <w:r>
        <w:rPr>
          <w:rFonts w:ascii="Calibri Light" w:hAnsi="Calibri Light"/>
          <w:sz w:val="24"/>
          <w:szCs w:val="24"/>
        </w:rPr>
        <w:t>Hobbs explains that the columns were installed according to a template that is placed on top of the building’s foundations, and then aligned</w:t>
      </w:r>
      <w:r>
        <w:rPr>
          <w:rFonts w:ascii="Calibri Light" w:hAnsi="Calibri Light" w:cs="Arial"/>
          <w:sz w:val="24"/>
          <w:szCs w:val="24"/>
          <w:lang w:val="en-US"/>
        </w:rPr>
        <w:t xml:space="preserve"> to achieve the required dimensional accuracy, before insta</w:t>
      </w:r>
      <w:r>
        <w:rPr>
          <w:rFonts w:ascii="Calibri Light" w:hAnsi="Calibri Light" w:cs="Arial"/>
          <w:sz w:val="24"/>
          <w:szCs w:val="24"/>
          <w:lang w:val="en-US"/>
        </w:rPr>
        <w:t xml:space="preserve">lling the pre-cast concrete beams and floor slabs. </w:t>
      </w:r>
    </w:p>
    <w:p w14:paraId="008FEF54" w14:textId="77777777" w:rsidR="00DA7C68" w:rsidRDefault="00DA7C68">
      <w:pPr>
        <w:rPr>
          <w:rFonts w:ascii="Calibri Light" w:hAnsi="Calibri Light" w:cs="Arial"/>
          <w:sz w:val="24"/>
          <w:szCs w:val="24"/>
          <w:lang w:val="en-US"/>
        </w:rPr>
      </w:pPr>
    </w:p>
    <w:p w14:paraId="2CDD187F" w14:textId="77777777" w:rsidR="00DA7C68" w:rsidRDefault="00DA7C68">
      <w:pPr>
        <w:rPr>
          <w:rFonts w:ascii="Calibri Light" w:hAnsi="Calibri Light" w:cs="Arial"/>
          <w:sz w:val="24"/>
          <w:szCs w:val="24"/>
          <w:lang w:val="en-US"/>
        </w:rPr>
      </w:pPr>
    </w:p>
    <w:p w14:paraId="390195B5" w14:textId="77777777" w:rsidR="00DA7C68" w:rsidRDefault="003F105A">
      <w:pPr>
        <w:rPr>
          <w:rFonts w:ascii="Calibri Light" w:hAnsi="Calibri Light" w:cs="Arial"/>
          <w:sz w:val="24"/>
          <w:szCs w:val="24"/>
          <w:lang w:val="en-US"/>
        </w:rPr>
      </w:pPr>
      <w:r>
        <w:rPr>
          <w:rFonts w:ascii="Calibri Light" w:hAnsi="Calibri Light" w:cs="Arial"/>
          <w:sz w:val="24"/>
          <w:szCs w:val="24"/>
          <w:lang w:val="en-US"/>
        </w:rPr>
        <w:t xml:space="preserve">By this stage of the build, a stable construction sequence had been established, and the process was repeated all the way to the fourth floor, ending with the placement of the roof slabs. The floor and </w:t>
      </w:r>
      <w:r>
        <w:rPr>
          <w:rFonts w:ascii="Calibri Light" w:hAnsi="Calibri Light" w:cs="Arial"/>
          <w:sz w:val="24"/>
          <w:szCs w:val="24"/>
          <w:lang w:val="en-US"/>
        </w:rPr>
        <w:t xml:space="preserve">roof slabs were then filled with a specially-designed non-shrinking grout to provide high weather-proofing properties. </w:t>
      </w:r>
    </w:p>
    <w:p w14:paraId="0CD9105E" w14:textId="77777777" w:rsidR="00DA7C68" w:rsidRDefault="003F105A">
      <w:pPr>
        <w:rPr>
          <w:rFonts w:ascii="Calibri Light" w:hAnsi="Calibri Light" w:cs="Arial"/>
          <w:sz w:val="24"/>
          <w:szCs w:val="24"/>
          <w:lang w:val="en-US"/>
        </w:rPr>
      </w:pPr>
      <w:r>
        <w:rPr>
          <w:rFonts w:ascii="Calibri Light" w:hAnsi="Calibri Light" w:cs="Arial"/>
          <w:sz w:val="24"/>
          <w:szCs w:val="24"/>
          <w:lang w:val="en-US"/>
        </w:rPr>
        <w:t>Work on the second phase of the project commenced in the beginning of 2016.</w:t>
      </w:r>
    </w:p>
    <w:p w14:paraId="7E55AC94" w14:textId="77777777" w:rsidR="00DA7C68" w:rsidRDefault="003F105A">
      <w:pPr>
        <w:rPr>
          <w:rFonts w:ascii="Calibri Light" w:hAnsi="Calibri Light"/>
          <w:sz w:val="24"/>
          <w:szCs w:val="24"/>
        </w:rPr>
      </w:pPr>
      <w:r>
        <w:rPr>
          <w:rFonts w:ascii="Calibri Light" w:hAnsi="Calibri Light" w:cs="Arial"/>
          <w:sz w:val="24"/>
          <w:szCs w:val="24"/>
          <w:lang w:val="en-US"/>
        </w:rPr>
        <w:t>Based on its stellar workmanship during the earlier phase of</w:t>
      </w:r>
      <w:r>
        <w:rPr>
          <w:rFonts w:ascii="Calibri Light" w:hAnsi="Calibri Light" w:cs="Arial"/>
          <w:sz w:val="24"/>
          <w:szCs w:val="24"/>
          <w:lang w:val="en-US"/>
        </w:rPr>
        <w:t xml:space="preserve"> the programme, Corestruc was also invited to extend </w:t>
      </w:r>
      <w:r>
        <w:rPr>
          <w:rFonts w:ascii="Calibri Light" w:hAnsi="Calibri Light"/>
          <w:sz w:val="24"/>
          <w:szCs w:val="24"/>
        </w:rPr>
        <w:t xml:space="preserve">the existing council chambers in line with later amendments made to the original design. </w:t>
      </w:r>
    </w:p>
    <w:p w14:paraId="37CAA014" w14:textId="77777777" w:rsidR="00DA7C68" w:rsidRDefault="003F105A">
      <w:pPr>
        <w:rPr>
          <w:rFonts w:ascii="Calibri Light" w:hAnsi="Calibri Light"/>
          <w:sz w:val="24"/>
          <w:szCs w:val="24"/>
        </w:rPr>
      </w:pPr>
      <w:r>
        <w:rPr>
          <w:rFonts w:ascii="Calibri Light" w:hAnsi="Calibri Light"/>
          <w:sz w:val="24"/>
          <w:szCs w:val="24"/>
        </w:rPr>
        <w:t>Hobbs says the work scope entailed installing 18 additional pre-cast concrete wall panels to lengthen the existin</w:t>
      </w:r>
      <w:r>
        <w:rPr>
          <w:rFonts w:ascii="Calibri Light" w:hAnsi="Calibri Light"/>
          <w:sz w:val="24"/>
          <w:szCs w:val="24"/>
        </w:rPr>
        <w:t xml:space="preserve">g curved wall consisting of 46 wall panels. </w:t>
      </w:r>
    </w:p>
    <w:p w14:paraId="736BF1E9" w14:textId="77777777" w:rsidR="00DA7C68" w:rsidRDefault="003F105A">
      <w:pPr>
        <w:rPr>
          <w:rStyle w:val="st1"/>
          <w:rFonts w:ascii="Calibri Light" w:hAnsi="Calibri Light"/>
          <w:sz w:val="24"/>
          <w:szCs w:val="24"/>
          <w:lang w:val="en-US"/>
        </w:rPr>
      </w:pPr>
      <w:r>
        <w:rPr>
          <w:rFonts w:ascii="Calibri Light" w:hAnsi="Calibri Light"/>
          <w:sz w:val="24"/>
          <w:szCs w:val="24"/>
        </w:rPr>
        <w:t xml:space="preserve">Each 5,4 t panel is </w:t>
      </w:r>
      <w:r>
        <w:rPr>
          <w:rFonts w:ascii="Calibri Light" w:hAnsi="Calibri Light"/>
          <w:sz w:val="24"/>
          <w:szCs w:val="24"/>
          <w:lang w:val="en-US"/>
        </w:rPr>
        <w:t>9,7 metres (m) high, one metre wide and 200 millimetres (mm) thick, and are joined with quality Bartec Type couplers, which have been imported from Germany</w:t>
      </w:r>
      <w:r>
        <w:rPr>
          <w:rStyle w:val="st1"/>
          <w:rFonts w:ascii="Calibri Light" w:hAnsi="Calibri Light" w:cs="Arial"/>
          <w:sz w:val="24"/>
          <w:szCs w:val="24"/>
        </w:rPr>
        <w:t>.</w:t>
      </w:r>
    </w:p>
    <w:p w14:paraId="0F2C5EE6" w14:textId="77777777" w:rsidR="00DA7C68" w:rsidRDefault="003F105A">
      <w:pPr>
        <w:rPr>
          <w:rFonts w:ascii="Calibri Light" w:hAnsi="Calibri Light"/>
          <w:sz w:val="24"/>
          <w:szCs w:val="24"/>
          <w:lang w:val="en-US"/>
        </w:rPr>
      </w:pPr>
      <w:r>
        <w:rPr>
          <w:rFonts w:ascii="Calibri Light" w:hAnsi="Calibri Light"/>
          <w:sz w:val="24"/>
          <w:szCs w:val="24"/>
          <w:lang w:val="en-US"/>
        </w:rPr>
        <w:t xml:space="preserve">Again, Corestruc’s teams made </w:t>
      </w:r>
      <w:r>
        <w:rPr>
          <w:rFonts w:ascii="Calibri Light" w:hAnsi="Calibri Light"/>
          <w:sz w:val="24"/>
          <w:szCs w:val="24"/>
          <w:lang w:val="en-US"/>
        </w:rPr>
        <w:t>light work of this aspect of the programme, completing the installation of the additional panels in four shifts using a team comprising seven people, including a supervisor.</w:t>
      </w:r>
    </w:p>
    <w:p w14:paraId="34415CB8" w14:textId="77777777" w:rsidR="00DA7C68" w:rsidRDefault="003F105A">
      <w:pPr>
        <w:rPr>
          <w:rFonts w:ascii="Calibri Light" w:hAnsi="Calibri Light"/>
          <w:strike/>
          <w:sz w:val="24"/>
          <w:szCs w:val="24"/>
          <w:lang w:val="en-US"/>
        </w:rPr>
      </w:pPr>
      <w:r>
        <w:rPr>
          <w:rFonts w:ascii="Calibri Light" w:hAnsi="Calibri Light"/>
          <w:sz w:val="24"/>
          <w:szCs w:val="24"/>
          <w:lang w:val="en-US"/>
        </w:rPr>
        <w:t>They arrived following the demolition of a section of the existing chambers and th</w:t>
      </w:r>
      <w:r>
        <w:rPr>
          <w:rFonts w:ascii="Calibri Light" w:hAnsi="Calibri Light"/>
          <w:sz w:val="24"/>
          <w:szCs w:val="24"/>
          <w:lang w:val="en-US"/>
        </w:rPr>
        <w:t>e construction of the foundation by Corestruc.</w:t>
      </w:r>
    </w:p>
    <w:p w14:paraId="4A8EDD67" w14:textId="77777777" w:rsidR="00DA7C68" w:rsidRDefault="003F105A">
      <w:pPr>
        <w:rPr>
          <w:rFonts w:ascii="Calibri Light" w:hAnsi="Calibri Light"/>
          <w:sz w:val="24"/>
          <w:szCs w:val="24"/>
          <w:lang w:val="en-US"/>
        </w:rPr>
      </w:pPr>
      <w:r>
        <w:rPr>
          <w:rFonts w:ascii="Calibri Light" w:hAnsi="Calibri Light"/>
          <w:sz w:val="24"/>
          <w:szCs w:val="24"/>
          <w:lang w:val="en-US"/>
        </w:rPr>
        <w:t>The wall panels were placed and the connections then grouted, ahead of the completion of the second stage in-situ concrete foundations.</w:t>
      </w:r>
    </w:p>
    <w:p w14:paraId="65D09B19" w14:textId="77777777" w:rsidR="00DA7C68" w:rsidRDefault="003F105A">
      <w:pPr>
        <w:rPr>
          <w:rFonts w:ascii="Calibri Light" w:hAnsi="Calibri Light"/>
          <w:sz w:val="24"/>
          <w:szCs w:val="24"/>
          <w:lang w:val="en-US"/>
        </w:rPr>
      </w:pPr>
      <w:r>
        <w:rPr>
          <w:rFonts w:ascii="Calibri Light" w:hAnsi="Calibri Light"/>
          <w:sz w:val="24"/>
          <w:szCs w:val="24"/>
          <w:lang w:val="en-US"/>
        </w:rPr>
        <w:t>“Once the panels were securely supported by propping that was attached to</w:t>
      </w:r>
      <w:r>
        <w:rPr>
          <w:rFonts w:ascii="Calibri Light" w:hAnsi="Calibri Light"/>
          <w:sz w:val="24"/>
          <w:szCs w:val="24"/>
          <w:lang w:val="en-US"/>
        </w:rPr>
        <w:t xml:space="preserve"> the existing structure, the 320 mm-thick hollow-core roof slabs, with spans of 11,6 m, were installed in a day. A 100 mm-thick reinforced in-situ structural topping layer was then placed over the pre-cast roof elements to complete the extension,” Hobbs sa</w:t>
      </w:r>
      <w:r>
        <w:rPr>
          <w:rFonts w:ascii="Calibri Light" w:hAnsi="Calibri Light"/>
          <w:sz w:val="24"/>
          <w:szCs w:val="24"/>
          <w:lang w:val="en-US"/>
        </w:rPr>
        <w:t>ys.</w:t>
      </w:r>
    </w:p>
    <w:p w14:paraId="0EDAF064" w14:textId="77777777" w:rsidR="00DA7C68" w:rsidRDefault="003F105A">
      <w:pPr>
        <w:rPr>
          <w:rFonts w:ascii="Calibri Light" w:hAnsi="Calibri Light"/>
          <w:sz w:val="24"/>
          <w:szCs w:val="24"/>
          <w:lang w:val="en-US"/>
        </w:rPr>
      </w:pPr>
      <w:r>
        <w:rPr>
          <w:rFonts w:ascii="Calibri Light" w:hAnsi="Calibri Light"/>
          <w:sz w:val="24"/>
          <w:szCs w:val="24"/>
          <w:lang w:val="en-US"/>
        </w:rPr>
        <w:t>The occupation of the building by municipal staff will be another major milestone for Corestruc, which already boasts an impressive portfolio of successful property-related projects. These include a satellite office for the Department of Energy and a s</w:t>
      </w:r>
      <w:r>
        <w:rPr>
          <w:rFonts w:ascii="Calibri Light" w:hAnsi="Calibri Light"/>
          <w:sz w:val="24"/>
          <w:szCs w:val="24"/>
          <w:lang w:val="en-US"/>
        </w:rPr>
        <w:t xml:space="preserve">ix-storey hotel, its largest building-related project to date. </w:t>
      </w:r>
    </w:p>
    <w:p w14:paraId="0044EBCC" w14:textId="77777777" w:rsidR="00DA7C68" w:rsidRDefault="003F105A">
      <w:pPr>
        <w:rPr>
          <w:rFonts w:ascii="Calibri Light" w:hAnsi="Calibri Light"/>
          <w:sz w:val="24"/>
          <w:szCs w:val="24"/>
          <w:lang w:val="en-US"/>
        </w:rPr>
      </w:pPr>
      <w:r>
        <w:rPr>
          <w:rFonts w:ascii="Calibri Light" w:hAnsi="Calibri Light"/>
          <w:sz w:val="24"/>
          <w:szCs w:val="24"/>
          <w:lang w:val="en-US"/>
        </w:rPr>
        <w:t>More recently, the company also mobilised its teams to another building project associated with a prominent airport in South Africa – a development that again mirrors the growing popularity of</w:t>
      </w:r>
      <w:r>
        <w:rPr>
          <w:rFonts w:ascii="Calibri Light" w:hAnsi="Calibri Light"/>
          <w:sz w:val="24"/>
          <w:szCs w:val="24"/>
          <w:lang w:val="en-US"/>
        </w:rPr>
        <w:t xml:space="preserve"> Corestruc’s modular building systems in the country. </w:t>
      </w:r>
    </w:p>
    <w:p w14:paraId="6F169ED0" w14:textId="77777777" w:rsidR="00DA7C68" w:rsidRDefault="00DA7C68">
      <w:pPr>
        <w:rPr>
          <w:rFonts w:ascii="Calibri Light" w:hAnsi="Calibri Light"/>
          <w:sz w:val="24"/>
          <w:szCs w:val="24"/>
          <w:lang w:val="en-US"/>
        </w:rPr>
      </w:pPr>
    </w:p>
    <w:p w14:paraId="51D78A1F" w14:textId="77777777" w:rsidR="00DA7C68" w:rsidRDefault="00DA7C68">
      <w:pPr>
        <w:rPr>
          <w:rFonts w:ascii="Calibri Light" w:hAnsi="Calibri Light"/>
          <w:sz w:val="24"/>
          <w:szCs w:val="24"/>
          <w:lang w:val="en-US"/>
        </w:rPr>
      </w:pPr>
    </w:p>
    <w:p w14:paraId="54DAB987" w14:textId="77777777" w:rsidR="00DA7C68" w:rsidRDefault="00DA7C68">
      <w:pPr>
        <w:rPr>
          <w:rFonts w:ascii="Calibri Light" w:hAnsi="Calibri Light"/>
          <w:sz w:val="24"/>
          <w:szCs w:val="24"/>
          <w:lang w:val="en-US"/>
        </w:rPr>
      </w:pPr>
    </w:p>
    <w:p w14:paraId="660C49F4" w14:textId="77777777" w:rsidR="00DA7C68" w:rsidRDefault="003F105A">
      <w:pPr>
        <w:rPr>
          <w:rFonts w:ascii="Calibri Light" w:hAnsi="Calibri Light"/>
          <w:sz w:val="24"/>
          <w:szCs w:val="24"/>
          <w:lang w:val="en-US"/>
        </w:rPr>
      </w:pPr>
      <w:r>
        <w:rPr>
          <w:rFonts w:ascii="Calibri Light" w:hAnsi="Calibri Light"/>
          <w:sz w:val="24"/>
          <w:szCs w:val="24"/>
          <w:lang w:val="en-US"/>
        </w:rPr>
        <w:t>Hobbs is convinced that this buoyant outlook will continue as more developers and their professional teams explore a better way of building!</w:t>
      </w:r>
    </w:p>
    <w:p w14:paraId="007E14A6" w14:textId="77777777" w:rsidR="00DA7C68" w:rsidRDefault="00DA7C68">
      <w:pPr>
        <w:rPr>
          <w:rFonts w:ascii="Calibri Light" w:hAnsi="Calibri Light"/>
          <w:sz w:val="24"/>
          <w:szCs w:val="24"/>
          <w:lang w:val="en-US"/>
        </w:rPr>
      </w:pPr>
    </w:p>
    <w:p w14:paraId="7FEAD335" w14:textId="77777777" w:rsidR="00DA7C68" w:rsidRDefault="003F105A">
      <w:pPr>
        <w:rPr>
          <w:rFonts w:ascii="Arial" w:hAnsi="Arial" w:cs="Arial"/>
        </w:rPr>
      </w:pPr>
      <w:r>
        <w:rPr>
          <w:rFonts w:ascii="Arial" w:hAnsi="Arial" w:cs="Arial"/>
        </w:rPr>
        <w:t>Images &amp; Captions:</w:t>
      </w:r>
    </w:p>
    <w:p w14:paraId="6EB58D37" w14:textId="77777777" w:rsidR="00DA7C68" w:rsidRDefault="003F105A">
      <w:pPr>
        <w:rPr>
          <w:rFonts w:ascii="Arial" w:hAnsi="Arial" w:cs="Arial"/>
        </w:rPr>
      </w:pPr>
      <w:r>
        <w:rPr>
          <w:rFonts w:ascii="Arial" w:hAnsi="Arial" w:cs="Arial"/>
        </w:rPr>
        <w:t>[Image]: Giyani_2818</w:t>
      </w:r>
    </w:p>
    <w:p w14:paraId="45F77130" w14:textId="77777777" w:rsidR="00DA7C68" w:rsidRDefault="003F105A">
      <w:pPr>
        <w:rPr>
          <w:rFonts w:ascii="Arial" w:hAnsi="Arial" w:cs="Arial"/>
        </w:rPr>
      </w:pPr>
      <w:r>
        <w:rPr>
          <w:rFonts w:ascii="Arial" w:hAnsi="Arial" w:cs="Arial"/>
        </w:rPr>
        <w:t xml:space="preserve">[Caption]: By </w:t>
      </w:r>
      <w:r>
        <w:rPr>
          <w:rFonts w:ascii="Arial" w:hAnsi="Arial" w:cs="Arial"/>
        </w:rPr>
        <w:t>this stage of the build, a stable construction sequence had been established, and the process was repeated all the way to the 4</w:t>
      </w:r>
      <w:r>
        <w:rPr>
          <w:rFonts w:ascii="Arial" w:hAnsi="Arial" w:cs="Arial"/>
          <w:vertAlign w:val="superscript"/>
        </w:rPr>
        <w:t>th</w:t>
      </w:r>
      <w:r>
        <w:rPr>
          <w:rFonts w:ascii="Arial" w:hAnsi="Arial" w:cs="Arial"/>
        </w:rPr>
        <w:t xml:space="preserve"> floor.</w:t>
      </w:r>
    </w:p>
    <w:p w14:paraId="40BE222B" w14:textId="77777777" w:rsidR="00DA7C68" w:rsidRDefault="00DA7C68">
      <w:pPr>
        <w:rPr>
          <w:rFonts w:ascii="Arial" w:hAnsi="Arial" w:cs="Arial"/>
        </w:rPr>
      </w:pPr>
    </w:p>
    <w:p w14:paraId="59319C65" w14:textId="77777777" w:rsidR="00DA7C68" w:rsidRDefault="003F105A">
      <w:pPr>
        <w:rPr>
          <w:rFonts w:ascii="Arial" w:hAnsi="Arial" w:cs="Arial"/>
        </w:rPr>
      </w:pPr>
      <w:r>
        <w:rPr>
          <w:rFonts w:ascii="Arial" w:hAnsi="Arial" w:cs="Arial"/>
        </w:rPr>
        <w:t>[Image]: Giayani_2845</w:t>
      </w:r>
    </w:p>
    <w:p w14:paraId="5F49A130" w14:textId="77777777" w:rsidR="00DA7C68" w:rsidRDefault="003F105A">
      <w:pPr>
        <w:rPr>
          <w:rFonts w:ascii="Arial" w:hAnsi="Arial" w:cs="Arial"/>
        </w:rPr>
      </w:pPr>
      <w:r>
        <w:rPr>
          <w:rFonts w:ascii="Arial" w:hAnsi="Arial" w:cs="Arial"/>
        </w:rPr>
        <w:t>[Caption]: This highly efficient manner of building does away with the need for the installation</w:t>
      </w:r>
      <w:r>
        <w:rPr>
          <w:rFonts w:ascii="Arial" w:hAnsi="Arial" w:cs="Arial"/>
        </w:rPr>
        <w:t xml:space="preserve"> of scaffholding and propping as well as the assembly of shuttering and formwork.</w:t>
      </w:r>
    </w:p>
    <w:p w14:paraId="26B987C1" w14:textId="77777777" w:rsidR="00DA7C68" w:rsidRDefault="00DA7C68">
      <w:pPr>
        <w:rPr>
          <w:rFonts w:ascii="Arial" w:hAnsi="Arial" w:cs="Arial"/>
        </w:rPr>
      </w:pPr>
    </w:p>
    <w:p w14:paraId="3699BE5F" w14:textId="77777777" w:rsidR="00DA7C68" w:rsidRDefault="003F105A">
      <w:pPr>
        <w:rPr>
          <w:rFonts w:ascii="Arial" w:hAnsi="Arial" w:cs="Arial"/>
          <w:b/>
          <w:bCs/>
          <w:i/>
          <w:iCs/>
        </w:rPr>
      </w:pPr>
      <w:r>
        <w:rPr>
          <w:rFonts w:ascii="Arial" w:hAnsi="Arial" w:cs="Arial"/>
          <w:b/>
          <w:bCs/>
          <w:i/>
          <w:iCs/>
        </w:rPr>
        <w:t>For more information contact:</w:t>
      </w:r>
    </w:p>
    <w:p w14:paraId="43291263" w14:textId="77777777" w:rsidR="00DA7C68" w:rsidRDefault="003F105A">
      <w:pPr>
        <w:rPr>
          <w:rFonts w:ascii="Arial" w:hAnsi="Arial" w:cs="Arial"/>
        </w:rPr>
      </w:pPr>
      <w:r>
        <w:rPr>
          <w:rFonts w:ascii="Arial" w:hAnsi="Arial" w:cs="Arial"/>
        </w:rPr>
        <w:t>Debbie Poggiolini</w:t>
      </w:r>
    </w:p>
    <w:p w14:paraId="19B32B92" w14:textId="77777777" w:rsidR="00DA7C68" w:rsidRDefault="003F105A">
      <w:pPr>
        <w:rPr>
          <w:rFonts w:ascii="Arial" w:hAnsi="Arial" w:cs="Arial"/>
        </w:rPr>
      </w:pPr>
      <w:hyperlink r:id="rId7" w:history="1">
        <w:r>
          <w:rPr>
            <w:rStyle w:val="Hyperlink"/>
            <w:rFonts w:ascii="Arial" w:hAnsi="Arial" w:cs="Arial"/>
          </w:rPr>
          <w:t>debbie@thecontentengine.co.za</w:t>
        </w:r>
      </w:hyperlink>
    </w:p>
    <w:p w14:paraId="099B3E15" w14:textId="77777777" w:rsidR="00DA7C68" w:rsidRDefault="003F105A">
      <w:pPr>
        <w:rPr>
          <w:rFonts w:ascii="Arial" w:hAnsi="Arial" w:cs="Arial"/>
        </w:rPr>
      </w:pPr>
      <w:r>
        <w:rPr>
          <w:rFonts w:ascii="Arial" w:hAnsi="Arial" w:cs="Arial"/>
        </w:rPr>
        <w:t>082 873 4318</w:t>
      </w:r>
    </w:p>
    <w:p w14:paraId="23A96E64" w14:textId="77777777" w:rsidR="00DA7C68" w:rsidRDefault="003F105A">
      <w:pPr>
        <w:rPr>
          <w:rFonts w:ascii="Arial" w:hAnsi="Arial" w:cs="Arial"/>
        </w:rPr>
      </w:pPr>
      <w:r>
        <w:rPr>
          <w:rFonts w:ascii="Arial" w:hAnsi="Arial" w:cs="Arial"/>
        </w:rPr>
        <w:t>David Poggiolini</w:t>
      </w:r>
    </w:p>
    <w:p w14:paraId="35FCC619" w14:textId="77777777" w:rsidR="00DA7C68" w:rsidRDefault="003F105A">
      <w:pPr>
        <w:rPr>
          <w:rFonts w:ascii="Arial" w:hAnsi="Arial" w:cs="Arial"/>
        </w:rPr>
      </w:pPr>
      <w:hyperlink r:id="rId8" w:history="1">
        <w:r>
          <w:rPr>
            <w:rStyle w:val="Hyperlink"/>
            <w:rFonts w:ascii="Arial" w:hAnsi="Arial" w:cs="Arial"/>
          </w:rPr>
          <w:t>david@thecontentengine.co.za</w:t>
        </w:r>
      </w:hyperlink>
    </w:p>
    <w:p w14:paraId="3D4889C5" w14:textId="77777777" w:rsidR="00DA7C68" w:rsidRDefault="003F105A">
      <w:pPr>
        <w:rPr>
          <w:rFonts w:ascii="Arial" w:hAnsi="Arial" w:cs="Arial"/>
        </w:rPr>
      </w:pPr>
      <w:r>
        <w:rPr>
          <w:rFonts w:ascii="Arial" w:hAnsi="Arial" w:cs="Arial"/>
        </w:rPr>
        <w:t>084 510 9151</w:t>
      </w:r>
    </w:p>
    <w:p w14:paraId="22DA187E" w14:textId="77777777" w:rsidR="00DA7C68" w:rsidRDefault="00DA7C68">
      <w:pPr>
        <w:rPr>
          <w:rFonts w:ascii="Arial" w:hAnsi="Arial" w:cs="Arial"/>
        </w:rPr>
      </w:pPr>
    </w:p>
    <w:sectPr w:rsidR="00DA7C6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8E36B" w14:textId="77777777" w:rsidR="003F105A" w:rsidRDefault="003F105A">
      <w:pPr>
        <w:spacing w:after="0" w:line="240" w:lineRule="auto"/>
      </w:pPr>
      <w:r>
        <w:separator/>
      </w:r>
    </w:p>
  </w:endnote>
  <w:endnote w:type="continuationSeparator" w:id="0">
    <w:p w14:paraId="07D652D1" w14:textId="77777777" w:rsidR="003F105A" w:rsidRDefault="003F1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6F7A70" w14:textId="77777777" w:rsidR="003F105A" w:rsidRDefault="003F105A">
      <w:pPr>
        <w:spacing w:after="0" w:line="240" w:lineRule="auto"/>
      </w:pPr>
      <w:r>
        <w:separator/>
      </w:r>
    </w:p>
  </w:footnote>
  <w:footnote w:type="continuationSeparator" w:id="0">
    <w:p w14:paraId="46F53C80" w14:textId="77777777" w:rsidR="003F105A" w:rsidRDefault="003F105A">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C9712" w14:textId="77777777" w:rsidR="00DA7C68" w:rsidRDefault="003F105A">
    <w:pPr>
      <w:pStyle w:val="Header"/>
    </w:pPr>
    <w:r>
      <w:rPr>
        <w:noProof/>
        <w:lang w:val="en-US"/>
      </w:rPr>
      <mc:AlternateContent>
        <mc:Choice Requires="wps">
          <w:drawing>
            <wp:anchor distT="0" distB="0" distL="114300" distR="114300" simplePos="0" relativeHeight="251662336" behindDoc="0" locked="0" layoutInCell="1" allowOverlap="1" wp14:anchorId="02964CE6" wp14:editId="5B10B50C">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42F867FF" w14:textId="77777777" w:rsidR="00DA7C68" w:rsidRDefault="003F105A">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2AFE6E9F" wp14:editId="7DE68B65">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64F733C8" w14:textId="77777777" w:rsidR="00DA7C68" w:rsidRDefault="003F105A">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107EA665" wp14:editId="65C2182D">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62266BFC" wp14:editId="77098320">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2ABA563D" w14:textId="77777777" w:rsidR="00DA7C68" w:rsidRDefault="003F105A">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93667"/>
    <w:rsid w:val="003B4748"/>
    <w:rsid w:val="003F105A"/>
    <w:rsid w:val="004753D7"/>
    <w:rsid w:val="00483BE3"/>
    <w:rsid w:val="005018B9"/>
    <w:rsid w:val="00543F6D"/>
    <w:rsid w:val="005C62DB"/>
    <w:rsid w:val="005D6A8A"/>
    <w:rsid w:val="005F48D3"/>
    <w:rsid w:val="007262FB"/>
    <w:rsid w:val="00A34381"/>
    <w:rsid w:val="00AC7CFA"/>
    <w:rsid w:val="00AD6186"/>
    <w:rsid w:val="00B524CE"/>
    <w:rsid w:val="00B601FE"/>
    <w:rsid w:val="00C7018A"/>
    <w:rsid w:val="00D26EE0"/>
    <w:rsid w:val="00DA7C68"/>
    <w:rsid w:val="00F168BA"/>
    <w:rsid w:val="00F3070B"/>
    <w:rsid w:val="00F67309"/>
    <w:rsid w:val="305F0417"/>
    <w:rsid w:val="46FE5560"/>
    <w:rsid w:val="4FF101CB"/>
    <w:rsid w:val="558874F7"/>
    <w:rsid w:val="570D1B0B"/>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861BBE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bbie@thecontentengine.co.za" TargetMode="External"/><Relationship Id="rId8" Type="http://schemas.openxmlformats.org/officeDocument/2006/relationships/hyperlink" Target="mailto:david@thecontentengine.co.za"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813</Words>
  <Characters>4639</Characters>
  <Application>Microsoft Macintosh Word</Application>
  <DocSecurity>0</DocSecurity>
  <Lines>38</Lines>
  <Paragraphs>10</Paragraphs>
  <ScaleCrop>false</ScaleCrop>
  <LinksUpToDate>false</LinksUpToDate>
  <CharactersWithSpaces>5442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2017-06-29T07:25:00Z</dcterms:created>
  <dcterms:modified xsi:type="dcterms:W3CDTF">2017-06-29T07:25:00Z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