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4EDC3D" w14:textId="77777777" w:rsidR="00571C5C" w:rsidRPr="00EB0DC3" w:rsidRDefault="00537672" w:rsidP="00C14AEA">
      <w:pPr>
        <w:spacing w:after="0" w:line="276" w:lineRule="auto"/>
        <w:contextualSpacing/>
        <w:rPr>
          <w:rFonts w:ascii="Tahoma" w:eastAsia="Times New Roman" w:hAnsi="Tahoma" w:cs="Times New Roman"/>
          <w:b/>
          <w:color w:val="000000" w:themeColor="text1"/>
          <w:sz w:val="22"/>
          <w:szCs w:val="22"/>
          <w:lang w:val="en-GB"/>
        </w:rPr>
      </w:pPr>
      <w:bookmarkStart w:id="0" w:name="_GoBack"/>
      <w:bookmarkEnd w:id="0"/>
      <w:r>
        <w:rPr>
          <w:rFonts w:ascii="Tahoma" w:eastAsia="Times New Roman" w:hAnsi="Tahoma" w:cs="Times New Roman"/>
          <w:b/>
          <w:color w:val="000000" w:themeColor="text1"/>
          <w:sz w:val="22"/>
          <w:szCs w:val="22"/>
          <w:lang w:val="en-GB"/>
        </w:rPr>
        <w:t xml:space="preserve">Jincom EHS: </w:t>
      </w:r>
      <w:r w:rsidR="00ED18CE">
        <w:rPr>
          <w:rFonts w:ascii="Tahoma" w:eastAsia="Times New Roman" w:hAnsi="Tahoma" w:cs="Times New Roman"/>
          <w:b/>
          <w:color w:val="000000" w:themeColor="text1"/>
          <w:sz w:val="22"/>
          <w:szCs w:val="22"/>
          <w:lang w:val="en-GB"/>
        </w:rPr>
        <w:t>Continuing their winning ways</w:t>
      </w:r>
    </w:p>
    <w:p w14:paraId="2663C789" w14:textId="77777777" w:rsidR="00ED18CE" w:rsidRPr="003B2571" w:rsidRDefault="00ED18CE" w:rsidP="00ED18CE">
      <w:pPr>
        <w:pStyle w:val="NoSpacing"/>
        <w:spacing w:line="276" w:lineRule="auto"/>
        <w:rPr>
          <w:rFonts w:ascii="Tahoma" w:eastAsia="Tahoma" w:hAnsi="Tahoma" w:cs="Tahoma"/>
          <w:b/>
          <w:i/>
          <w:sz w:val="22"/>
          <w:szCs w:val="22"/>
          <w:lang w:val="en-GB"/>
        </w:rPr>
      </w:pPr>
    </w:p>
    <w:p w14:paraId="5CEA8F2A" w14:textId="77777777" w:rsidR="00ED18CE" w:rsidRPr="00ED18CE" w:rsidRDefault="00ED18CE" w:rsidP="00ED18CE">
      <w:pPr>
        <w:pStyle w:val="NoSpacing"/>
        <w:spacing w:line="276" w:lineRule="auto"/>
        <w:rPr>
          <w:rFonts w:ascii="Tahoma" w:eastAsia="Tahoma" w:hAnsi="Tahoma" w:cs="Tahoma"/>
          <w:b/>
          <w:i/>
          <w:sz w:val="22"/>
          <w:szCs w:val="22"/>
          <w:lang w:val="en-GB"/>
        </w:rPr>
      </w:pPr>
      <w:r w:rsidRPr="00ED18CE">
        <w:rPr>
          <w:rFonts w:ascii="Tahoma" w:hAnsi="Tahoma"/>
          <w:b/>
          <w:i/>
          <w:sz w:val="22"/>
          <w:szCs w:val="22"/>
          <w:lang w:val="en-GB"/>
        </w:rPr>
        <w:t>Earlier this year Jincom EHS reaffirmed its position as a global leader in HSE communications with their second Beaumont Safety Trophy award in two successive years.</w:t>
      </w:r>
    </w:p>
    <w:p w14:paraId="2D83182C" w14:textId="77777777" w:rsidR="00ED18CE" w:rsidRPr="00ED18CE" w:rsidRDefault="00ED18CE" w:rsidP="00ED18CE">
      <w:pPr>
        <w:pStyle w:val="NoSpacing"/>
        <w:spacing w:line="276" w:lineRule="auto"/>
        <w:rPr>
          <w:rFonts w:ascii="Tahoma" w:eastAsia="Tahoma" w:hAnsi="Tahoma" w:cs="Tahoma"/>
          <w:sz w:val="22"/>
          <w:szCs w:val="22"/>
          <w:lang w:val="en-GB"/>
        </w:rPr>
      </w:pPr>
    </w:p>
    <w:p w14:paraId="194328A1" w14:textId="77777777" w:rsidR="00ED18CE" w:rsidRPr="00ED18CE" w:rsidRDefault="00ED18CE" w:rsidP="00ED18CE">
      <w:pPr>
        <w:pStyle w:val="NoSpacing"/>
        <w:spacing w:line="276" w:lineRule="auto"/>
        <w:rPr>
          <w:rFonts w:ascii="Tahoma" w:eastAsia="Tahoma" w:hAnsi="Tahoma" w:cs="Tahoma"/>
          <w:sz w:val="22"/>
          <w:szCs w:val="22"/>
          <w:lang w:val="en-GB"/>
        </w:rPr>
      </w:pPr>
      <w:r w:rsidRPr="00E316DF">
        <w:rPr>
          <w:rFonts w:ascii="Tahoma" w:hAnsi="Tahoma"/>
          <w:sz w:val="22"/>
          <w:szCs w:val="22"/>
          <w:lang w:val="en-GB"/>
        </w:rPr>
        <w:t>The Beaumont Safety trophy is awarded in recognition of ‘Innovation in Health and Safety’ in the UK, and is presented by the Construction Health and Safety Group in London.</w:t>
      </w:r>
    </w:p>
    <w:p w14:paraId="407A5765" w14:textId="77777777" w:rsidR="0047426D" w:rsidRDefault="0047426D" w:rsidP="00C14AEA">
      <w:pPr>
        <w:spacing w:after="0" w:line="276" w:lineRule="auto"/>
        <w:contextualSpacing/>
        <w:rPr>
          <w:rFonts w:ascii="Tahoma" w:eastAsia="Times New Roman" w:hAnsi="Tahoma" w:cs="Times New Roman"/>
          <w:sz w:val="22"/>
          <w:szCs w:val="22"/>
          <w:lang w:val="en-GB"/>
        </w:rPr>
      </w:pPr>
    </w:p>
    <w:p w14:paraId="30778C4B" w14:textId="77777777" w:rsidR="0056294A" w:rsidRDefault="00E06956" w:rsidP="00C14AEA">
      <w:pPr>
        <w:spacing w:after="0" w:line="276" w:lineRule="auto"/>
        <w:contextualSpacing/>
        <w:rPr>
          <w:rFonts w:ascii="Tahoma" w:eastAsia="Times New Roman" w:hAnsi="Tahoma" w:cs="Arial"/>
          <w:color w:val="222222"/>
          <w:sz w:val="22"/>
          <w:szCs w:val="22"/>
          <w:lang w:val="en-GB"/>
        </w:rPr>
      </w:pPr>
      <w:r>
        <w:rPr>
          <w:rFonts w:ascii="Tahoma" w:eastAsia="Times New Roman" w:hAnsi="Tahoma" w:cs="Arial"/>
          <w:color w:val="222222"/>
          <w:sz w:val="22"/>
          <w:szCs w:val="22"/>
          <w:lang w:val="en-GB"/>
        </w:rPr>
        <w:t>Jincom</w:t>
      </w:r>
      <w:r w:rsidR="004C4B42">
        <w:rPr>
          <w:rFonts w:ascii="Tahoma" w:eastAsia="Times New Roman" w:hAnsi="Tahoma" w:cs="Arial"/>
          <w:color w:val="222222"/>
          <w:sz w:val="22"/>
          <w:szCs w:val="22"/>
          <w:lang w:val="en-GB"/>
        </w:rPr>
        <w:t xml:space="preserve"> EHS</w:t>
      </w:r>
      <w:r w:rsidR="00823588">
        <w:rPr>
          <w:rFonts w:ascii="Tahoma" w:eastAsia="Times New Roman" w:hAnsi="Tahoma" w:cs="Arial"/>
          <w:color w:val="222222"/>
          <w:sz w:val="22"/>
          <w:szCs w:val="22"/>
          <w:lang w:val="en-GB"/>
        </w:rPr>
        <w:t xml:space="preserve"> </w:t>
      </w:r>
      <w:r w:rsidR="0077178F">
        <w:rPr>
          <w:rFonts w:ascii="Tahoma" w:eastAsia="Times New Roman" w:hAnsi="Tahoma" w:cs="Arial"/>
          <w:color w:val="222222"/>
          <w:sz w:val="22"/>
          <w:szCs w:val="22"/>
          <w:lang w:val="en-GB"/>
        </w:rPr>
        <w:t>serve</w:t>
      </w:r>
      <w:r>
        <w:rPr>
          <w:rFonts w:ascii="Tahoma" w:eastAsia="Times New Roman" w:hAnsi="Tahoma" w:cs="Arial"/>
          <w:color w:val="222222"/>
          <w:sz w:val="22"/>
          <w:szCs w:val="22"/>
          <w:lang w:val="en-GB"/>
        </w:rPr>
        <w:t>s</w:t>
      </w:r>
      <w:r w:rsidR="0077178F">
        <w:rPr>
          <w:rFonts w:ascii="Tahoma" w:eastAsia="Times New Roman" w:hAnsi="Tahoma" w:cs="Arial"/>
          <w:color w:val="222222"/>
          <w:sz w:val="22"/>
          <w:szCs w:val="22"/>
          <w:lang w:val="en-GB"/>
        </w:rPr>
        <w:t xml:space="preserve"> </w:t>
      </w:r>
      <w:r w:rsidR="005C0D8B" w:rsidRPr="00D72AE3">
        <w:rPr>
          <w:rFonts w:ascii="Tahoma" w:eastAsia="Times New Roman" w:hAnsi="Tahoma" w:cs="Arial"/>
          <w:color w:val="222222"/>
          <w:sz w:val="22"/>
          <w:szCs w:val="22"/>
          <w:lang w:val="en-GB"/>
        </w:rPr>
        <w:t>some of the biggest industri</w:t>
      </w:r>
      <w:r w:rsidR="00522FBD">
        <w:rPr>
          <w:rFonts w:ascii="Tahoma" w:eastAsia="Times New Roman" w:hAnsi="Tahoma" w:cs="Arial"/>
          <w:color w:val="222222"/>
          <w:sz w:val="22"/>
          <w:szCs w:val="22"/>
          <w:lang w:val="en-GB"/>
        </w:rPr>
        <w:t>al clients around the world</w:t>
      </w:r>
      <w:r w:rsidR="007D56A4">
        <w:rPr>
          <w:rFonts w:ascii="Tahoma" w:eastAsia="Times New Roman" w:hAnsi="Tahoma" w:cs="Arial"/>
          <w:color w:val="222222"/>
          <w:sz w:val="22"/>
          <w:szCs w:val="22"/>
          <w:lang w:val="en-GB"/>
        </w:rPr>
        <w:t xml:space="preserve"> </w:t>
      </w:r>
      <w:r w:rsidR="00522FBD">
        <w:rPr>
          <w:rFonts w:ascii="Tahoma" w:eastAsia="Times New Roman" w:hAnsi="Tahoma" w:cs="Arial"/>
          <w:color w:val="222222"/>
          <w:sz w:val="22"/>
          <w:szCs w:val="22"/>
          <w:lang w:val="en-GB"/>
        </w:rPr>
        <w:t>such as</w:t>
      </w:r>
      <w:r w:rsidR="005C0D8B" w:rsidRPr="00D72AE3">
        <w:rPr>
          <w:rFonts w:ascii="Tahoma" w:eastAsia="Times New Roman" w:hAnsi="Tahoma" w:cs="Arial"/>
          <w:color w:val="222222"/>
          <w:sz w:val="22"/>
          <w:szCs w:val="22"/>
          <w:lang w:val="en-GB"/>
        </w:rPr>
        <w:t xml:space="preserve"> Thames Water, PetroC</w:t>
      </w:r>
      <w:r w:rsidR="005C0D8B">
        <w:rPr>
          <w:rFonts w:ascii="Tahoma" w:eastAsia="Times New Roman" w:hAnsi="Tahoma" w:cs="Arial"/>
          <w:color w:val="222222"/>
          <w:sz w:val="22"/>
          <w:szCs w:val="22"/>
          <w:lang w:val="en-GB"/>
        </w:rPr>
        <w:t xml:space="preserve">hina, Anglo American, Bouygues and </w:t>
      </w:r>
      <w:r w:rsidR="005C0D8B" w:rsidRPr="00D72AE3">
        <w:rPr>
          <w:rFonts w:ascii="Tahoma" w:eastAsia="Times New Roman" w:hAnsi="Tahoma" w:cs="Arial"/>
          <w:color w:val="222222"/>
          <w:sz w:val="22"/>
          <w:szCs w:val="22"/>
          <w:lang w:val="en-GB"/>
        </w:rPr>
        <w:t>Morgan Sindall</w:t>
      </w:r>
      <w:r w:rsidR="005C0D8B">
        <w:rPr>
          <w:rFonts w:ascii="Tahoma" w:eastAsia="Times New Roman" w:hAnsi="Tahoma" w:cs="Arial"/>
          <w:color w:val="222222"/>
          <w:sz w:val="22"/>
          <w:szCs w:val="22"/>
          <w:lang w:val="en-GB"/>
        </w:rPr>
        <w:t xml:space="preserve">, </w:t>
      </w:r>
      <w:r w:rsidR="006126BB">
        <w:rPr>
          <w:rFonts w:ascii="Tahoma" w:eastAsia="Times New Roman" w:hAnsi="Tahoma" w:cs="Arial"/>
          <w:color w:val="222222"/>
          <w:sz w:val="22"/>
          <w:szCs w:val="22"/>
          <w:lang w:val="en-GB"/>
        </w:rPr>
        <w:t>deliver</w:t>
      </w:r>
      <w:r w:rsidR="00CD3D53">
        <w:rPr>
          <w:rFonts w:ascii="Tahoma" w:eastAsia="Times New Roman" w:hAnsi="Tahoma" w:cs="Arial"/>
          <w:color w:val="222222"/>
          <w:sz w:val="22"/>
          <w:szCs w:val="22"/>
          <w:lang w:val="en-GB"/>
        </w:rPr>
        <w:t>ing</w:t>
      </w:r>
      <w:r w:rsidR="006126BB">
        <w:rPr>
          <w:rFonts w:ascii="Tahoma" w:eastAsia="Times New Roman" w:hAnsi="Tahoma" w:cs="Arial"/>
          <w:color w:val="222222"/>
          <w:sz w:val="22"/>
          <w:szCs w:val="22"/>
          <w:lang w:val="en-GB"/>
        </w:rPr>
        <w:t xml:space="preserve"> </w:t>
      </w:r>
      <w:r w:rsidR="005C0D8B">
        <w:rPr>
          <w:rFonts w:ascii="Tahoma" w:eastAsia="Times New Roman" w:hAnsi="Tahoma" w:cs="Arial"/>
          <w:color w:val="222222"/>
          <w:sz w:val="22"/>
          <w:szCs w:val="22"/>
          <w:lang w:val="en-GB"/>
        </w:rPr>
        <w:t>quality animations that help support health and safety training and awareness</w:t>
      </w:r>
      <w:r w:rsidR="0047426D">
        <w:rPr>
          <w:rFonts w:ascii="Tahoma" w:eastAsia="Times New Roman" w:hAnsi="Tahoma" w:cs="Arial"/>
          <w:color w:val="222222"/>
          <w:sz w:val="22"/>
          <w:szCs w:val="22"/>
          <w:lang w:val="en-GB"/>
        </w:rPr>
        <w:t xml:space="preserve">. </w:t>
      </w:r>
      <w:r w:rsidR="00664895">
        <w:rPr>
          <w:rFonts w:ascii="Tahoma" w:eastAsia="Times New Roman" w:hAnsi="Tahoma" w:cs="Arial"/>
          <w:color w:val="222222"/>
          <w:sz w:val="22"/>
          <w:szCs w:val="22"/>
          <w:lang w:val="en-GB"/>
        </w:rPr>
        <w:t>These</w:t>
      </w:r>
      <w:r w:rsidR="00952229">
        <w:rPr>
          <w:rFonts w:ascii="Tahoma" w:eastAsia="Times New Roman" w:hAnsi="Tahoma" w:cs="Arial"/>
          <w:color w:val="222222"/>
          <w:sz w:val="22"/>
          <w:szCs w:val="22"/>
          <w:lang w:val="en-GB"/>
        </w:rPr>
        <w:t xml:space="preserve"> industries often consist of a </w:t>
      </w:r>
      <w:r w:rsidR="00664895">
        <w:rPr>
          <w:rFonts w:ascii="Tahoma" w:eastAsia="Times New Roman" w:hAnsi="Tahoma" w:cs="Arial"/>
          <w:color w:val="222222"/>
          <w:sz w:val="22"/>
          <w:szCs w:val="22"/>
          <w:lang w:val="en-GB"/>
        </w:rPr>
        <w:t>diverse</w:t>
      </w:r>
      <w:r w:rsidR="00952229">
        <w:rPr>
          <w:rFonts w:ascii="Tahoma" w:eastAsia="Times New Roman" w:hAnsi="Tahoma" w:cs="Arial"/>
          <w:color w:val="222222"/>
          <w:sz w:val="22"/>
          <w:szCs w:val="22"/>
          <w:lang w:val="en-GB"/>
        </w:rPr>
        <w:t xml:space="preserve"> </w:t>
      </w:r>
      <w:r w:rsidR="00BD164D">
        <w:rPr>
          <w:rFonts w:ascii="Tahoma" w:eastAsia="Times New Roman" w:hAnsi="Tahoma" w:cs="Arial"/>
          <w:color w:val="222222"/>
          <w:sz w:val="22"/>
          <w:szCs w:val="22"/>
          <w:lang w:val="en-GB"/>
        </w:rPr>
        <w:t xml:space="preserve">and semi-illiterate </w:t>
      </w:r>
      <w:r w:rsidR="00952229">
        <w:rPr>
          <w:rFonts w:ascii="Tahoma" w:eastAsia="Times New Roman" w:hAnsi="Tahoma" w:cs="Arial"/>
          <w:color w:val="222222"/>
          <w:sz w:val="22"/>
          <w:szCs w:val="22"/>
          <w:lang w:val="en-GB"/>
        </w:rPr>
        <w:t xml:space="preserve">workforce, which </w:t>
      </w:r>
      <w:r w:rsidR="00BD164D">
        <w:rPr>
          <w:rFonts w:ascii="Tahoma" w:eastAsia="Times New Roman" w:hAnsi="Tahoma" w:cs="Arial"/>
          <w:color w:val="222222"/>
          <w:sz w:val="22"/>
          <w:szCs w:val="22"/>
          <w:lang w:val="en-GB"/>
        </w:rPr>
        <w:t>represent</w:t>
      </w:r>
      <w:r w:rsidR="00952229">
        <w:rPr>
          <w:rFonts w:ascii="Tahoma" w:eastAsia="Times New Roman" w:hAnsi="Tahoma" w:cs="Arial"/>
          <w:color w:val="222222"/>
          <w:sz w:val="22"/>
          <w:szCs w:val="22"/>
          <w:lang w:val="en-GB"/>
        </w:rPr>
        <w:t xml:space="preserve"> difficulties</w:t>
      </w:r>
      <w:r w:rsidR="00E15481">
        <w:rPr>
          <w:rFonts w:ascii="Tahoma" w:eastAsia="Times New Roman" w:hAnsi="Tahoma" w:cs="Arial"/>
          <w:color w:val="222222"/>
          <w:sz w:val="22"/>
          <w:szCs w:val="22"/>
          <w:lang w:val="en-GB"/>
        </w:rPr>
        <w:t xml:space="preserve"> in</w:t>
      </w:r>
      <w:r w:rsidR="00675F96">
        <w:rPr>
          <w:rFonts w:ascii="Tahoma" w:eastAsia="Times New Roman" w:hAnsi="Tahoma" w:cs="Arial"/>
          <w:color w:val="222222"/>
          <w:sz w:val="22"/>
          <w:szCs w:val="22"/>
          <w:lang w:val="en-GB"/>
        </w:rPr>
        <w:t xml:space="preserve"> trying to </w:t>
      </w:r>
      <w:r w:rsidR="00E53871">
        <w:rPr>
          <w:rFonts w:ascii="Tahoma" w:eastAsia="Times New Roman" w:hAnsi="Tahoma" w:cs="Arial"/>
          <w:color w:val="222222"/>
          <w:sz w:val="22"/>
          <w:szCs w:val="22"/>
          <w:lang w:val="en-GB"/>
        </w:rPr>
        <w:t>co</w:t>
      </w:r>
      <w:r w:rsidR="00BA7AFA">
        <w:rPr>
          <w:rFonts w:ascii="Tahoma" w:eastAsia="Times New Roman" w:hAnsi="Tahoma" w:cs="Arial"/>
          <w:color w:val="222222"/>
          <w:sz w:val="22"/>
          <w:szCs w:val="22"/>
          <w:lang w:val="en-GB"/>
        </w:rPr>
        <w:t>nvey</w:t>
      </w:r>
      <w:r w:rsidR="00756DBA">
        <w:rPr>
          <w:rFonts w:ascii="Tahoma" w:eastAsia="Times New Roman" w:hAnsi="Tahoma" w:cs="Arial"/>
          <w:color w:val="222222"/>
          <w:sz w:val="22"/>
          <w:szCs w:val="22"/>
          <w:lang w:val="en-GB"/>
        </w:rPr>
        <w:t xml:space="preserve"> </w:t>
      </w:r>
      <w:r w:rsidR="00952229">
        <w:rPr>
          <w:rFonts w:ascii="Tahoma" w:eastAsia="Times New Roman" w:hAnsi="Tahoma" w:cs="Arial"/>
          <w:color w:val="222222"/>
          <w:sz w:val="22"/>
          <w:szCs w:val="22"/>
          <w:lang w:val="en-GB"/>
        </w:rPr>
        <w:t xml:space="preserve">health and safety </w:t>
      </w:r>
      <w:r w:rsidR="00756DBA">
        <w:rPr>
          <w:rFonts w:ascii="Tahoma" w:eastAsia="Times New Roman" w:hAnsi="Tahoma" w:cs="Arial"/>
          <w:color w:val="222222"/>
          <w:sz w:val="22"/>
          <w:szCs w:val="22"/>
          <w:lang w:val="en-GB"/>
        </w:rPr>
        <w:t>concerns</w:t>
      </w:r>
      <w:r w:rsidR="00872C07">
        <w:rPr>
          <w:rFonts w:ascii="Tahoma" w:eastAsia="Times New Roman" w:hAnsi="Tahoma" w:cs="Arial"/>
          <w:color w:val="222222"/>
          <w:sz w:val="22"/>
          <w:szCs w:val="22"/>
          <w:lang w:val="en-GB"/>
        </w:rPr>
        <w:t xml:space="preserve"> and materials</w:t>
      </w:r>
      <w:r w:rsidR="00952229">
        <w:rPr>
          <w:rFonts w:ascii="Tahoma" w:eastAsia="Times New Roman" w:hAnsi="Tahoma" w:cs="Arial"/>
          <w:color w:val="222222"/>
          <w:sz w:val="22"/>
          <w:szCs w:val="22"/>
          <w:lang w:val="en-GB"/>
        </w:rPr>
        <w:t>.</w:t>
      </w:r>
      <w:r w:rsidR="00794604">
        <w:rPr>
          <w:rFonts w:ascii="Tahoma" w:eastAsia="Times New Roman" w:hAnsi="Tahoma" w:cs="Arial"/>
          <w:color w:val="222222"/>
          <w:sz w:val="22"/>
          <w:szCs w:val="22"/>
          <w:lang w:val="en-GB"/>
        </w:rPr>
        <w:t xml:space="preserve"> However, </w:t>
      </w:r>
      <w:r w:rsidR="00BA7AFA">
        <w:rPr>
          <w:rFonts w:ascii="Tahoma" w:eastAsia="Times New Roman" w:hAnsi="Tahoma" w:cs="Arial"/>
          <w:color w:val="222222"/>
          <w:sz w:val="22"/>
          <w:szCs w:val="22"/>
          <w:lang w:val="en-GB"/>
        </w:rPr>
        <w:t xml:space="preserve">Jincom’s </w:t>
      </w:r>
      <w:r w:rsidR="00BD164D">
        <w:rPr>
          <w:rFonts w:ascii="Tahoma" w:eastAsia="Times New Roman" w:hAnsi="Tahoma" w:cs="Arial"/>
          <w:color w:val="222222"/>
          <w:sz w:val="22"/>
          <w:szCs w:val="22"/>
          <w:lang w:val="en-GB"/>
        </w:rPr>
        <w:t>unique</w:t>
      </w:r>
      <w:r w:rsidR="00675F96">
        <w:rPr>
          <w:rFonts w:ascii="Tahoma" w:eastAsia="Times New Roman" w:hAnsi="Tahoma" w:cs="Arial"/>
          <w:color w:val="222222"/>
          <w:sz w:val="22"/>
          <w:szCs w:val="22"/>
          <w:lang w:val="en-GB"/>
        </w:rPr>
        <w:t xml:space="preserve"> approach </w:t>
      </w:r>
      <w:r w:rsidR="00F048B2">
        <w:rPr>
          <w:rFonts w:ascii="Tahoma" w:eastAsia="Times New Roman" w:hAnsi="Tahoma" w:cs="Arial"/>
          <w:color w:val="222222"/>
          <w:sz w:val="22"/>
          <w:szCs w:val="22"/>
          <w:lang w:val="en-GB"/>
        </w:rPr>
        <w:t>offers a</w:t>
      </w:r>
      <w:r w:rsidR="00482254">
        <w:rPr>
          <w:rFonts w:ascii="Tahoma" w:eastAsia="Times New Roman" w:hAnsi="Tahoma" w:cs="Arial"/>
          <w:color w:val="222222"/>
          <w:sz w:val="22"/>
          <w:szCs w:val="22"/>
          <w:lang w:val="en-GB"/>
        </w:rPr>
        <w:t xml:space="preserve"> </w:t>
      </w:r>
      <w:r w:rsidR="007D40E5">
        <w:rPr>
          <w:rFonts w:ascii="Tahoma" w:eastAsia="Times New Roman" w:hAnsi="Tahoma" w:cs="Arial"/>
          <w:color w:val="222222"/>
          <w:sz w:val="22"/>
          <w:szCs w:val="22"/>
          <w:lang w:val="en-GB"/>
        </w:rPr>
        <w:t xml:space="preserve">visual </w:t>
      </w:r>
      <w:r w:rsidR="00482254">
        <w:rPr>
          <w:rFonts w:ascii="Tahoma" w:eastAsia="Times New Roman" w:hAnsi="Tahoma" w:cs="Arial"/>
          <w:color w:val="222222"/>
          <w:sz w:val="22"/>
          <w:szCs w:val="22"/>
          <w:lang w:val="en-GB"/>
        </w:rPr>
        <w:t>communication</w:t>
      </w:r>
      <w:r w:rsidR="00F048B2">
        <w:rPr>
          <w:rFonts w:ascii="Tahoma" w:eastAsia="Times New Roman" w:hAnsi="Tahoma" w:cs="Arial"/>
          <w:color w:val="222222"/>
          <w:sz w:val="22"/>
          <w:szCs w:val="22"/>
          <w:lang w:val="en-GB"/>
        </w:rPr>
        <w:t xml:space="preserve"> solution</w:t>
      </w:r>
      <w:r w:rsidR="00BD164D">
        <w:rPr>
          <w:rFonts w:ascii="Tahoma" w:eastAsia="Times New Roman" w:hAnsi="Tahoma" w:cs="Arial"/>
          <w:color w:val="222222"/>
          <w:sz w:val="22"/>
          <w:szCs w:val="22"/>
          <w:lang w:val="en-GB"/>
        </w:rPr>
        <w:t xml:space="preserve">. </w:t>
      </w:r>
    </w:p>
    <w:p w14:paraId="754DE179" w14:textId="77777777" w:rsidR="0056294A" w:rsidRDefault="0056294A" w:rsidP="00C14AEA">
      <w:pPr>
        <w:spacing w:after="0" w:line="276" w:lineRule="auto"/>
        <w:contextualSpacing/>
        <w:rPr>
          <w:rFonts w:ascii="Tahoma" w:eastAsia="Times New Roman" w:hAnsi="Tahoma" w:cs="Arial"/>
          <w:color w:val="222222"/>
          <w:sz w:val="22"/>
          <w:szCs w:val="22"/>
          <w:lang w:val="en-GB"/>
        </w:rPr>
      </w:pPr>
    </w:p>
    <w:p w14:paraId="47CFE30E" w14:textId="77777777" w:rsidR="00D70979" w:rsidRDefault="00EF37E7" w:rsidP="00C14AEA">
      <w:pPr>
        <w:spacing w:after="0" w:line="276" w:lineRule="auto"/>
        <w:contextualSpacing/>
        <w:rPr>
          <w:rFonts w:ascii="Tahoma" w:eastAsia="Times New Roman" w:hAnsi="Tahoma" w:cs="Arial"/>
          <w:color w:val="222222"/>
          <w:sz w:val="22"/>
          <w:szCs w:val="22"/>
          <w:lang w:val="en-GB"/>
        </w:rPr>
      </w:pPr>
      <w:r>
        <w:rPr>
          <w:rFonts w:ascii="Tahoma" w:eastAsia="Times New Roman" w:hAnsi="Tahoma" w:cs="Arial"/>
          <w:color w:val="222222"/>
          <w:sz w:val="22"/>
          <w:szCs w:val="22"/>
          <w:lang w:val="en-GB"/>
        </w:rPr>
        <w:t>Jincom EHS</w:t>
      </w:r>
      <w:r w:rsidR="00FA160F">
        <w:rPr>
          <w:rFonts w:ascii="Tahoma" w:eastAsia="Times New Roman" w:hAnsi="Tahoma" w:cs="Arial"/>
          <w:color w:val="222222"/>
          <w:sz w:val="22"/>
          <w:szCs w:val="22"/>
          <w:lang w:val="en-GB"/>
        </w:rPr>
        <w:t xml:space="preserve"> writers </w:t>
      </w:r>
      <w:r w:rsidR="009C3A97">
        <w:rPr>
          <w:rFonts w:ascii="Tahoma" w:eastAsia="Times New Roman" w:hAnsi="Tahoma" w:cs="Arial"/>
          <w:color w:val="222222"/>
          <w:sz w:val="22"/>
          <w:szCs w:val="22"/>
          <w:lang w:val="en-GB"/>
        </w:rPr>
        <w:t xml:space="preserve">and animators </w:t>
      </w:r>
      <w:r w:rsidR="00FA160F">
        <w:rPr>
          <w:rFonts w:ascii="Tahoma" w:eastAsia="Times New Roman" w:hAnsi="Tahoma" w:cs="Arial"/>
          <w:color w:val="222222"/>
          <w:sz w:val="22"/>
          <w:szCs w:val="22"/>
          <w:lang w:val="en-GB"/>
        </w:rPr>
        <w:t>decode</w:t>
      </w:r>
      <w:r w:rsidR="00E81422">
        <w:rPr>
          <w:rFonts w:ascii="Tahoma" w:eastAsia="Times New Roman" w:hAnsi="Tahoma" w:cs="Arial"/>
          <w:color w:val="222222"/>
          <w:sz w:val="22"/>
          <w:szCs w:val="22"/>
          <w:lang w:val="en-GB"/>
        </w:rPr>
        <w:t xml:space="preserve"> text-heavy material</w:t>
      </w:r>
      <w:r w:rsidR="009C3A97">
        <w:rPr>
          <w:rFonts w:ascii="Tahoma" w:eastAsia="Times New Roman" w:hAnsi="Tahoma" w:cs="Arial"/>
          <w:color w:val="222222"/>
          <w:sz w:val="22"/>
          <w:szCs w:val="22"/>
          <w:lang w:val="en-GB"/>
        </w:rPr>
        <w:t xml:space="preserve"> and </w:t>
      </w:r>
      <w:r w:rsidR="00FA160F">
        <w:rPr>
          <w:rFonts w:ascii="Tahoma" w:eastAsia="Times New Roman" w:hAnsi="Tahoma" w:cs="Arial"/>
          <w:color w:val="222222"/>
          <w:sz w:val="22"/>
          <w:szCs w:val="22"/>
          <w:lang w:val="en-GB"/>
        </w:rPr>
        <w:t>transform</w:t>
      </w:r>
      <w:r w:rsidR="0035548F">
        <w:rPr>
          <w:rFonts w:ascii="Tahoma" w:eastAsia="Times New Roman" w:hAnsi="Tahoma" w:cs="Arial"/>
          <w:color w:val="222222"/>
          <w:sz w:val="22"/>
          <w:szCs w:val="22"/>
          <w:lang w:val="en-GB"/>
        </w:rPr>
        <w:t>s</w:t>
      </w:r>
      <w:r w:rsidR="001D5EA9">
        <w:rPr>
          <w:rFonts w:ascii="Tahoma" w:eastAsia="Times New Roman" w:hAnsi="Tahoma" w:cs="Arial"/>
          <w:color w:val="222222"/>
          <w:sz w:val="22"/>
          <w:szCs w:val="22"/>
          <w:lang w:val="en-GB"/>
        </w:rPr>
        <w:t xml:space="preserve"> </w:t>
      </w:r>
      <w:r w:rsidR="009C3A97">
        <w:rPr>
          <w:rFonts w:ascii="Tahoma" w:eastAsia="Times New Roman" w:hAnsi="Tahoma" w:cs="Arial"/>
          <w:color w:val="222222"/>
          <w:sz w:val="22"/>
          <w:szCs w:val="22"/>
          <w:lang w:val="en-GB"/>
        </w:rPr>
        <w:t>it</w:t>
      </w:r>
      <w:r w:rsidR="00E81422">
        <w:rPr>
          <w:rFonts w:ascii="Tahoma" w:eastAsia="Times New Roman" w:hAnsi="Tahoma" w:cs="Arial"/>
          <w:color w:val="222222"/>
          <w:sz w:val="22"/>
          <w:szCs w:val="22"/>
          <w:lang w:val="en-GB"/>
        </w:rPr>
        <w:t xml:space="preserve"> </w:t>
      </w:r>
      <w:r w:rsidR="00FA160F">
        <w:rPr>
          <w:rFonts w:ascii="Tahoma" w:eastAsia="Times New Roman" w:hAnsi="Tahoma" w:cs="Arial"/>
          <w:color w:val="222222"/>
          <w:sz w:val="22"/>
          <w:szCs w:val="22"/>
          <w:lang w:val="en-GB"/>
        </w:rPr>
        <w:t>into visually-</w:t>
      </w:r>
      <w:r w:rsidR="003644B7">
        <w:rPr>
          <w:rFonts w:ascii="Tahoma" w:eastAsia="Times New Roman" w:hAnsi="Tahoma" w:cs="Arial"/>
          <w:color w:val="222222"/>
          <w:sz w:val="22"/>
          <w:szCs w:val="22"/>
          <w:lang w:val="en-GB"/>
        </w:rPr>
        <w:t>engaging</w:t>
      </w:r>
      <w:r w:rsidR="00FA160F">
        <w:rPr>
          <w:rFonts w:ascii="Tahoma" w:eastAsia="Times New Roman" w:hAnsi="Tahoma" w:cs="Arial"/>
          <w:color w:val="222222"/>
          <w:sz w:val="22"/>
          <w:szCs w:val="22"/>
          <w:lang w:val="en-GB"/>
        </w:rPr>
        <w:t xml:space="preserve"> m</w:t>
      </w:r>
      <w:r w:rsidR="00A40ED8">
        <w:rPr>
          <w:rFonts w:ascii="Tahoma" w:eastAsia="Times New Roman" w:hAnsi="Tahoma" w:cs="Arial"/>
          <w:color w:val="222222"/>
          <w:sz w:val="22"/>
          <w:szCs w:val="22"/>
          <w:lang w:val="en-GB"/>
        </w:rPr>
        <w:t>edia</w:t>
      </w:r>
      <w:r w:rsidR="005D699D">
        <w:rPr>
          <w:rFonts w:ascii="Tahoma" w:eastAsia="Times New Roman" w:hAnsi="Tahoma" w:cs="Arial"/>
          <w:color w:val="222222"/>
          <w:sz w:val="22"/>
          <w:szCs w:val="22"/>
          <w:lang w:val="en-GB"/>
        </w:rPr>
        <w:t>, using illustrations and 3D animations</w:t>
      </w:r>
      <w:r w:rsidR="00FA160F">
        <w:rPr>
          <w:rFonts w:ascii="Tahoma" w:eastAsia="Times New Roman" w:hAnsi="Tahoma" w:cs="Arial"/>
          <w:color w:val="222222"/>
          <w:sz w:val="22"/>
          <w:szCs w:val="22"/>
          <w:lang w:val="en-GB"/>
        </w:rPr>
        <w:t xml:space="preserve"> </w:t>
      </w:r>
      <w:r w:rsidR="005D699D">
        <w:rPr>
          <w:rFonts w:ascii="Tahoma" w:eastAsia="Times New Roman" w:hAnsi="Tahoma" w:cs="Arial"/>
          <w:color w:val="222222"/>
          <w:sz w:val="22"/>
          <w:szCs w:val="22"/>
          <w:lang w:val="en-GB"/>
        </w:rPr>
        <w:t>that are</w:t>
      </w:r>
      <w:r w:rsidR="00FA160F">
        <w:rPr>
          <w:rFonts w:ascii="Tahoma" w:eastAsia="Times New Roman" w:hAnsi="Tahoma" w:cs="Arial"/>
          <w:color w:val="222222"/>
          <w:sz w:val="22"/>
          <w:szCs w:val="22"/>
          <w:lang w:val="en-GB"/>
        </w:rPr>
        <w:t xml:space="preserve"> clear</w:t>
      </w:r>
      <w:r w:rsidR="00E1299C">
        <w:rPr>
          <w:rFonts w:ascii="Tahoma" w:eastAsia="Times New Roman" w:hAnsi="Tahoma" w:cs="Arial"/>
          <w:color w:val="222222"/>
          <w:sz w:val="22"/>
          <w:szCs w:val="22"/>
          <w:lang w:val="en-GB"/>
        </w:rPr>
        <w:t>, instructional</w:t>
      </w:r>
      <w:r w:rsidR="00BA7AFA">
        <w:rPr>
          <w:rFonts w:ascii="Tahoma" w:eastAsia="Times New Roman" w:hAnsi="Tahoma" w:cs="Arial"/>
          <w:color w:val="222222"/>
          <w:sz w:val="22"/>
          <w:szCs w:val="22"/>
          <w:lang w:val="en-GB"/>
        </w:rPr>
        <w:t xml:space="preserve"> and effective</w:t>
      </w:r>
      <w:r w:rsidR="00FA160F">
        <w:rPr>
          <w:rFonts w:ascii="Tahoma" w:eastAsia="Times New Roman" w:hAnsi="Tahoma" w:cs="Arial"/>
          <w:color w:val="222222"/>
          <w:sz w:val="22"/>
          <w:szCs w:val="22"/>
          <w:lang w:val="en-GB"/>
        </w:rPr>
        <w:t xml:space="preserve">. </w:t>
      </w:r>
      <w:r w:rsidR="00F16E03">
        <w:rPr>
          <w:rFonts w:ascii="Tahoma" w:eastAsia="Times New Roman" w:hAnsi="Tahoma" w:cs="Arial"/>
          <w:color w:val="222222"/>
          <w:sz w:val="22"/>
          <w:szCs w:val="22"/>
          <w:lang w:val="en-GB"/>
        </w:rPr>
        <w:t>U</w:t>
      </w:r>
      <w:r w:rsidR="00A074F1">
        <w:rPr>
          <w:rFonts w:ascii="Tahoma" w:eastAsia="Times New Roman" w:hAnsi="Tahoma" w:cs="Arial"/>
          <w:color w:val="222222"/>
          <w:sz w:val="22"/>
          <w:szCs w:val="22"/>
          <w:lang w:val="en-GB"/>
        </w:rPr>
        <w:t xml:space="preserve">sing 3D animation for </w:t>
      </w:r>
      <w:r w:rsidR="0011081D">
        <w:rPr>
          <w:rFonts w:ascii="Tahoma" w:eastAsia="Times New Roman" w:hAnsi="Tahoma" w:cs="Arial"/>
          <w:color w:val="222222"/>
          <w:sz w:val="22"/>
          <w:szCs w:val="22"/>
          <w:lang w:val="en-GB"/>
        </w:rPr>
        <w:t>communicating</w:t>
      </w:r>
      <w:r w:rsidR="00F83E02">
        <w:rPr>
          <w:rFonts w:ascii="Tahoma" w:eastAsia="Times New Roman" w:hAnsi="Tahoma" w:cs="Arial"/>
          <w:color w:val="222222"/>
          <w:sz w:val="22"/>
          <w:szCs w:val="22"/>
          <w:lang w:val="en-GB"/>
        </w:rPr>
        <w:t xml:space="preserve"> health and s</w:t>
      </w:r>
      <w:r w:rsidR="00A074F1">
        <w:rPr>
          <w:rFonts w:ascii="Tahoma" w:eastAsia="Times New Roman" w:hAnsi="Tahoma" w:cs="Arial"/>
          <w:color w:val="222222"/>
          <w:sz w:val="22"/>
          <w:szCs w:val="22"/>
          <w:lang w:val="en-GB"/>
        </w:rPr>
        <w:t xml:space="preserve">afety </w:t>
      </w:r>
      <w:r w:rsidR="00BB57CC">
        <w:rPr>
          <w:rFonts w:ascii="Tahoma" w:eastAsia="Times New Roman" w:hAnsi="Tahoma" w:cs="Arial"/>
          <w:color w:val="222222"/>
          <w:sz w:val="22"/>
          <w:szCs w:val="22"/>
          <w:lang w:val="en-GB"/>
        </w:rPr>
        <w:t>concerns and instructions</w:t>
      </w:r>
      <w:r w:rsidR="006B1F0C">
        <w:rPr>
          <w:rFonts w:ascii="Tahoma" w:eastAsia="Times New Roman" w:hAnsi="Tahoma" w:cs="Arial"/>
          <w:color w:val="222222"/>
          <w:sz w:val="22"/>
          <w:szCs w:val="22"/>
          <w:lang w:val="en-GB"/>
        </w:rPr>
        <w:t xml:space="preserve"> offers many add</w:t>
      </w:r>
      <w:r w:rsidR="00773068">
        <w:rPr>
          <w:rFonts w:ascii="Tahoma" w:eastAsia="Times New Roman" w:hAnsi="Tahoma" w:cs="Arial"/>
          <w:color w:val="222222"/>
          <w:sz w:val="22"/>
          <w:szCs w:val="22"/>
          <w:lang w:val="en-GB"/>
        </w:rPr>
        <w:t>i</w:t>
      </w:r>
      <w:r w:rsidR="006B1F0C">
        <w:rPr>
          <w:rFonts w:ascii="Tahoma" w:eastAsia="Times New Roman" w:hAnsi="Tahoma" w:cs="Arial"/>
          <w:color w:val="222222"/>
          <w:sz w:val="22"/>
          <w:szCs w:val="22"/>
          <w:lang w:val="en-GB"/>
        </w:rPr>
        <w:t xml:space="preserve">tional </w:t>
      </w:r>
      <w:r w:rsidR="00CB78E5">
        <w:rPr>
          <w:rFonts w:ascii="Tahoma" w:eastAsia="Times New Roman" w:hAnsi="Tahoma" w:cs="Arial"/>
          <w:color w:val="222222"/>
          <w:sz w:val="22"/>
          <w:szCs w:val="22"/>
          <w:lang w:val="en-GB"/>
        </w:rPr>
        <w:t>benefit</w:t>
      </w:r>
      <w:r w:rsidR="00865E22">
        <w:rPr>
          <w:rFonts w:ascii="Tahoma" w:eastAsia="Times New Roman" w:hAnsi="Tahoma" w:cs="Arial"/>
          <w:color w:val="222222"/>
          <w:sz w:val="22"/>
          <w:szCs w:val="22"/>
          <w:lang w:val="en-GB"/>
        </w:rPr>
        <w:t>s</w:t>
      </w:r>
      <w:r w:rsidR="00CB78E5">
        <w:rPr>
          <w:rFonts w:ascii="Tahoma" w:eastAsia="Times New Roman" w:hAnsi="Tahoma" w:cs="Arial"/>
          <w:color w:val="222222"/>
          <w:sz w:val="22"/>
          <w:szCs w:val="22"/>
          <w:lang w:val="en-GB"/>
        </w:rPr>
        <w:t>;</w:t>
      </w:r>
      <w:r w:rsidR="00DD3238">
        <w:rPr>
          <w:rFonts w:ascii="Tahoma" w:eastAsia="Times New Roman" w:hAnsi="Tahoma" w:cs="Arial"/>
          <w:color w:val="222222"/>
          <w:sz w:val="22"/>
          <w:szCs w:val="22"/>
          <w:lang w:val="en-GB"/>
        </w:rPr>
        <w:t xml:space="preserve"> for example</w:t>
      </w:r>
      <w:r w:rsidR="00B20B88">
        <w:rPr>
          <w:rFonts w:ascii="Tahoma" w:eastAsia="Times New Roman" w:hAnsi="Tahoma" w:cs="Arial"/>
          <w:color w:val="222222"/>
          <w:sz w:val="22"/>
          <w:szCs w:val="22"/>
          <w:lang w:val="en-GB"/>
        </w:rPr>
        <w:t xml:space="preserve"> you can</w:t>
      </w:r>
      <w:r w:rsidR="00DD3238">
        <w:rPr>
          <w:rFonts w:ascii="Tahoma" w:eastAsia="Times New Roman" w:hAnsi="Tahoma" w:cs="Arial"/>
          <w:color w:val="222222"/>
          <w:sz w:val="22"/>
          <w:szCs w:val="22"/>
          <w:lang w:val="en-GB"/>
        </w:rPr>
        <w:t>:</w:t>
      </w:r>
      <w:r w:rsidR="00A074F1">
        <w:rPr>
          <w:rFonts w:ascii="Tahoma" w:eastAsia="Times New Roman" w:hAnsi="Tahoma" w:cs="Arial"/>
          <w:color w:val="222222"/>
          <w:sz w:val="22"/>
          <w:szCs w:val="22"/>
          <w:lang w:val="en-GB"/>
        </w:rPr>
        <w:t xml:space="preserve"> </w:t>
      </w:r>
    </w:p>
    <w:p w14:paraId="0D4672EB" w14:textId="77777777" w:rsidR="00990E37" w:rsidRPr="00A074F1" w:rsidRDefault="00990E37" w:rsidP="00C14AEA">
      <w:pPr>
        <w:spacing w:after="0" w:line="276" w:lineRule="auto"/>
        <w:contextualSpacing/>
        <w:rPr>
          <w:rFonts w:ascii="Tahoma" w:eastAsia="Times New Roman" w:hAnsi="Tahoma" w:cs="Times New Roman"/>
          <w:sz w:val="22"/>
          <w:szCs w:val="22"/>
          <w:lang w:val="en-GB"/>
        </w:rPr>
      </w:pPr>
    </w:p>
    <w:p w14:paraId="62B36B40" w14:textId="77777777" w:rsidR="00692087" w:rsidRDefault="00FA6EFB" w:rsidP="00C14AEA">
      <w:pPr>
        <w:pStyle w:val="NoSpacing"/>
        <w:numPr>
          <w:ilvl w:val="0"/>
          <w:numId w:val="2"/>
        </w:numPr>
        <w:spacing w:line="276" w:lineRule="auto"/>
        <w:contextualSpacing/>
        <w:rPr>
          <w:rFonts w:ascii="Tahoma" w:hAnsi="Tahoma" w:cs="Tahoma"/>
          <w:sz w:val="22"/>
          <w:szCs w:val="22"/>
          <w:lang w:val="en-GB"/>
        </w:rPr>
      </w:pPr>
      <w:r>
        <w:rPr>
          <w:rFonts w:ascii="Tahoma" w:hAnsi="Tahoma" w:cs="Tahoma"/>
          <w:sz w:val="22"/>
          <w:szCs w:val="22"/>
          <w:lang w:val="en-GB"/>
        </w:rPr>
        <w:t xml:space="preserve">reconstruct </w:t>
      </w:r>
      <w:r w:rsidR="00692087">
        <w:rPr>
          <w:rFonts w:ascii="Tahoma" w:hAnsi="Tahoma" w:cs="Tahoma"/>
          <w:sz w:val="22"/>
          <w:szCs w:val="22"/>
          <w:lang w:val="en-GB"/>
        </w:rPr>
        <w:t>real-</w:t>
      </w:r>
      <w:r w:rsidR="008A78DE">
        <w:rPr>
          <w:rFonts w:ascii="Tahoma" w:hAnsi="Tahoma" w:cs="Tahoma"/>
          <w:sz w:val="22"/>
          <w:szCs w:val="22"/>
          <w:lang w:val="en-GB"/>
        </w:rPr>
        <w:t>life situations</w:t>
      </w:r>
      <w:r>
        <w:rPr>
          <w:rFonts w:ascii="Tahoma" w:hAnsi="Tahoma" w:cs="Tahoma"/>
          <w:sz w:val="22"/>
          <w:szCs w:val="22"/>
          <w:lang w:val="en-GB"/>
        </w:rPr>
        <w:t xml:space="preserve"> to learn from incidents</w:t>
      </w:r>
      <w:r w:rsidR="00B30757">
        <w:rPr>
          <w:rFonts w:ascii="Tahoma" w:hAnsi="Tahoma" w:cs="Tahoma"/>
          <w:sz w:val="22"/>
          <w:szCs w:val="22"/>
          <w:lang w:val="en-GB"/>
        </w:rPr>
        <w:t xml:space="preserve"> by highlighting causes and controls</w:t>
      </w:r>
      <w:r w:rsidR="008A78DE">
        <w:rPr>
          <w:rFonts w:ascii="Tahoma" w:hAnsi="Tahoma" w:cs="Tahoma"/>
          <w:sz w:val="22"/>
          <w:szCs w:val="22"/>
          <w:lang w:val="en-GB"/>
        </w:rPr>
        <w:t>;</w:t>
      </w:r>
      <w:r w:rsidR="00692087" w:rsidRPr="00692087">
        <w:rPr>
          <w:rFonts w:ascii="Tahoma" w:hAnsi="Tahoma" w:cs="Tahoma"/>
          <w:sz w:val="22"/>
          <w:szCs w:val="22"/>
          <w:lang w:val="en-GB"/>
        </w:rPr>
        <w:t xml:space="preserve"> </w:t>
      </w:r>
    </w:p>
    <w:p w14:paraId="182653D7" w14:textId="77777777" w:rsidR="00692087" w:rsidRPr="00692087" w:rsidRDefault="00901449" w:rsidP="00C14AEA">
      <w:pPr>
        <w:pStyle w:val="NoSpacing"/>
        <w:numPr>
          <w:ilvl w:val="0"/>
          <w:numId w:val="2"/>
        </w:numPr>
        <w:spacing w:line="276" w:lineRule="auto"/>
        <w:contextualSpacing/>
        <w:rPr>
          <w:rFonts w:ascii="Tahoma" w:hAnsi="Tahoma" w:cs="Tahoma"/>
          <w:sz w:val="22"/>
          <w:szCs w:val="22"/>
          <w:lang w:val="en-GB"/>
        </w:rPr>
      </w:pPr>
      <w:r>
        <w:rPr>
          <w:rFonts w:ascii="Tahoma" w:hAnsi="Tahoma" w:cs="Tahoma"/>
          <w:sz w:val="22"/>
          <w:szCs w:val="22"/>
          <w:lang w:val="en-GB"/>
        </w:rPr>
        <w:t>p</w:t>
      </w:r>
      <w:r w:rsidR="00E707BC">
        <w:rPr>
          <w:rFonts w:ascii="Tahoma" w:hAnsi="Tahoma" w:cs="Tahoma"/>
          <w:sz w:val="22"/>
          <w:szCs w:val="22"/>
          <w:lang w:val="en-GB"/>
        </w:rPr>
        <w:t xml:space="preserve">resent a situation from </w:t>
      </w:r>
      <w:r w:rsidR="00D557EF">
        <w:rPr>
          <w:rFonts w:ascii="Tahoma" w:hAnsi="Tahoma" w:cs="Tahoma"/>
          <w:sz w:val="22"/>
          <w:szCs w:val="22"/>
          <w:lang w:val="en-GB"/>
        </w:rPr>
        <w:t xml:space="preserve">multiple </w:t>
      </w:r>
      <w:r w:rsidR="00E707BC">
        <w:rPr>
          <w:rFonts w:ascii="Tahoma" w:hAnsi="Tahoma" w:cs="Tahoma"/>
          <w:sz w:val="22"/>
          <w:szCs w:val="22"/>
          <w:lang w:val="en-GB"/>
        </w:rPr>
        <w:t>points of</w:t>
      </w:r>
      <w:r w:rsidR="00940BBF">
        <w:rPr>
          <w:rFonts w:ascii="Tahoma" w:hAnsi="Tahoma" w:cs="Tahoma"/>
          <w:sz w:val="22"/>
          <w:szCs w:val="22"/>
          <w:lang w:val="en-GB"/>
        </w:rPr>
        <w:t xml:space="preserve"> view</w:t>
      </w:r>
      <w:r w:rsidR="00FA6EFB">
        <w:rPr>
          <w:rFonts w:ascii="Tahoma" w:hAnsi="Tahoma" w:cs="Tahoma"/>
          <w:sz w:val="22"/>
          <w:szCs w:val="22"/>
          <w:lang w:val="en-GB"/>
        </w:rPr>
        <w:t xml:space="preserve"> by pausing and rotating to any angle</w:t>
      </w:r>
      <w:r w:rsidR="008A78DE">
        <w:rPr>
          <w:rFonts w:ascii="Tahoma" w:hAnsi="Tahoma" w:cs="Tahoma"/>
          <w:sz w:val="22"/>
          <w:szCs w:val="22"/>
          <w:lang w:val="en-GB"/>
        </w:rPr>
        <w:t>; and</w:t>
      </w:r>
    </w:p>
    <w:p w14:paraId="116B0D90" w14:textId="77777777" w:rsidR="00692087" w:rsidRPr="00D557EF" w:rsidRDefault="00901449" w:rsidP="00C14AEA">
      <w:pPr>
        <w:pStyle w:val="NoSpacing"/>
        <w:numPr>
          <w:ilvl w:val="0"/>
          <w:numId w:val="2"/>
        </w:numPr>
        <w:shd w:val="clear" w:color="auto" w:fill="FFFFFF"/>
        <w:spacing w:line="276" w:lineRule="auto"/>
        <w:contextualSpacing/>
        <w:rPr>
          <w:rFonts w:ascii="Tahoma" w:eastAsia="Times New Roman" w:hAnsi="Tahoma" w:cs="Tahoma"/>
          <w:color w:val="222222"/>
          <w:sz w:val="22"/>
          <w:szCs w:val="22"/>
          <w:lang w:val="en-GB"/>
        </w:rPr>
      </w:pPr>
      <w:r>
        <w:rPr>
          <w:rFonts w:ascii="Tahoma" w:hAnsi="Tahoma" w:cs="Tahoma"/>
          <w:sz w:val="22"/>
          <w:szCs w:val="22"/>
          <w:lang w:val="en-GB"/>
        </w:rPr>
        <w:t>a</w:t>
      </w:r>
      <w:r w:rsidR="00692087" w:rsidRPr="00D557EF">
        <w:rPr>
          <w:rFonts w:ascii="Tahoma" w:hAnsi="Tahoma" w:cs="Tahoma"/>
          <w:sz w:val="22"/>
          <w:szCs w:val="22"/>
          <w:lang w:val="en-GB"/>
        </w:rPr>
        <w:t>nimate invi</w:t>
      </w:r>
      <w:r w:rsidR="00C16EE6">
        <w:rPr>
          <w:rFonts w:ascii="Tahoma" w:hAnsi="Tahoma" w:cs="Tahoma"/>
          <w:sz w:val="22"/>
          <w:szCs w:val="22"/>
          <w:lang w:val="en-GB"/>
        </w:rPr>
        <w:t>sible elements like sound waves.</w:t>
      </w:r>
    </w:p>
    <w:p w14:paraId="52F41877" w14:textId="77777777" w:rsidR="00571C5C" w:rsidRPr="00D72AE3" w:rsidRDefault="00571C5C" w:rsidP="00C14AEA">
      <w:pPr>
        <w:shd w:val="clear" w:color="auto" w:fill="FFFFFF"/>
        <w:spacing w:after="0" w:line="276" w:lineRule="auto"/>
        <w:contextualSpacing/>
        <w:rPr>
          <w:rFonts w:ascii="Tahoma" w:eastAsia="Times New Roman" w:hAnsi="Tahoma" w:cs="Arial"/>
          <w:color w:val="222222"/>
          <w:sz w:val="22"/>
          <w:szCs w:val="22"/>
          <w:lang w:val="en-GB"/>
        </w:rPr>
      </w:pPr>
    </w:p>
    <w:p w14:paraId="795B6E2F" w14:textId="77777777" w:rsidR="00C24F9A" w:rsidRDefault="0074262F" w:rsidP="00C14AEA">
      <w:pPr>
        <w:spacing w:after="0" w:line="276" w:lineRule="auto"/>
        <w:contextualSpacing/>
        <w:rPr>
          <w:rFonts w:ascii="Tahoma" w:eastAsia="Times New Roman" w:hAnsi="Tahoma" w:cs="Arial"/>
          <w:color w:val="222222"/>
          <w:sz w:val="22"/>
          <w:szCs w:val="22"/>
          <w:lang w:val="en-GB"/>
        </w:rPr>
      </w:pPr>
      <w:r>
        <w:rPr>
          <w:rFonts w:ascii="Tahoma" w:eastAsia="Times New Roman" w:hAnsi="Tahoma" w:cs="Arial"/>
          <w:color w:val="222222"/>
          <w:sz w:val="22"/>
          <w:szCs w:val="22"/>
          <w:lang w:val="en-GB"/>
        </w:rPr>
        <w:t xml:space="preserve">Jincom </w:t>
      </w:r>
      <w:r w:rsidR="005F7D10">
        <w:rPr>
          <w:rFonts w:ascii="Tahoma" w:eastAsia="Times New Roman" w:hAnsi="Tahoma" w:cs="Arial"/>
          <w:color w:val="222222"/>
          <w:sz w:val="22"/>
          <w:szCs w:val="22"/>
          <w:lang w:val="en-GB"/>
        </w:rPr>
        <w:t>EHS</w:t>
      </w:r>
      <w:r w:rsidR="00C24F9A">
        <w:rPr>
          <w:rFonts w:ascii="Tahoma" w:eastAsia="Times New Roman" w:hAnsi="Tahoma" w:cs="Arial"/>
          <w:color w:val="222222"/>
          <w:sz w:val="22"/>
          <w:szCs w:val="22"/>
          <w:lang w:val="en-GB"/>
        </w:rPr>
        <w:t xml:space="preserve"> convey</w:t>
      </w:r>
      <w:r w:rsidR="000F5B32">
        <w:rPr>
          <w:rFonts w:ascii="Tahoma" w:eastAsia="Times New Roman" w:hAnsi="Tahoma" w:cs="Arial"/>
          <w:color w:val="222222"/>
          <w:sz w:val="22"/>
          <w:szCs w:val="22"/>
          <w:lang w:val="en-GB"/>
        </w:rPr>
        <w:t>s</w:t>
      </w:r>
      <w:r w:rsidR="00C24F9A">
        <w:rPr>
          <w:rFonts w:ascii="Tahoma" w:eastAsia="Times New Roman" w:hAnsi="Tahoma" w:cs="Arial"/>
          <w:color w:val="222222"/>
          <w:sz w:val="22"/>
          <w:szCs w:val="22"/>
          <w:lang w:val="en-GB"/>
        </w:rPr>
        <w:t xml:space="preserve"> complex topics in a simple, yet precise way, and in the client’s language of choice. In fact, their material has been translated into 20 different languages, ensuring that every single aspect of the message is addressed and understood.</w:t>
      </w:r>
      <w:r w:rsidR="00582017">
        <w:rPr>
          <w:rFonts w:ascii="Tahoma" w:eastAsia="Times New Roman" w:hAnsi="Tahoma" w:cs="Arial"/>
          <w:color w:val="222222"/>
          <w:sz w:val="22"/>
          <w:szCs w:val="22"/>
          <w:lang w:val="en-GB"/>
        </w:rPr>
        <w:t xml:space="preserve"> </w:t>
      </w:r>
    </w:p>
    <w:p w14:paraId="439F02ED" w14:textId="77777777" w:rsidR="00C24F9A" w:rsidRDefault="00C24F9A" w:rsidP="00C14AEA">
      <w:pPr>
        <w:shd w:val="clear" w:color="auto" w:fill="FFFFFF"/>
        <w:spacing w:after="0" w:line="276" w:lineRule="auto"/>
        <w:contextualSpacing/>
        <w:rPr>
          <w:rFonts w:ascii="Tahoma" w:eastAsia="Times New Roman" w:hAnsi="Tahoma" w:cs="Arial"/>
          <w:color w:val="222222"/>
          <w:sz w:val="22"/>
          <w:szCs w:val="22"/>
          <w:lang w:val="en-GB"/>
        </w:rPr>
      </w:pPr>
    </w:p>
    <w:p w14:paraId="46400FB2" w14:textId="77777777" w:rsidR="00CB3CD0" w:rsidRDefault="00EF37E7" w:rsidP="00753E1E">
      <w:pPr>
        <w:shd w:val="clear" w:color="auto" w:fill="FFFFFF"/>
        <w:spacing w:after="0" w:line="276" w:lineRule="auto"/>
        <w:contextualSpacing/>
        <w:rPr>
          <w:rFonts w:ascii="Tahoma" w:eastAsia="Times New Roman" w:hAnsi="Tahoma" w:cs="Arial"/>
          <w:color w:val="222222"/>
          <w:sz w:val="22"/>
          <w:szCs w:val="22"/>
          <w:lang w:val="en-GB"/>
        </w:rPr>
      </w:pPr>
      <w:r>
        <w:rPr>
          <w:rFonts w:ascii="Tahoma" w:eastAsia="Times New Roman" w:hAnsi="Tahoma" w:cs="Arial"/>
          <w:color w:val="222222"/>
          <w:sz w:val="22"/>
          <w:szCs w:val="22"/>
          <w:lang w:val="en-GB"/>
        </w:rPr>
        <w:t>Jincom EHS</w:t>
      </w:r>
      <w:r w:rsidR="00EF7B11">
        <w:rPr>
          <w:rFonts w:ascii="Tahoma" w:eastAsia="Times New Roman" w:hAnsi="Tahoma" w:cs="Arial"/>
          <w:color w:val="222222"/>
          <w:sz w:val="22"/>
          <w:szCs w:val="22"/>
          <w:lang w:val="en-GB"/>
        </w:rPr>
        <w:t xml:space="preserve"> </w:t>
      </w:r>
      <w:r w:rsidR="005F7D10">
        <w:rPr>
          <w:rFonts w:ascii="Tahoma" w:eastAsia="Times New Roman" w:hAnsi="Tahoma" w:cs="Arial"/>
          <w:color w:val="222222"/>
          <w:sz w:val="22"/>
          <w:szCs w:val="22"/>
          <w:lang w:val="en-GB"/>
        </w:rPr>
        <w:t xml:space="preserve">helps </w:t>
      </w:r>
      <w:r w:rsidR="00EF7B11">
        <w:rPr>
          <w:rFonts w:ascii="Tahoma" w:eastAsia="Times New Roman" w:hAnsi="Tahoma" w:cs="Arial"/>
          <w:color w:val="222222"/>
          <w:sz w:val="22"/>
          <w:szCs w:val="22"/>
          <w:lang w:val="en-GB"/>
        </w:rPr>
        <w:t xml:space="preserve">you </w:t>
      </w:r>
      <w:r w:rsidR="004B0A5B">
        <w:rPr>
          <w:rFonts w:ascii="Tahoma" w:eastAsia="Times New Roman" w:hAnsi="Tahoma" w:cs="Arial"/>
          <w:color w:val="222222"/>
          <w:sz w:val="22"/>
          <w:szCs w:val="22"/>
          <w:lang w:val="en-GB"/>
        </w:rPr>
        <w:t xml:space="preserve">to </w:t>
      </w:r>
      <w:r w:rsidR="00F83E02">
        <w:rPr>
          <w:rFonts w:ascii="Tahoma" w:eastAsia="Times New Roman" w:hAnsi="Tahoma" w:cs="Arial"/>
          <w:color w:val="222222"/>
          <w:sz w:val="22"/>
          <w:szCs w:val="22"/>
          <w:lang w:val="en-GB"/>
        </w:rPr>
        <w:t xml:space="preserve">engage your frontline workforce </w:t>
      </w:r>
      <w:r w:rsidR="00EF7B11">
        <w:rPr>
          <w:rFonts w:ascii="Tahoma" w:eastAsia="Times New Roman" w:hAnsi="Tahoma" w:cs="Arial"/>
          <w:color w:val="222222"/>
          <w:sz w:val="22"/>
          <w:szCs w:val="22"/>
          <w:lang w:val="en-GB"/>
        </w:rPr>
        <w:t xml:space="preserve">and </w:t>
      </w:r>
      <w:r w:rsidR="004B0A5B">
        <w:rPr>
          <w:rFonts w:ascii="Tahoma" w:eastAsia="Times New Roman" w:hAnsi="Tahoma" w:cs="Arial"/>
          <w:color w:val="222222"/>
          <w:sz w:val="22"/>
          <w:szCs w:val="22"/>
          <w:lang w:val="en-GB"/>
        </w:rPr>
        <w:t xml:space="preserve">to </w:t>
      </w:r>
      <w:r w:rsidR="00EF7B11">
        <w:rPr>
          <w:rFonts w:ascii="Tahoma" w:eastAsia="Times New Roman" w:hAnsi="Tahoma" w:cs="Arial"/>
          <w:color w:val="222222"/>
          <w:sz w:val="22"/>
          <w:szCs w:val="22"/>
          <w:lang w:val="en-GB"/>
        </w:rPr>
        <w:t xml:space="preserve">keep </w:t>
      </w:r>
      <w:r w:rsidR="00F83E02">
        <w:rPr>
          <w:rFonts w:ascii="Tahoma" w:eastAsia="Times New Roman" w:hAnsi="Tahoma" w:cs="Arial"/>
          <w:color w:val="222222"/>
          <w:sz w:val="22"/>
          <w:szCs w:val="22"/>
          <w:lang w:val="en-GB"/>
        </w:rPr>
        <w:t>them</w:t>
      </w:r>
      <w:r w:rsidR="00EF7B11">
        <w:rPr>
          <w:rFonts w:ascii="Tahoma" w:eastAsia="Times New Roman" w:hAnsi="Tahoma" w:cs="Arial"/>
          <w:color w:val="222222"/>
          <w:sz w:val="22"/>
          <w:szCs w:val="22"/>
          <w:lang w:val="en-GB"/>
        </w:rPr>
        <w:t xml:space="preserve"> safe. </w:t>
      </w:r>
      <w:r w:rsidR="00E65695">
        <w:rPr>
          <w:rFonts w:ascii="Tahoma" w:eastAsia="Times New Roman" w:hAnsi="Tahoma" w:cs="Arial"/>
          <w:color w:val="222222"/>
          <w:sz w:val="22"/>
          <w:szCs w:val="22"/>
          <w:lang w:val="en-GB"/>
        </w:rPr>
        <w:t xml:space="preserve">Give </w:t>
      </w:r>
      <w:r w:rsidR="005156B7">
        <w:rPr>
          <w:rFonts w:ascii="Tahoma" w:eastAsia="Times New Roman" w:hAnsi="Tahoma" w:cs="Arial"/>
          <w:color w:val="222222"/>
          <w:sz w:val="22"/>
          <w:szCs w:val="22"/>
          <w:lang w:val="en-GB"/>
        </w:rPr>
        <w:t xml:space="preserve">this innovative </w:t>
      </w:r>
      <w:r w:rsidR="000269FA">
        <w:rPr>
          <w:rFonts w:ascii="Tahoma" w:eastAsia="Times New Roman" w:hAnsi="Tahoma" w:cs="Arial"/>
          <w:color w:val="222222"/>
          <w:sz w:val="22"/>
          <w:szCs w:val="22"/>
          <w:lang w:val="en-GB"/>
        </w:rPr>
        <w:t>studio</w:t>
      </w:r>
      <w:r w:rsidR="00FE0C59">
        <w:rPr>
          <w:rFonts w:ascii="Tahoma" w:eastAsia="Times New Roman" w:hAnsi="Tahoma" w:cs="Arial"/>
          <w:color w:val="222222"/>
          <w:sz w:val="22"/>
          <w:szCs w:val="22"/>
          <w:lang w:val="en-GB"/>
        </w:rPr>
        <w:t xml:space="preserve"> </w:t>
      </w:r>
      <w:r w:rsidR="00F83E02">
        <w:rPr>
          <w:rFonts w:ascii="Tahoma" w:eastAsia="Times New Roman" w:hAnsi="Tahoma" w:cs="Arial"/>
          <w:color w:val="222222"/>
          <w:sz w:val="22"/>
          <w:szCs w:val="22"/>
          <w:lang w:val="en-GB"/>
        </w:rPr>
        <w:t>your</w:t>
      </w:r>
      <w:r w:rsidR="003C4591">
        <w:rPr>
          <w:rFonts w:ascii="Tahoma" w:eastAsia="Times New Roman" w:hAnsi="Tahoma" w:cs="Arial"/>
          <w:color w:val="222222"/>
          <w:sz w:val="22"/>
          <w:szCs w:val="22"/>
          <w:lang w:val="en-GB"/>
        </w:rPr>
        <w:t xml:space="preserve"> standard, incident report, or </w:t>
      </w:r>
      <w:r w:rsidR="00571C5C" w:rsidRPr="00D72AE3">
        <w:rPr>
          <w:rFonts w:ascii="Tahoma" w:eastAsia="Times New Roman" w:hAnsi="Tahoma" w:cs="Arial"/>
          <w:color w:val="222222"/>
          <w:sz w:val="22"/>
          <w:szCs w:val="22"/>
          <w:lang w:val="en-GB"/>
        </w:rPr>
        <w:t>product design</w:t>
      </w:r>
      <w:r w:rsidR="00D46511">
        <w:rPr>
          <w:rFonts w:ascii="Tahoma" w:eastAsia="Times New Roman" w:hAnsi="Tahoma" w:cs="Arial"/>
          <w:color w:val="222222"/>
          <w:sz w:val="22"/>
          <w:szCs w:val="22"/>
          <w:lang w:val="en-GB"/>
        </w:rPr>
        <w:t>,</w:t>
      </w:r>
      <w:r w:rsidR="00571C5C" w:rsidRPr="00D72AE3">
        <w:rPr>
          <w:rFonts w:ascii="Tahoma" w:eastAsia="Times New Roman" w:hAnsi="Tahoma" w:cs="Arial"/>
          <w:color w:val="222222"/>
          <w:sz w:val="22"/>
          <w:szCs w:val="22"/>
          <w:lang w:val="en-GB"/>
        </w:rPr>
        <w:t xml:space="preserve"> and </w:t>
      </w:r>
      <w:r w:rsidR="00F83E02">
        <w:rPr>
          <w:rFonts w:ascii="Tahoma" w:eastAsia="Times New Roman" w:hAnsi="Tahoma" w:cs="Arial"/>
          <w:color w:val="222222"/>
          <w:sz w:val="22"/>
          <w:szCs w:val="22"/>
          <w:lang w:val="en-GB"/>
        </w:rPr>
        <w:t>their</w:t>
      </w:r>
      <w:r w:rsidR="00571C5C" w:rsidRPr="00D72AE3">
        <w:rPr>
          <w:rFonts w:ascii="Tahoma" w:eastAsia="Times New Roman" w:hAnsi="Tahoma" w:cs="Arial"/>
          <w:color w:val="222222"/>
          <w:sz w:val="22"/>
          <w:szCs w:val="22"/>
          <w:lang w:val="en-GB"/>
        </w:rPr>
        <w:t xml:space="preserve"> specialist team will wor</w:t>
      </w:r>
      <w:r w:rsidR="00D46511">
        <w:rPr>
          <w:rFonts w:ascii="Tahoma" w:eastAsia="Times New Roman" w:hAnsi="Tahoma" w:cs="Arial"/>
          <w:color w:val="222222"/>
          <w:sz w:val="22"/>
          <w:szCs w:val="22"/>
          <w:lang w:val="en-GB"/>
        </w:rPr>
        <w:t xml:space="preserve">k with you </w:t>
      </w:r>
      <w:r w:rsidR="00E65695">
        <w:rPr>
          <w:rFonts w:ascii="Tahoma" w:eastAsia="Times New Roman" w:hAnsi="Tahoma" w:cs="Arial"/>
          <w:color w:val="222222"/>
          <w:sz w:val="22"/>
          <w:szCs w:val="22"/>
          <w:lang w:val="en-GB"/>
        </w:rPr>
        <w:t xml:space="preserve">to </w:t>
      </w:r>
      <w:r w:rsidR="00F1648F">
        <w:rPr>
          <w:rFonts w:ascii="Tahoma" w:eastAsia="Times New Roman" w:hAnsi="Tahoma" w:cs="Arial"/>
          <w:color w:val="222222"/>
          <w:sz w:val="22"/>
          <w:szCs w:val="22"/>
          <w:lang w:val="en-GB"/>
        </w:rPr>
        <w:t xml:space="preserve">produce and </w:t>
      </w:r>
      <w:r w:rsidR="00E65695">
        <w:rPr>
          <w:rFonts w:ascii="Tahoma" w:eastAsia="Times New Roman" w:hAnsi="Tahoma" w:cs="Arial"/>
          <w:color w:val="222222"/>
          <w:sz w:val="22"/>
          <w:szCs w:val="22"/>
          <w:lang w:val="en-GB"/>
        </w:rPr>
        <w:t>transform your health and safety</w:t>
      </w:r>
      <w:r w:rsidR="005C349C">
        <w:rPr>
          <w:rFonts w:ascii="Tahoma" w:eastAsia="Times New Roman" w:hAnsi="Tahoma" w:cs="Arial"/>
          <w:color w:val="222222"/>
          <w:sz w:val="22"/>
          <w:szCs w:val="22"/>
          <w:lang w:val="en-GB"/>
        </w:rPr>
        <w:t xml:space="preserve"> material</w:t>
      </w:r>
      <w:r w:rsidR="00E65695">
        <w:rPr>
          <w:rFonts w:ascii="Tahoma" w:eastAsia="Times New Roman" w:hAnsi="Tahoma" w:cs="Arial"/>
          <w:color w:val="222222"/>
          <w:sz w:val="22"/>
          <w:szCs w:val="22"/>
          <w:lang w:val="en-GB"/>
        </w:rPr>
        <w:t xml:space="preserve"> into</w:t>
      </w:r>
      <w:r w:rsidR="00D46511">
        <w:rPr>
          <w:rFonts w:ascii="Tahoma" w:eastAsia="Times New Roman" w:hAnsi="Tahoma" w:cs="Arial"/>
          <w:color w:val="222222"/>
          <w:sz w:val="22"/>
          <w:szCs w:val="22"/>
          <w:lang w:val="en-GB"/>
        </w:rPr>
        <w:t xml:space="preserve"> the</w:t>
      </w:r>
      <w:r w:rsidR="00571C5C" w:rsidRPr="00D72AE3">
        <w:rPr>
          <w:rFonts w:ascii="Tahoma" w:eastAsia="Times New Roman" w:hAnsi="Tahoma" w:cs="Arial"/>
          <w:color w:val="222222"/>
          <w:sz w:val="22"/>
          <w:szCs w:val="22"/>
          <w:lang w:val="en-GB"/>
        </w:rPr>
        <w:t xml:space="preserve"> highest quality 3D animation</w:t>
      </w:r>
      <w:r w:rsidR="00F920DD">
        <w:rPr>
          <w:rFonts w:ascii="Tahoma" w:eastAsia="Times New Roman" w:hAnsi="Tahoma" w:cs="Arial"/>
          <w:color w:val="222222"/>
          <w:sz w:val="22"/>
          <w:szCs w:val="22"/>
          <w:lang w:val="en-GB"/>
        </w:rPr>
        <w:t>.</w:t>
      </w:r>
      <w:r w:rsidR="003B6499">
        <w:rPr>
          <w:rFonts w:ascii="Tahoma" w:eastAsia="Times New Roman" w:hAnsi="Tahoma" w:cs="Arial"/>
          <w:color w:val="222222"/>
          <w:sz w:val="22"/>
          <w:szCs w:val="22"/>
          <w:lang w:val="en-GB"/>
        </w:rPr>
        <w:t xml:space="preserve"> </w:t>
      </w:r>
    </w:p>
    <w:p w14:paraId="22A6F216" w14:textId="77777777" w:rsidR="00AF0D2C" w:rsidRDefault="00AF0D2C" w:rsidP="00753E1E">
      <w:pPr>
        <w:shd w:val="clear" w:color="auto" w:fill="FFFFFF"/>
        <w:spacing w:after="0" w:line="276" w:lineRule="auto"/>
        <w:contextualSpacing/>
        <w:rPr>
          <w:rFonts w:ascii="Tahoma" w:eastAsia="Times New Roman" w:hAnsi="Tahoma" w:cs="Arial"/>
          <w:color w:val="222222"/>
          <w:sz w:val="22"/>
          <w:szCs w:val="22"/>
          <w:lang w:val="en-GB"/>
        </w:rPr>
      </w:pPr>
    </w:p>
    <w:p w14:paraId="79A20856" w14:textId="77777777" w:rsidR="008B42E6" w:rsidRDefault="00AF0D2C" w:rsidP="008B42E6">
      <w:r>
        <w:rPr>
          <w:rFonts w:ascii="Tahoma" w:eastAsia="Times New Roman" w:hAnsi="Tahoma" w:cs="Arial"/>
          <w:color w:val="222222"/>
          <w:sz w:val="22"/>
          <w:szCs w:val="22"/>
          <w:lang w:val="en-GB"/>
        </w:rPr>
        <w:t xml:space="preserve">View their latest showreel here: </w:t>
      </w:r>
      <w:hyperlink r:id="rId7" w:history="1">
        <w:r w:rsidR="008B42E6" w:rsidRPr="008B42E6">
          <w:rPr>
            <w:rStyle w:val="Hyperlink"/>
            <w:rFonts w:ascii="Tahoma" w:hAnsi="Tahoma" w:cs="Tahoma"/>
            <w:sz w:val="22"/>
            <w:szCs w:val="22"/>
          </w:rPr>
          <w:t>https://youtu.be/iY4GLT2wnkQ</w:t>
        </w:r>
      </w:hyperlink>
    </w:p>
    <w:p w14:paraId="5826BCFB" w14:textId="77777777" w:rsidR="00AF0D2C" w:rsidRDefault="00AF0D2C" w:rsidP="00753E1E">
      <w:pPr>
        <w:shd w:val="clear" w:color="auto" w:fill="FFFFFF"/>
        <w:spacing w:after="0" w:line="276" w:lineRule="auto"/>
        <w:contextualSpacing/>
        <w:rPr>
          <w:rFonts w:ascii="Tahoma" w:eastAsia="Times New Roman" w:hAnsi="Tahoma" w:cs="Arial"/>
          <w:color w:val="222222"/>
          <w:sz w:val="22"/>
          <w:szCs w:val="22"/>
          <w:lang w:val="en-GB"/>
        </w:rPr>
      </w:pPr>
    </w:p>
    <w:p w14:paraId="612CDF32" w14:textId="77777777" w:rsidR="00853EF1" w:rsidRDefault="00853EF1" w:rsidP="00753E1E">
      <w:pPr>
        <w:shd w:val="clear" w:color="auto" w:fill="FFFFFF"/>
        <w:spacing w:after="0" w:line="276" w:lineRule="auto"/>
        <w:contextualSpacing/>
        <w:rPr>
          <w:rFonts w:ascii="Tahoma" w:eastAsia="Times New Roman" w:hAnsi="Tahoma" w:cs="Arial"/>
          <w:color w:val="222222"/>
          <w:sz w:val="22"/>
          <w:szCs w:val="22"/>
          <w:lang w:val="en-GB"/>
        </w:rPr>
      </w:pPr>
      <w:r>
        <w:rPr>
          <w:rFonts w:ascii="Tahoma" w:eastAsia="Times New Roman" w:hAnsi="Tahoma" w:cs="Arial"/>
          <w:color w:val="222222"/>
          <w:sz w:val="22"/>
          <w:szCs w:val="22"/>
          <w:lang w:val="en-GB"/>
        </w:rPr>
        <w:t xml:space="preserve">Contact us: </w:t>
      </w:r>
    </w:p>
    <w:p w14:paraId="117B5E3A" w14:textId="77777777" w:rsidR="00853EF1" w:rsidRDefault="00250F36" w:rsidP="00753E1E">
      <w:pPr>
        <w:shd w:val="clear" w:color="auto" w:fill="FFFFFF"/>
        <w:spacing w:after="0" w:line="276" w:lineRule="auto"/>
        <w:contextualSpacing/>
        <w:rPr>
          <w:rFonts w:ascii="Tahoma" w:eastAsia="Times New Roman" w:hAnsi="Tahoma" w:cs="Arial"/>
          <w:color w:val="222222"/>
          <w:sz w:val="22"/>
          <w:szCs w:val="22"/>
          <w:lang w:val="en-GB"/>
        </w:rPr>
      </w:pPr>
      <w:hyperlink r:id="rId8" w:history="1">
        <w:r w:rsidR="00853EF1" w:rsidRPr="00991BA3">
          <w:rPr>
            <w:rStyle w:val="Hyperlink"/>
            <w:rFonts w:ascii="Tahoma" w:eastAsia="Times New Roman" w:hAnsi="Tahoma" w:cs="Arial"/>
            <w:sz w:val="22"/>
            <w:szCs w:val="22"/>
            <w:lang w:val="en-GB"/>
          </w:rPr>
          <w:t>info@jincom.co.za</w:t>
        </w:r>
      </w:hyperlink>
    </w:p>
    <w:p w14:paraId="44DAA179" w14:textId="77777777" w:rsidR="00853EF1" w:rsidRDefault="00853EF1" w:rsidP="00753E1E">
      <w:pPr>
        <w:shd w:val="clear" w:color="auto" w:fill="FFFFFF"/>
        <w:spacing w:after="0" w:line="276" w:lineRule="auto"/>
        <w:contextualSpacing/>
        <w:rPr>
          <w:rFonts w:ascii="Tahoma" w:eastAsia="Times New Roman" w:hAnsi="Tahoma" w:cs="Arial"/>
          <w:color w:val="222222"/>
          <w:sz w:val="22"/>
          <w:szCs w:val="22"/>
          <w:lang w:val="en-GB"/>
        </w:rPr>
      </w:pPr>
      <w:r>
        <w:rPr>
          <w:rFonts w:ascii="Tahoma" w:eastAsia="Times New Roman" w:hAnsi="Tahoma" w:cs="Arial"/>
          <w:color w:val="222222"/>
          <w:sz w:val="22"/>
          <w:szCs w:val="22"/>
          <w:lang w:val="en-GB"/>
        </w:rPr>
        <w:t>+27 (0) 21 882 8627</w:t>
      </w:r>
    </w:p>
    <w:p w14:paraId="127186F6" w14:textId="77777777" w:rsidR="00853EF1" w:rsidRPr="00753E1E" w:rsidRDefault="00853EF1" w:rsidP="00753E1E">
      <w:pPr>
        <w:shd w:val="clear" w:color="auto" w:fill="FFFFFF"/>
        <w:spacing w:after="0" w:line="276" w:lineRule="auto"/>
        <w:contextualSpacing/>
        <w:rPr>
          <w:rFonts w:ascii="Tahoma" w:eastAsia="Times New Roman" w:hAnsi="Tahoma" w:cs="Arial"/>
          <w:color w:val="222222"/>
          <w:sz w:val="22"/>
          <w:szCs w:val="22"/>
          <w:lang w:val="en-GB"/>
        </w:rPr>
      </w:pPr>
      <w:r>
        <w:rPr>
          <w:rFonts w:ascii="Tahoma" w:eastAsia="Times New Roman" w:hAnsi="Tahoma" w:cs="Arial"/>
          <w:color w:val="222222"/>
          <w:sz w:val="22"/>
          <w:szCs w:val="22"/>
          <w:lang w:val="en-GB"/>
        </w:rPr>
        <w:t>www.jincom.co.za</w:t>
      </w:r>
    </w:p>
    <w:sectPr w:rsidR="00853EF1" w:rsidRPr="00753E1E" w:rsidSect="00952D95">
      <w:headerReference w:type="first" r:id="rId9"/>
      <w:footerReference w:type="first" r:id="rId10"/>
      <w:type w:val="continuous"/>
      <w:pgSz w:w="11900" w:h="16840"/>
      <w:pgMar w:top="2098" w:right="1797" w:bottom="1440" w:left="1276" w:header="709" w:footer="709" w:gutter="0"/>
      <w:cols w:space="708"/>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811E45" w14:textId="77777777" w:rsidR="00250F36" w:rsidRDefault="00250F36">
      <w:pPr>
        <w:spacing w:after="0"/>
      </w:pPr>
      <w:r>
        <w:separator/>
      </w:r>
    </w:p>
  </w:endnote>
  <w:endnote w:type="continuationSeparator" w:id="0">
    <w:p w14:paraId="400356CC" w14:textId="77777777" w:rsidR="00250F36" w:rsidRDefault="00250F3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w:panose1 w:val="020005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BAD5AB" w14:textId="77777777" w:rsidR="00EF37E7" w:rsidRDefault="00EF37E7" w:rsidP="00952D95">
    <w:pPr>
      <w:pStyle w:val="arial"/>
      <w:spacing w:after="60"/>
      <w:jc w:val="center"/>
      <w:rPr>
        <w:rFonts w:ascii="Arial" w:hAnsi="Arial"/>
        <w:color w:val="595959" w:themeColor="text1" w:themeTint="A6"/>
        <w:sz w:val="16"/>
      </w:rPr>
    </w:pPr>
  </w:p>
  <w:p w14:paraId="41A3E97F" w14:textId="77777777" w:rsidR="00EF37E7" w:rsidRDefault="00EF37E7" w:rsidP="00952D95">
    <w:pPr>
      <w:pStyle w:val="arial"/>
      <w:spacing w:after="60"/>
      <w:jc w:val="center"/>
      <w:rPr>
        <w:rFonts w:ascii="Arial" w:hAnsi="Arial"/>
        <w:color w:val="595959" w:themeColor="text1" w:themeTint="A6"/>
        <w:sz w:val="16"/>
      </w:rPr>
    </w:pPr>
  </w:p>
  <w:p w14:paraId="484187F3" w14:textId="77777777" w:rsidR="00EF37E7" w:rsidRDefault="00EF37E7" w:rsidP="00952D95">
    <w:pPr>
      <w:pStyle w:val="arial"/>
      <w:spacing w:after="60"/>
      <w:jc w:val="center"/>
      <w:rPr>
        <w:rFonts w:ascii="Arial" w:hAnsi="Arial"/>
        <w:color w:val="595959" w:themeColor="text1" w:themeTint="A6"/>
        <w:sz w:val="16"/>
      </w:rPr>
    </w:pPr>
  </w:p>
  <w:p w14:paraId="150954D0" w14:textId="77777777" w:rsidR="00EF37E7" w:rsidRDefault="00EF37E7" w:rsidP="00952D95">
    <w:pPr>
      <w:pStyle w:val="arial"/>
      <w:spacing w:after="60"/>
      <w:jc w:val="center"/>
      <w:rPr>
        <w:rFonts w:ascii="Arial" w:hAnsi="Arial"/>
        <w:color w:val="595959" w:themeColor="text1" w:themeTint="A6"/>
        <w:sz w:val="16"/>
      </w:rPr>
    </w:pPr>
  </w:p>
  <w:p w14:paraId="220779BE" w14:textId="77777777" w:rsidR="00EF37E7" w:rsidRDefault="00CF4562" w:rsidP="00952D95">
    <w:pPr>
      <w:pStyle w:val="arial"/>
      <w:spacing w:after="60"/>
      <w:jc w:val="center"/>
      <w:rPr>
        <w:rFonts w:ascii="Arial" w:hAnsi="Arial"/>
        <w:color w:val="595959" w:themeColor="text1" w:themeTint="A6"/>
        <w:sz w:val="16"/>
      </w:rPr>
    </w:pPr>
    <w:r>
      <w:rPr>
        <w:rFonts w:ascii="Arial" w:hAnsi="Arial"/>
        <w:color w:val="595959" w:themeColor="text1" w:themeTint="A6"/>
        <w:sz w:val="16"/>
      </w:rPr>
      <w:pict w14:anchorId="2E63C0C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4.9pt;height:1.35pt" o:hrpct="0" o:hralign="center" o:hr="t">
          <v:fill opacity=".75"/>
          <v:imagedata r:id="rId1" o:title="Default Line"/>
        </v:shape>
      </w:pict>
    </w:r>
  </w:p>
  <w:p w14:paraId="13D6411F" w14:textId="77777777" w:rsidR="00EF37E7" w:rsidRPr="00017640" w:rsidRDefault="00EF37E7" w:rsidP="00952D95">
    <w:pPr>
      <w:pStyle w:val="arial"/>
      <w:spacing w:after="60"/>
      <w:jc w:val="center"/>
      <w:rPr>
        <w:rFonts w:ascii="Arial" w:hAnsi="Arial"/>
        <w:color w:val="595959" w:themeColor="text1" w:themeTint="A6"/>
        <w:sz w:val="16"/>
      </w:rPr>
    </w:pPr>
    <w:r w:rsidRPr="00017640">
      <w:rPr>
        <w:rFonts w:ascii="Arial" w:hAnsi="Arial"/>
        <w:color w:val="595959" w:themeColor="text1" w:themeTint="A6"/>
        <w:sz w:val="16"/>
      </w:rPr>
      <w:t>head office: +27 (0) 21 882 8627  |  info@jincom.co.za  |  www.jincom.co.za</w:t>
    </w:r>
  </w:p>
  <w:p w14:paraId="1D8D0699" w14:textId="77777777" w:rsidR="00EF37E7" w:rsidRPr="00017640" w:rsidRDefault="00EF37E7" w:rsidP="00952D95">
    <w:pPr>
      <w:pStyle w:val="arial"/>
      <w:spacing w:after="60"/>
      <w:jc w:val="center"/>
      <w:rPr>
        <w:rFonts w:ascii="Arial" w:hAnsi="Arial"/>
        <w:color w:val="595959" w:themeColor="text1" w:themeTint="A6"/>
        <w:sz w:val="16"/>
      </w:rPr>
    </w:pPr>
    <w:r>
      <w:rPr>
        <w:rFonts w:ascii="Arial" w:hAnsi="Arial"/>
        <w:color w:val="595959" w:themeColor="text1" w:themeTint="A6"/>
        <w:sz w:val="16"/>
      </w:rPr>
      <w:t>unit b2, earth life building, 149 upper canterbury street, cape town, western cape, south africa, 8001</w:t>
    </w:r>
  </w:p>
  <w:p w14:paraId="4642E83C" w14:textId="77777777" w:rsidR="00EF37E7" w:rsidRPr="00017640" w:rsidRDefault="00EF37E7" w:rsidP="00952D95">
    <w:pPr>
      <w:pStyle w:val="arial"/>
      <w:spacing w:after="60"/>
      <w:jc w:val="center"/>
      <w:rPr>
        <w:rFonts w:ascii="Arial" w:hAnsi="Arial"/>
        <w:color w:val="595959" w:themeColor="text1" w:themeTint="A6"/>
        <w:sz w:val="14"/>
      </w:rPr>
    </w:pPr>
    <w:r w:rsidRPr="00017640">
      <w:rPr>
        <w:rFonts w:ascii="Arial" w:hAnsi="Arial"/>
        <w:color w:val="595959" w:themeColor="text1" w:themeTint="A6"/>
        <w:sz w:val="14"/>
      </w:rPr>
      <w:t>jinja communications services (pty) ltd  |  c/k 2006/021168/07  |  vat reg no. 4870232180</w:t>
    </w:r>
  </w:p>
  <w:p w14:paraId="0FD418AC" w14:textId="77777777" w:rsidR="00EF37E7" w:rsidRDefault="00EF37E7" w:rsidP="00952D95">
    <w:pPr>
      <w:pStyle w:val="Footer"/>
    </w:pPr>
  </w:p>
  <w:p w14:paraId="56C32DEA" w14:textId="77777777" w:rsidR="00EF37E7" w:rsidRDefault="00EF37E7">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C97B4B" w14:textId="77777777" w:rsidR="00250F36" w:rsidRDefault="00250F36">
      <w:pPr>
        <w:spacing w:after="0"/>
      </w:pPr>
      <w:r>
        <w:separator/>
      </w:r>
    </w:p>
  </w:footnote>
  <w:footnote w:type="continuationSeparator" w:id="0">
    <w:p w14:paraId="5694532A" w14:textId="77777777" w:rsidR="00250F36" w:rsidRDefault="00250F36">
      <w:pPr>
        <w:spacing w:after="0"/>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496623" w14:textId="77777777" w:rsidR="00EF37E7" w:rsidRPr="00952D95" w:rsidRDefault="00EF37E7" w:rsidP="00B83AD5">
    <w:pPr>
      <w:pStyle w:val="Header"/>
      <w:jc w:val="right"/>
    </w:pPr>
    <w:r>
      <w:rPr>
        <w:noProof/>
      </w:rPr>
      <w:drawing>
        <wp:inline distT="0" distB="0" distL="0" distR="0" wp14:anchorId="0AAE7A76" wp14:editId="629CA49B">
          <wp:extent cx="2158990" cy="80176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incom EHS Logo_FA.jpg"/>
                  <pic:cNvPicPr/>
                </pic:nvPicPr>
                <pic:blipFill>
                  <a:blip r:embed="rId1">
                    <a:extLst>
                      <a:ext uri="{28A0092B-C50C-407E-A947-70E740481C1C}">
                        <a14:useLocalDpi xmlns:a14="http://schemas.microsoft.com/office/drawing/2010/main" val="0"/>
                      </a:ext>
                    </a:extLst>
                  </a:blip>
                  <a:stretch>
                    <a:fillRect/>
                  </a:stretch>
                </pic:blipFill>
                <pic:spPr>
                  <a:xfrm>
                    <a:off x="0" y="0"/>
                    <a:ext cx="2163334" cy="803377"/>
                  </a:xfrm>
                  <a:prstGeom prst="rect">
                    <a:avLst/>
                  </a:prstGeom>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4EF155D"/>
    <w:multiLevelType w:val="hybridMultilevel"/>
    <w:tmpl w:val="894CAE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w:hAnsi="Courier"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w:hAnsi="Courier"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w:hAnsi="Courier"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7005335"/>
    <w:multiLevelType w:val="hybridMultilevel"/>
    <w:tmpl w:val="434AD8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defaultTabStop w:val="720"/>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7640"/>
    <w:rsid w:val="00004A12"/>
    <w:rsid w:val="00017640"/>
    <w:rsid w:val="000269FA"/>
    <w:rsid w:val="000452CC"/>
    <w:rsid w:val="000734E4"/>
    <w:rsid w:val="0009598D"/>
    <w:rsid w:val="000A0700"/>
    <w:rsid w:val="000A3EDF"/>
    <w:rsid w:val="000B327C"/>
    <w:rsid w:val="000C0B1D"/>
    <w:rsid w:val="000E3905"/>
    <w:rsid w:val="000E7C01"/>
    <w:rsid w:val="000F38B7"/>
    <w:rsid w:val="000F5B32"/>
    <w:rsid w:val="00101FCF"/>
    <w:rsid w:val="001052C3"/>
    <w:rsid w:val="00110105"/>
    <w:rsid w:val="0011081D"/>
    <w:rsid w:val="00161E4C"/>
    <w:rsid w:val="00161FB4"/>
    <w:rsid w:val="0019593C"/>
    <w:rsid w:val="001A044D"/>
    <w:rsid w:val="001A0CC1"/>
    <w:rsid w:val="001A6129"/>
    <w:rsid w:val="001D351D"/>
    <w:rsid w:val="001D5EA9"/>
    <w:rsid w:val="001E1FBA"/>
    <w:rsid w:val="001F11B1"/>
    <w:rsid w:val="00217325"/>
    <w:rsid w:val="002251BB"/>
    <w:rsid w:val="00250E58"/>
    <w:rsid w:val="00250F36"/>
    <w:rsid w:val="00254F19"/>
    <w:rsid w:val="00282C27"/>
    <w:rsid w:val="00283056"/>
    <w:rsid w:val="00283750"/>
    <w:rsid w:val="00290E8B"/>
    <w:rsid w:val="00294D47"/>
    <w:rsid w:val="002963A5"/>
    <w:rsid w:val="002A1D4A"/>
    <w:rsid w:val="002A77E3"/>
    <w:rsid w:val="002B6FB9"/>
    <w:rsid w:val="002D0FC9"/>
    <w:rsid w:val="002E7A0F"/>
    <w:rsid w:val="002F6B8D"/>
    <w:rsid w:val="00303160"/>
    <w:rsid w:val="00304050"/>
    <w:rsid w:val="0035548F"/>
    <w:rsid w:val="003644B7"/>
    <w:rsid w:val="00371A58"/>
    <w:rsid w:val="003851B5"/>
    <w:rsid w:val="003B6499"/>
    <w:rsid w:val="003C4591"/>
    <w:rsid w:val="003C65A7"/>
    <w:rsid w:val="003E4727"/>
    <w:rsid w:val="003E6E11"/>
    <w:rsid w:val="00402A1B"/>
    <w:rsid w:val="0042390F"/>
    <w:rsid w:val="00440224"/>
    <w:rsid w:val="00444A99"/>
    <w:rsid w:val="004502F6"/>
    <w:rsid w:val="00455E08"/>
    <w:rsid w:val="00464AB0"/>
    <w:rsid w:val="00465ABC"/>
    <w:rsid w:val="00465ADD"/>
    <w:rsid w:val="0047426D"/>
    <w:rsid w:val="0047543C"/>
    <w:rsid w:val="00482254"/>
    <w:rsid w:val="004A303A"/>
    <w:rsid w:val="004B0A5B"/>
    <w:rsid w:val="004C4B42"/>
    <w:rsid w:val="004D430A"/>
    <w:rsid w:val="004D5CD4"/>
    <w:rsid w:val="005156B7"/>
    <w:rsid w:val="00522FBD"/>
    <w:rsid w:val="005244B6"/>
    <w:rsid w:val="00537672"/>
    <w:rsid w:val="00552FF0"/>
    <w:rsid w:val="0056294A"/>
    <w:rsid w:val="00571C5C"/>
    <w:rsid w:val="00577560"/>
    <w:rsid w:val="00582017"/>
    <w:rsid w:val="00595323"/>
    <w:rsid w:val="005C0D8B"/>
    <w:rsid w:val="005C349C"/>
    <w:rsid w:val="005D699D"/>
    <w:rsid w:val="005E5F6C"/>
    <w:rsid w:val="005F7D10"/>
    <w:rsid w:val="006041B9"/>
    <w:rsid w:val="00606F30"/>
    <w:rsid w:val="006126BB"/>
    <w:rsid w:val="006207A2"/>
    <w:rsid w:val="00641F6F"/>
    <w:rsid w:val="006433FA"/>
    <w:rsid w:val="00653DC3"/>
    <w:rsid w:val="00664895"/>
    <w:rsid w:val="00672FA4"/>
    <w:rsid w:val="00675F96"/>
    <w:rsid w:val="00680EAB"/>
    <w:rsid w:val="00692087"/>
    <w:rsid w:val="006A5587"/>
    <w:rsid w:val="006B1F0C"/>
    <w:rsid w:val="006C7264"/>
    <w:rsid w:val="006F61D2"/>
    <w:rsid w:val="006F6457"/>
    <w:rsid w:val="0074262F"/>
    <w:rsid w:val="00753E1E"/>
    <w:rsid w:val="00756DBA"/>
    <w:rsid w:val="00762AE4"/>
    <w:rsid w:val="0076757E"/>
    <w:rsid w:val="00770062"/>
    <w:rsid w:val="0077178F"/>
    <w:rsid w:val="00773068"/>
    <w:rsid w:val="00794604"/>
    <w:rsid w:val="00795731"/>
    <w:rsid w:val="007A60A5"/>
    <w:rsid w:val="007D40E5"/>
    <w:rsid w:val="007D56A4"/>
    <w:rsid w:val="007F137D"/>
    <w:rsid w:val="00823588"/>
    <w:rsid w:val="00853EF1"/>
    <w:rsid w:val="00865E22"/>
    <w:rsid w:val="00871D36"/>
    <w:rsid w:val="00872C07"/>
    <w:rsid w:val="0088313F"/>
    <w:rsid w:val="008A56B3"/>
    <w:rsid w:val="008A78DE"/>
    <w:rsid w:val="008B2B8A"/>
    <w:rsid w:val="008B42E6"/>
    <w:rsid w:val="008C55FE"/>
    <w:rsid w:val="008C58FB"/>
    <w:rsid w:val="008F6C96"/>
    <w:rsid w:val="00901449"/>
    <w:rsid w:val="00902E13"/>
    <w:rsid w:val="00940BBF"/>
    <w:rsid w:val="00952229"/>
    <w:rsid w:val="00952D95"/>
    <w:rsid w:val="00990E37"/>
    <w:rsid w:val="009A3355"/>
    <w:rsid w:val="009C14A2"/>
    <w:rsid w:val="009C3A97"/>
    <w:rsid w:val="009D7620"/>
    <w:rsid w:val="00A074F1"/>
    <w:rsid w:val="00A25833"/>
    <w:rsid w:val="00A365F2"/>
    <w:rsid w:val="00A40ED8"/>
    <w:rsid w:val="00A506AA"/>
    <w:rsid w:val="00A777A9"/>
    <w:rsid w:val="00A83708"/>
    <w:rsid w:val="00A83B15"/>
    <w:rsid w:val="00AB0846"/>
    <w:rsid w:val="00AC2CE5"/>
    <w:rsid w:val="00AE083B"/>
    <w:rsid w:val="00AF0D2C"/>
    <w:rsid w:val="00AF2AC3"/>
    <w:rsid w:val="00AF6A0A"/>
    <w:rsid w:val="00B039C6"/>
    <w:rsid w:val="00B20B88"/>
    <w:rsid w:val="00B30757"/>
    <w:rsid w:val="00B30BB0"/>
    <w:rsid w:val="00B55F43"/>
    <w:rsid w:val="00B8108F"/>
    <w:rsid w:val="00B83AD5"/>
    <w:rsid w:val="00B84C72"/>
    <w:rsid w:val="00B87370"/>
    <w:rsid w:val="00B87A77"/>
    <w:rsid w:val="00B94AE6"/>
    <w:rsid w:val="00B957C4"/>
    <w:rsid w:val="00B97940"/>
    <w:rsid w:val="00BA7AFA"/>
    <w:rsid w:val="00BB2B74"/>
    <w:rsid w:val="00BB57CC"/>
    <w:rsid w:val="00BD0FD4"/>
    <w:rsid w:val="00BD164D"/>
    <w:rsid w:val="00C14AEA"/>
    <w:rsid w:val="00C16EE6"/>
    <w:rsid w:val="00C24F9A"/>
    <w:rsid w:val="00C55C9C"/>
    <w:rsid w:val="00C64962"/>
    <w:rsid w:val="00C75967"/>
    <w:rsid w:val="00CA57F3"/>
    <w:rsid w:val="00CB0C60"/>
    <w:rsid w:val="00CB3CD0"/>
    <w:rsid w:val="00CB78E5"/>
    <w:rsid w:val="00CB7958"/>
    <w:rsid w:val="00CD3D53"/>
    <w:rsid w:val="00CE0D10"/>
    <w:rsid w:val="00CF4562"/>
    <w:rsid w:val="00D46511"/>
    <w:rsid w:val="00D557EF"/>
    <w:rsid w:val="00D637D0"/>
    <w:rsid w:val="00D70979"/>
    <w:rsid w:val="00D72AE3"/>
    <w:rsid w:val="00D76DA2"/>
    <w:rsid w:val="00D802EF"/>
    <w:rsid w:val="00D85545"/>
    <w:rsid w:val="00D86C8C"/>
    <w:rsid w:val="00DB4AE0"/>
    <w:rsid w:val="00DC4AC6"/>
    <w:rsid w:val="00DD16ED"/>
    <w:rsid w:val="00DD3238"/>
    <w:rsid w:val="00DE34D4"/>
    <w:rsid w:val="00DF1527"/>
    <w:rsid w:val="00DF33E2"/>
    <w:rsid w:val="00DF43CA"/>
    <w:rsid w:val="00E06956"/>
    <w:rsid w:val="00E1299C"/>
    <w:rsid w:val="00E12A9A"/>
    <w:rsid w:val="00E15481"/>
    <w:rsid w:val="00E30815"/>
    <w:rsid w:val="00E53871"/>
    <w:rsid w:val="00E56277"/>
    <w:rsid w:val="00E6346B"/>
    <w:rsid w:val="00E65695"/>
    <w:rsid w:val="00E707BC"/>
    <w:rsid w:val="00E74018"/>
    <w:rsid w:val="00E81422"/>
    <w:rsid w:val="00E90A07"/>
    <w:rsid w:val="00E93648"/>
    <w:rsid w:val="00EA3CF5"/>
    <w:rsid w:val="00EA5F9B"/>
    <w:rsid w:val="00EB0DC3"/>
    <w:rsid w:val="00EC196A"/>
    <w:rsid w:val="00ED146E"/>
    <w:rsid w:val="00ED18CE"/>
    <w:rsid w:val="00EF37E7"/>
    <w:rsid w:val="00EF7B11"/>
    <w:rsid w:val="00F023F7"/>
    <w:rsid w:val="00F048B2"/>
    <w:rsid w:val="00F060B6"/>
    <w:rsid w:val="00F1648F"/>
    <w:rsid w:val="00F16E03"/>
    <w:rsid w:val="00F35F12"/>
    <w:rsid w:val="00F5062F"/>
    <w:rsid w:val="00F83E02"/>
    <w:rsid w:val="00F8612C"/>
    <w:rsid w:val="00F87D1C"/>
    <w:rsid w:val="00F920DD"/>
    <w:rsid w:val="00FA160F"/>
    <w:rsid w:val="00FA69E5"/>
    <w:rsid w:val="00FA6EFB"/>
    <w:rsid w:val="00FB6A33"/>
    <w:rsid w:val="00FC023E"/>
    <w:rsid w:val="00FC6D2C"/>
    <w:rsid w:val="00FE0C59"/>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00FB6B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2725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17640"/>
    <w:pPr>
      <w:tabs>
        <w:tab w:val="center" w:pos="4320"/>
        <w:tab w:val="right" w:pos="8640"/>
      </w:tabs>
      <w:spacing w:after="0"/>
    </w:pPr>
  </w:style>
  <w:style w:type="character" w:customStyle="1" w:styleId="HeaderChar">
    <w:name w:val="Header Char"/>
    <w:basedOn w:val="DefaultParagraphFont"/>
    <w:link w:val="Header"/>
    <w:uiPriority w:val="99"/>
    <w:rsid w:val="00017640"/>
  </w:style>
  <w:style w:type="paragraph" w:styleId="Footer">
    <w:name w:val="footer"/>
    <w:basedOn w:val="Normal"/>
    <w:link w:val="FooterChar"/>
    <w:uiPriority w:val="99"/>
    <w:unhideWhenUsed/>
    <w:rsid w:val="00017640"/>
    <w:pPr>
      <w:tabs>
        <w:tab w:val="center" w:pos="4320"/>
        <w:tab w:val="right" w:pos="8640"/>
      </w:tabs>
      <w:spacing w:after="0"/>
    </w:pPr>
  </w:style>
  <w:style w:type="character" w:customStyle="1" w:styleId="FooterChar">
    <w:name w:val="Footer Char"/>
    <w:basedOn w:val="DefaultParagraphFont"/>
    <w:link w:val="Footer"/>
    <w:uiPriority w:val="99"/>
    <w:rsid w:val="00017640"/>
  </w:style>
  <w:style w:type="paragraph" w:customStyle="1" w:styleId="arail">
    <w:name w:val="arail"/>
    <w:basedOn w:val="Footer"/>
    <w:rsid w:val="00017640"/>
  </w:style>
  <w:style w:type="paragraph" w:customStyle="1" w:styleId="arial">
    <w:name w:val="arial"/>
    <w:basedOn w:val="arail"/>
    <w:rsid w:val="00017640"/>
  </w:style>
  <w:style w:type="character" w:styleId="Hyperlink">
    <w:name w:val="Hyperlink"/>
    <w:basedOn w:val="DefaultParagraphFont"/>
    <w:uiPriority w:val="99"/>
    <w:unhideWhenUsed/>
    <w:rsid w:val="00017640"/>
    <w:rPr>
      <w:color w:val="0000FF" w:themeColor="hyperlink"/>
      <w:u w:val="single"/>
    </w:rPr>
  </w:style>
  <w:style w:type="character" w:styleId="FollowedHyperlink">
    <w:name w:val="FollowedHyperlink"/>
    <w:basedOn w:val="DefaultParagraphFont"/>
    <w:uiPriority w:val="99"/>
    <w:semiHidden/>
    <w:unhideWhenUsed/>
    <w:rsid w:val="00017640"/>
    <w:rPr>
      <w:color w:val="800080" w:themeColor="followedHyperlink"/>
      <w:u w:val="single"/>
    </w:rPr>
  </w:style>
  <w:style w:type="table" w:styleId="TableGrid">
    <w:name w:val="Table Grid"/>
    <w:basedOn w:val="TableNormal"/>
    <w:uiPriority w:val="59"/>
    <w:rsid w:val="00F35F12"/>
    <w:pPr>
      <w:spacing w:after="0"/>
    </w:pPr>
    <w:rPr>
      <w:sz w:val="22"/>
      <w:szCs w:val="22"/>
      <w:lang w:val="en-Z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lorfulList-Accent11">
    <w:name w:val="Colorful List - Accent 11"/>
    <w:basedOn w:val="Normal"/>
    <w:uiPriority w:val="34"/>
    <w:qFormat/>
    <w:rsid w:val="00F35F12"/>
    <w:pPr>
      <w:spacing w:line="276" w:lineRule="auto"/>
      <w:ind w:left="720"/>
      <w:contextualSpacing/>
    </w:pPr>
    <w:rPr>
      <w:rFonts w:ascii="Calibri" w:eastAsia="Times New Roman" w:hAnsi="Calibri" w:cs="Times New Roman"/>
      <w:sz w:val="22"/>
      <w:szCs w:val="22"/>
      <w:lang w:val="en-ZA" w:eastAsia="en-ZA"/>
    </w:rPr>
  </w:style>
  <w:style w:type="paragraph" w:styleId="NoSpacing">
    <w:name w:val="No Spacing"/>
    <w:qFormat/>
    <w:rsid w:val="00A506AA"/>
    <w:pPr>
      <w:spacing w:after="0"/>
    </w:pPr>
  </w:style>
  <w:style w:type="paragraph" w:styleId="BalloonText">
    <w:name w:val="Balloon Text"/>
    <w:basedOn w:val="Normal"/>
    <w:link w:val="BalloonTextChar"/>
    <w:uiPriority w:val="99"/>
    <w:semiHidden/>
    <w:unhideWhenUsed/>
    <w:rsid w:val="00B83A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3AD5"/>
    <w:rPr>
      <w:rFonts w:ascii="Tahoma" w:hAnsi="Tahoma" w:cs="Tahoma"/>
      <w:sz w:val="16"/>
      <w:szCs w:val="16"/>
    </w:rPr>
  </w:style>
  <w:style w:type="character" w:customStyle="1" w:styleId="apple-converted-space">
    <w:name w:val="apple-converted-space"/>
    <w:basedOn w:val="DefaultParagraphFont"/>
    <w:rsid w:val="00CB7958"/>
  </w:style>
  <w:style w:type="paragraph" w:styleId="ListParagraph">
    <w:name w:val="List Paragraph"/>
    <w:basedOn w:val="Normal"/>
    <w:uiPriority w:val="34"/>
    <w:qFormat/>
    <w:rsid w:val="00D709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5231738">
      <w:bodyDiv w:val="1"/>
      <w:marLeft w:val="0"/>
      <w:marRight w:val="0"/>
      <w:marTop w:val="0"/>
      <w:marBottom w:val="0"/>
      <w:divBdr>
        <w:top w:val="none" w:sz="0" w:space="0" w:color="auto"/>
        <w:left w:val="none" w:sz="0" w:space="0" w:color="auto"/>
        <w:bottom w:val="none" w:sz="0" w:space="0" w:color="auto"/>
        <w:right w:val="none" w:sz="0" w:space="0" w:color="auto"/>
      </w:divBdr>
    </w:div>
    <w:div w:id="1959607411">
      <w:bodyDiv w:val="1"/>
      <w:marLeft w:val="0"/>
      <w:marRight w:val="0"/>
      <w:marTop w:val="0"/>
      <w:marBottom w:val="0"/>
      <w:divBdr>
        <w:top w:val="none" w:sz="0" w:space="0" w:color="auto"/>
        <w:left w:val="none" w:sz="0" w:space="0" w:color="auto"/>
        <w:bottom w:val="none" w:sz="0" w:space="0" w:color="auto"/>
        <w:right w:val="none" w:sz="0" w:space="0" w:color="auto"/>
      </w:divBdr>
      <w:divsChild>
        <w:div w:id="1728189780">
          <w:marLeft w:val="0"/>
          <w:marRight w:val="0"/>
          <w:marTop w:val="0"/>
          <w:marBottom w:val="0"/>
          <w:divBdr>
            <w:top w:val="none" w:sz="0" w:space="0" w:color="auto"/>
            <w:left w:val="none" w:sz="0" w:space="0" w:color="auto"/>
            <w:bottom w:val="none" w:sz="0" w:space="0" w:color="auto"/>
            <w:right w:val="none" w:sz="0" w:space="0" w:color="auto"/>
          </w:divBdr>
        </w:div>
        <w:div w:id="1292978581">
          <w:marLeft w:val="0"/>
          <w:marRight w:val="0"/>
          <w:marTop w:val="0"/>
          <w:marBottom w:val="0"/>
          <w:divBdr>
            <w:top w:val="none" w:sz="0" w:space="0" w:color="auto"/>
            <w:left w:val="none" w:sz="0" w:space="0" w:color="auto"/>
            <w:bottom w:val="none" w:sz="0" w:space="0" w:color="auto"/>
            <w:right w:val="none" w:sz="0" w:space="0" w:color="auto"/>
          </w:divBdr>
        </w:div>
        <w:div w:id="1677995522">
          <w:marLeft w:val="0"/>
          <w:marRight w:val="0"/>
          <w:marTop w:val="0"/>
          <w:marBottom w:val="0"/>
          <w:divBdr>
            <w:top w:val="none" w:sz="0" w:space="0" w:color="auto"/>
            <w:left w:val="none" w:sz="0" w:space="0" w:color="auto"/>
            <w:bottom w:val="none" w:sz="0" w:space="0" w:color="auto"/>
            <w:right w:val="none" w:sz="0" w:space="0" w:color="auto"/>
          </w:divBdr>
        </w:div>
        <w:div w:id="157966144">
          <w:marLeft w:val="0"/>
          <w:marRight w:val="0"/>
          <w:marTop w:val="0"/>
          <w:marBottom w:val="0"/>
          <w:divBdr>
            <w:top w:val="none" w:sz="0" w:space="0" w:color="auto"/>
            <w:left w:val="none" w:sz="0" w:space="0" w:color="auto"/>
            <w:bottom w:val="none" w:sz="0" w:space="0" w:color="auto"/>
            <w:right w:val="none" w:sz="0" w:space="0" w:color="auto"/>
          </w:divBdr>
        </w:div>
        <w:div w:id="933174414">
          <w:marLeft w:val="0"/>
          <w:marRight w:val="0"/>
          <w:marTop w:val="0"/>
          <w:marBottom w:val="0"/>
          <w:divBdr>
            <w:top w:val="none" w:sz="0" w:space="0" w:color="auto"/>
            <w:left w:val="none" w:sz="0" w:space="0" w:color="auto"/>
            <w:bottom w:val="none" w:sz="0" w:space="0" w:color="auto"/>
            <w:right w:val="none" w:sz="0" w:space="0" w:color="auto"/>
          </w:divBdr>
        </w:div>
        <w:div w:id="222184652">
          <w:marLeft w:val="0"/>
          <w:marRight w:val="0"/>
          <w:marTop w:val="0"/>
          <w:marBottom w:val="0"/>
          <w:divBdr>
            <w:top w:val="none" w:sz="0" w:space="0" w:color="auto"/>
            <w:left w:val="none" w:sz="0" w:space="0" w:color="auto"/>
            <w:bottom w:val="none" w:sz="0" w:space="0" w:color="auto"/>
            <w:right w:val="none" w:sz="0" w:space="0" w:color="auto"/>
          </w:divBdr>
        </w:div>
        <w:div w:id="1436052060">
          <w:marLeft w:val="0"/>
          <w:marRight w:val="0"/>
          <w:marTop w:val="0"/>
          <w:marBottom w:val="0"/>
          <w:divBdr>
            <w:top w:val="none" w:sz="0" w:space="0" w:color="auto"/>
            <w:left w:val="none" w:sz="0" w:space="0" w:color="auto"/>
            <w:bottom w:val="none" w:sz="0" w:space="0" w:color="auto"/>
            <w:right w:val="none" w:sz="0" w:space="0" w:color="auto"/>
          </w:divBdr>
        </w:div>
        <w:div w:id="1655643777">
          <w:marLeft w:val="0"/>
          <w:marRight w:val="0"/>
          <w:marTop w:val="0"/>
          <w:marBottom w:val="0"/>
          <w:divBdr>
            <w:top w:val="none" w:sz="0" w:space="0" w:color="auto"/>
            <w:left w:val="none" w:sz="0" w:space="0" w:color="auto"/>
            <w:bottom w:val="none" w:sz="0" w:space="0" w:color="auto"/>
            <w:right w:val="none" w:sz="0" w:space="0" w:color="auto"/>
          </w:divBdr>
        </w:div>
        <w:div w:id="1312170736">
          <w:marLeft w:val="0"/>
          <w:marRight w:val="0"/>
          <w:marTop w:val="0"/>
          <w:marBottom w:val="0"/>
          <w:divBdr>
            <w:top w:val="none" w:sz="0" w:space="0" w:color="auto"/>
            <w:left w:val="none" w:sz="0" w:space="0" w:color="auto"/>
            <w:bottom w:val="none" w:sz="0" w:space="0" w:color="auto"/>
            <w:right w:val="none" w:sz="0" w:space="0" w:color="auto"/>
          </w:divBdr>
        </w:div>
        <w:div w:id="1795753740">
          <w:marLeft w:val="0"/>
          <w:marRight w:val="0"/>
          <w:marTop w:val="0"/>
          <w:marBottom w:val="0"/>
          <w:divBdr>
            <w:top w:val="none" w:sz="0" w:space="0" w:color="auto"/>
            <w:left w:val="none" w:sz="0" w:space="0" w:color="auto"/>
            <w:bottom w:val="none" w:sz="0" w:space="0" w:color="auto"/>
            <w:right w:val="none" w:sz="0" w:space="0" w:color="auto"/>
          </w:divBdr>
        </w:div>
        <w:div w:id="1608736411">
          <w:marLeft w:val="0"/>
          <w:marRight w:val="0"/>
          <w:marTop w:val="3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youtu.be/iY4GLT2wnkQ" TargetMode="External"/><Relationship Id="rId8" Type="http://schemas.openxmlformats.org/officeDocument/2006/relationships/hyperlink" Target="mailto:info@jincom.co.za" TargetMode="External"/><Relationship Id="rId9" Type="http://schemas.openxmlformats.org/officeDocument/2006/relationships/header" Target="header1.xml"/><Relationship Id="rId10"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gi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328</Words>
  <Characters>1876</Characters>
  <Application>Microsoft Macintosh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Jincom Publishing</Company>
  <LinksUpToDate>false</LinksUpToDate>
  <CharactersWithSpaces>2200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Smith</dc:creator>
  <cp:lastModifiedBy>Priscilla Moroke</cp:lastModifiedBy>
  <cp:revision>2</cp:revision>
  <cp:lastPrinted>2017-06-08T09:27:00Z</cp:lastPrinted>
  <dcterms:created xsi:type="dcterms:W3CDTF">2017-06-14T12:21:00Z</dcterms:created>
  <dcterms:modified xsi:type="dcterms:W3CDTF">2017-06-14T12:21:00Z</dcterms:modified>
</cp:coreProperties>
</file>