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F4657" w14:textId="77777777" w:rsidR="00374A76" w:rsidRPr="00C620AE" w:rsidRDefault="00374A76" w:rsidP="00126D79">
      <w:pPr>
        <w:spacing w:line="276" w:lineRule="auto"/>
        <w:ind w:left="-270" w:right="360"/>
        <w:rPr>
          <w:rFonts w:ascii="Palatino Linotype" w:hAnsi="Palatino Linotype"/>
        </w:rPr>
      </w:pPr>
      <w:bookmarkStart w:id="0" w:name="_GoBack"/>
      <w:bookmarkEnd w:id="0"/>
    </w:p>
    <w:p w14:paraId="52FA6AB2" w14:textId="150A7917" w:rsidR="00374A76" w:rsidRPr="00C620AE" w:rsidRDefault="00363574" w:rsidP="00126D79">
      <w:pPr>
        <w:spacing w:line="276" w:lineRule="auto"/>
        <w:ind w:left="-270" w:right="360"/>
        <w:rPr>
          <w:rFonts w:ascii="Palatino Linotype" w:hAnsi="Palatino Linotype"/>
        </w:rPr>
      </w:pPr>
      <w:r w:rsidRPr="00C620AE">
        <w:rPr>
          <w:rFonts w:ascii="Palatino Linotype" w:hAnsi="Palatino Linotype"/>
          <w:u w:val="single"/>
        </w:rPr>
        <w:t>FOR RELEASE</w:t>
      </w:r>
      <w:r w:rsidR="00B46D11">
        <w:rPr>
          <w:rFonts w:ascii="Palatino Linotype" w:hAnsi="Palatino Linotype"/>
          <w:u w:val="single"/>
        </w:rPr>
        <w:t xml:space="preserve"> 8:00, 2 JUNE, 2017</w:t>
      </w:r>
    </w:p>
    <w:p w14:paraId="6BDC0880" w14:textId="77777777" w:rsidR="00374A76" w:rsidRPr="00C620AE" w:rsidRDefault="00374A76" w:rsidP="00126D79">
      <w:pPr>
        <w:spacing w:line="276" w:lineRule="auto"/>
        <w:ind w:left="-270" w:right="360"/>
        <w:rPr>
          <w:rFonts w:ascii="Palatino Linotype" w:hAnsi="Palatino Linotype"/>
        </w:rPr>
      </w:pPr>
    </w:p>
    <w:p w14:paraId="733F0E88" w14:textId="77777777" w:rsidR="00374A76" w:rsidRPr="00C620AE" w:rsidRDefault="00374A76" w:rsidP="00363574">
      <w:pPr>
        <w:ind w:left="-270"/>
        <w:jc w:val="center"/>
        <w:rPr>
          <w:rFonts w:ascii="Palatino Linotype" w:hAnsi="Palatino Linotype"/>
        </w:rPr>
      </w:pPr>
    </w:p>
    <w:p w14:paraId="19A7BBD8" w14:textId="77777777" w:rsidR="00363574" w:rsidRPr="00C620AE" w:rsidRDefault="00363574" w:rsidP="003F7922">
      <w:pPr>
        <w:widowControl w:val="0"/>
        <w:autoSpaceDE w:val="0"/>
        <w:autoSpaceDN w:val="0"/>
        <w:adjustRightInd w:val="0"/>
        <w:jc w:val="center"/>
        <w:rPr>
          <w:rFonts w:ascii="Palatino Linotype" w:eastAsiaTheme="minorHAnsi" w:hAnsi="Palatino Linotype" w:cs="Times"/>
          <w:bCs/>
        </w:rPr>
      </w:pPr>
    </w:p>
    <w:p w14:paraId="05970E65" w14:textId="77777777" w:rsidR="00B32458" w:rsidRPr="00C620AE" w:rsidRDefault="00B32458" w:rsidP="009029AC">
      <w:pPr>
        <w:pStyle w:val="Featurebodypalatino2010styles"/>
        <w:ind w:firstLine="0"/>
        <w:rPr>
          <w:rStyle w:val="bpalatinobold913"/>
          <w:rFonts w:ascii="Palatino Linotype" w:hAnsi="Palatino Linotype"/>
          <w:b w:val="0"/>
          <w:sz w:val="24"/>
          <w:szCs w:val="24"/>
        </w:rPr>
      </w:pPr>
    </w:p>
    <w:p w14:paraId="48E0BAE9" w14:textId="77777777" w:rsidR="0061488B" w:rsidRPr="0061488B" w:rsidRDefault="0061488B" w:rsidP="0061488B">
      <w:pPr>
        <w:jc w:val="center"/>
        <w:rPr>
          <w:rFonts w:ascii="Palatino Linotype" w:hAnsi="Palatino Linotype" w:cs="Arial"/>
          <w:b/>
          <w:sz w:val="28"/>
        </w:rPr>
      </w:pPr>
      <w:r w:rsidRPr="0061488B">
        <w:rPr>
          <w:rFonts w:ascii="Palatino Linotype" w:hAnsi="Palatino Linotype" w:cs="Arial"/>
          <w:b/>
          <w:sz w:val="28"/>
        </w:rPr>
        <w:t xml:space="preserve">ISSA Joins CleantexPulire </w:t>
      </w:r>
      <w:r w:rsidRPr="0061488B">
        <w:rPr>
          <w:rFonts w:ascii="Palatino Linotype" w:hAnsi="Palatino Linotype" w:cs="Arial"/>
          <w:b/>
          <w:sz w:val="28"/>
        </w:rPr>
        <w:br/>
        <w:t>to Expand African Market Value</w:t>
      </w:r>
    </w:p>
    <w:p w14:paraId="21B98ED2" w14:textId="77777777" w:rsidR="00C620AE" w:rsidRPr="00C620AE" w:rsidRDefault="00C620AE" w:rsidP="00C620AE">
      <w:pPr>
        <w:rPr>
          <w:rFonts w:ascii="Palatino Linotype" w:hAnsi="Palatino Linotype"/>
          <w:bCs/>
        </w:rPr>
      </w:pPr>
    </w:p>
    <w:p w14:paraId="2385116F" w14:textId="77777777" w:rsidR="0061488B" w:rsidRPr="0061488B" w:rsidRDefault="0061488B" w:rsidP="0061488B">
      <w:pPr>
        <w:spacing w:line="276" w:lineRule="auto"/>
        <w:rPr>
          <w:rFonts w:ascii="Palatino Linotype" w:hAnsi="Palatino Linotype" w:cs="Arial"/>
        </w:rPr>
      </w:pPr>
      <w:r w:rsidRPr="0061488B">
        <w:rPr>
          <w:rFonts w:ascii="Palatino Linotype" w:hAnsi="Palatino Linotype" w:cs="Arial"/>
        </w:rPr>
        <w:t>Johannesburg, South Africa, 1 June 2017 – Organisers of the CleantexPulire exhibition, e-squared publications (E2) and ISSA, the worldwide cleaning industry association, have announced a joint ownership agreement to collaboratively administer and promote future events. The agreement aims to reinforce and enhance this established African cleaning and hygiene showcase, elevating it to the next level as well as to expand the association’s local member benefits.</w:t>
      </w:r>
    </w:p>
    <w:p w14:paraId="42FAA33E" w14:textId="77777777" w:rsidR="0061488B" w:rsidRPr="0061488B" w:rsidRDefault="0061488B" w:rsidP="0061488B">
      <w:pPr>
        <w:spacing w:line="276" w:lineRule="auto"/>
        <w:rPr>
          <w:rFonts w:ascii="Palatino Linotype" w:hAnsi="Palatino Linotype" w:cs="Arial"/>
        </w:rPr>
      </w:pPr>
    </w:p>
    <w:p w14:paraId="24556C26" w14:textId="77777777" w:rsidR="0061488B" w:rsidRPr="0061488B" w:rsidRDefault="0061488B" w:rsidP="0061488B">
      <w:pPr>
        <w:spacing w:line="276" w:lineRule="auto"/>
        <w:rPr>
          <w:rFonts w:ascii="Palatino Linotype" w:hAnsi="Palatino Linotype" w:cs="Arial"/>
          <w:bCs/>
        </w:rPr>
      </w:pPr>
      <w:r w:rsidRPr="0061488B">
        <w:rPr>
          <w:rFonts w:ascii="Palatino Linotype" w:hAnsi="Palatino Linotype" w:cs="Arial"/>
          <w:bCs/>
        </w:rPr>
        <w:t>CleantexPulire events bring together contract cleaners, distributors, facility, healthcare, retail and food service managers as well as other professionals within the cleaning, hygiene, hospitality, property maintenance and government sectors. The partners say this new relationship will add a more robust regional and international seminar and workshop program, networking opportunities, and new product and business solutions for the market, thereby reflecting the same ethos demonstrated worldwide by ISSA.</w:t>
      </w:r>
    </w:p>
    <w:p w14:paraId="7C22B37C" w14:textId="77777777" w:rsidR="0061488B" w:rsidRPr="0061488B" w:rsidRDefault="0061488B" w:rsidP="0061488B">
      <w:pPr>
        <w:tabs>
          <w:tab w:val="left" w:pos="1634"/>
        </w:tabs>
        <w:spacing w:line="276" w:lineRule="auto"/>
        <w:rPr>
          <w:rFonts w:ascii="Palatino Linotype" w:hAnsi="Palatino Linotype" w:cs="Arial"/>
          <w:bCs/>
        </w:rPr>
      </w:pPr>
      <w:r w:rsidRPr="0061488B">
        <w:rPr>
          <w:rFonts w:ascii="Palatino Linotype" w:hAnsi="Palatino Linotype" w:cs="Arial"/>
          <w:bCs/>
        </w:rPr>
        <w:tab/>
      </w:r>
    </w:p>
    <w:p w14:paraId="5A4C9967" w14:textId="77777777" w:rsidR="0061488B" w:rsidRPr="0061488B" w:rsidRDefault="0061488B" w:rsidP="0061488B">
      <w:pPr>
        <w:spacing w:line="276" w:lineRule="auto"/>
        <w:rPr>
          <w:rFonts w:ascii="Palatino Linotype" w:hAnsi="Palatino Linotype" w:cs="Arial"/>
          <w:bCs/>
        </w:rPr>
      </w:pPr>
      <w:r w:rsidRPr="0061488B">
        <w:rPr>
          <w:rFonts w:ascii="Palatino Linotype" w:hAnsi="Palatino Linotype" w:cs="Arial"/>
          <w:bCs/>
        </w:rPr>
        <w:t xml:space="preserve">“We are quite excited to develop more local benefits for our members, starting with greater involvement in the region’s major exhibition,” said John Barrett, ISSA Executive Director. “We see this as the first of many investments we hope to make in the African cleaning industry as part of our mission to raise professionalism, increase business success and change the way the world views cleaning.” </w:t>
      </w:r>
    </w:p>
    <w:p w14:paraId="47A5D9E9" w14:textId="77777777" w:rsidR="0061488B" w:rsidRPr="0061488B" w:rsidRDefault="0061488B" w:rsidP="0061488B">
      <w:pPr>
        <w:spacing w:line="276" w:lineRule="auto"/>
        <w:rPr>
          <w:rFonts w:ascii="Palatino Linotype" w:hAnsi="Palatino Linotype" w:cs="Arial"/>
          <w:bCs/>
        </w:rPr>
      </w:pPr>
    </w:p>
    <w:p w14:paraId="40A5A326" w14:textId="77777777" w:rsidR="0061488B" w:rsidRPr="0061488B" w:rsidRDefault="0061488B" w:rsidP="0061488B">
      <w:pPr>
        <w:spacing w:line="276" w:lineRule="auto"/>
        <w:rPr>
          <w:rFonts w:ascii="Palatino Linotype" w:hAnsi="Palatino Linotype" w:cs="Arial"/>
          <w:bCs/>
        </w:rPr>
      </w:pPr>
      <w:r w:rsidRPr="0061488B">
        <w:rPr>
          <w:rFonts w:ascii="Palatino Linotype" w:hAnsi="Palatino Linotype" w:cs="Arial"/>
          <w:bCs/>
        </w:rPr>
        <w:t>ISSA has a current network of members throughout Africa via direct membership or alliances with groups such as the National Contract Cleaners Association (NCCA) and the Contract Cleaners Association of Ghana (CCAG).</w:t>
      </w:r>
    </w:p>
    <w:p w14:paraId="2D70CB0A" w14:textId="77777777" w:rsidR="0061488B" w:rsidRPr="0061488B" w:rsidRDefault="0061488B" w:rsidP="0061488B">
      <w:pPr>
        <w:spacing w:line="276" w:lineRule="auto"/>
        <w:rPr>
          <w:rFonts w:ascii="Palatino Linotype" w:hAnsi="Palatino Linotype" w:cs="Arial"/>
          <w:bCs/>
        </w:rPr>
      </w:pPr>
      <w:r w:rsidRPr="0061488B">
        <w:rPr>
          <w:rFonts w:ascii="Palatino Linotype" w:hAnsi="Palatino Linotype" w:cs="Arial"/>
          <w:bCs/>
        </w:rPr>
        <w:t xml:space="preserve"> </w:t>
      </w:r>
    </w:p>
    <w:p w14:paraId="5B29F721" w14:textId="77777777" w:rsidR="0061488B" w:rsidRPr="0061488B" w:rsidRDefault="0061488B" w:rsidP="0061488B">
      <w:pPr>
        <w:spacing w:line="276" w:lineRule="auto"/>
        <w:rPr>
          <w:rFonts w:ascii="Palatino Linotype" w:hAnsi="Palatino Linotype" w:cs="Arial"/>
          <w:bCs/>
        </w:rPr>
      </w:pPr>
      <w:r w:rsidRPr="0061488B">
        <w:rPr>
          <w:rFonts w:ascii="Palatino Linotype" w:hAnsi="Palatino Linotype" w:cs="Arial"/>
          <w:bCs/>
        </w:rPr>
        <w:t xml:space="preserve">“By building on an already established and successful brand, this amalgamation will add a new and exciting dimension to the African professional cleaning and hygiene sector showcase,” said exhibition director Johann van Vuuren. “We will be able to make use of the ISSA’s vast experience and international network to bolster industry investment opportunities in South Africa as the gateway to the rest of Africa.” </w:t>
      </w:r>
    </w:p>
    <w:p w14:paraId="73FA852D" w14:textId="77777777" w:rsidR="0061488B" w:rsidRPr="0061488B" w:rsidRDefault="0061488B" w:rsidP="0061488B">
      <w:pPr>
        <w:spacing w:line="276" w:lineRule="auto"/>
        <w:rPr>
          <w:rFonts w:ascii="Palatino Linotype" w:hAnsi="Palatino Linotype" w:cs="Arial"/>
          <w:bCs/>
        </w:rPr>
      </w:pPr>
    </w:p>
    <w:p w14:paraId="6CD40788" w14:textId="77777777" w:rsidR="0061488B" w:rsidRPr="0061488B" w:rsidRDefault="0061488B" w:rsidP="0061488B">
      <w:pPr>
        <w:spacing w:line="276" w:lineRule="auto"/>
        <w:rPr>
          <w:rFonts w:ascii="Palatino Linotype" w:hAnsi="Palatino Linotype" w:cs="Arial"/>
          <w:bCs/>
        </w:rPr>
      </w:pPr>
      <w:r w:rsidRPr="0061488B">
        <w:rPr>
          <w:rFonts w:ascii="Palatino Linotype" w:hAnsi="Palatino Linotype" w:cs="Arial"/>
          <w:bCs/>
        </w:rPr>
        <w:lastRenderedPageBreak/>
        <w:t xml:space="preserve">“It is our mutual vision to exponentially grow the local industry sector and to continually introduce internationally renowned brands, quality education and the latest technology to this ever-evolving and solutions-driven market,” added van Vuuren. </w:t>
      </w:r>
    </w:p>
    <w:p w14:paraId="1D31D3BC" w14:textId="77777777" w:rsidR="0061488B" w:rsidRPr="0061488B" w:rsidRDefault="0061488B" w:rsidP="0061488B">
      <w:pPr>
        <w:spacing w:line="276" w:lineRule="auto"/>
        <w:rPr>
          <w:rFonts w:ascii="Palatino Linotype" w:hAnsi="Palatino Linotype" w:cs="Arial"/>
          <w:bCs/>
        </w:rPr>
      </w:pPr>
    </w:p>
    <w:p w14:paraId="1B94995B" w14:textId="77777777" w:rsidR="0061488B" w:rsidRPr="0061488B" w:rsidRDefault="0061488B" w:rsidP="0061488B">
      <w:pPr>
        <w:spacing w:line="276" w:lineRule="auto"/>
        <w:rPr>
          <w:rFonts w:ascii="Palatino Linotype" w:hAnsi="Palatino Linotype" w:cs="Arial"/>
          <w:bCs/>
        </w:rPr>
      </w:pPr>
      <w:r w:rsidRPr="0061488B">
        <w:rPr>
          <w:rFonts w:ascii="Palatino Linotype" w:hAnsi="Palatino Linotype" w:cs="Arial"/>
          <w:bCs/>
        </w:rPr>
        <w:t>Currently in its’ 18</w:t>
      </w:r>
      <w:r w:rsidRPr="0061488B">
        <w:rPr>
          <w:rFonts w:ascii="Palatino Linotype" w:hAnsi="Palatino Linotype" w:cs="Arial"/>
          <w:bCs/>
          <w:vertAlign w:val="superscript"/>
        </w:rPr>
        <w:t>th</w:t>
      </w:r>
      <w:r w:rsidRPr="0061488B">
        <w:rPr>
          <w:rFonts w:ascii="Palatino Linotype" w:hAnsi="Palatino Linotype" w:cs="Arial"/>
          <w:bCs/>
        </w:rPr>
        <w:t xml:space="preserve"> year of publication, the African Cleaning Review magazine, e-newsletters and interactive website, will continue to play a prominent supporting role as the official media partner for CleantexPulire events.  </w:t>
      </w:r>
    </w:p>
    <w:p w14:paraId="2ECC0B88" w14:textId="77777777" w:rsidR="0061488B" w:rsidRPr="0061488B" w:rsidRDefault="0061488B" w:rsidP="0061488B">
      <w:pPr>
        <w:spacing w:line="276" w:lineRule="auto"/>
        <w:rPr>
          <w:rFonts w:ascii="Palatino Linotype" w:hAnsi="Palatino Linotype" w:cs="Arial"/>
          <w:bCs/>
        </w:rPr>
      </w:pPr>
    </w:p>
    <w:p w14:paraId="64E32138" w14:textId="77777777" w:rsidR="0061488B" w:rsidRPr="0061488B" w:rsidRDefault="0061488B" w:rsidP="0061488B">
      <w:pPr>
        <w:spacing w:line="276" w:lineRule="auto"/>
        <w:rPr>
          <w:rFonts w:ascii="Palatino Linotype" w:hAnsi="Palatino Linotype" w:cs="Arial"/>
          <w:bCs/>
        </w:rPr>
      </w:pPr>
      <w:r w:rsidRPr="0061488B">
        <w:rPr>
          <w:rFonts w:ascii="Palatino Linotype" w:hAnsi="Palatino Linotype" w:cs="Arial"/>
          <w:bCs/>
        </w:rPr>
        <w:t xml:space="preserve">ISSA’s Director of Europe, Middle East, Africa and Oceania, Dianna Steinbach, and ISSA European Council Chairman, Michel de Bruin of Greenspeed will be featured speakers at the upcoming CleantexPulire event this June 12-14 in Johannesburg. </w:t>
      </w:r>
    </w:p>
    <w:p w14:paraId="787E3FC0" w14:textId="77777777" w:rsidR="0061488B" w:rsidRPr="00D2317A" w:rsidRDefault="0061488B" w:rsidP="0061488B">
      <w:pPr>
        <w:spacing w:line="276" w:lineRule="auto"/>
        <w:rPr>
          <w:rFonts w:ascii="Arial" w:hAnsi="Arial" w:cs="Arial"/>
        </w:rPr>
      </w:pPr>
    </w:p>
    <w:p w14:paraId="1E60A3DC" w14:textId="77777777" w:rsidR="0061488B" w:rsidRPr="00D2317A" w:rsidRDefault="0061488B" w:rsidP="0061488B">
      <w:pPr>
        <w:spacing w:line="276" w:lineRule="auto"/>
        <w:rPr>
          <w:rFonts w:ascii="Arial" w:hAnsi="Arial" w:cs="Arial"/>
        </w:rPr>
      </w:pPr>
    </w:p>
    <w:p w14:paraId="7C7AF32E" w14:textId="77777777" w:rsidR="0061488B" w:rsidRPr="0061488B" w:rsidRDefault="0061488B" w:rsidP="0061488B">
      <w:pPr>
        <w:spacing w:line="276" w:lineRule="auto"/>
        <w:rPr>
          <w:rFonts w:ascii="Gotham Bold" w:hAnsi="Gotham Bold" w:cs="Arial"/>
          <w:b/>
        </w:rPr>
      </w:pPr>
      <w:r w:rsidRPr="0061488B">
        <w:rPr>
          <w:rFonts w:ascii="Gotham Bold" w:hAnsi="Gotham Bold" w:cs="Arial"/>
          <w:b/>
        </w:rPr>
        <w:t>About CleantexPulire</w:t>
      </w:r>
    </w:p>
    <w:p w14:paraId="13D017C3" w14:textId="77777777" w:rsidR="0061488B" w:rsidRPr="0061488B" w:rsidRDefault="0061488B" w:rsidP="0061488B">
      <w:pPr>
        <w:spacing w:line="276" w:lineRule="auto"/>
        <w:rPr>
          <w:rFonts w:ascii="Palatino Linotype" w:hAnsi="Palatino Linotype" w:cs="Arial"/>
          <w:i/>
        </w:rPr>
      </w:pPr>
      <w:r w:rsidRPr="0061488B">
        <w:rPr>
          <w:rFonts w:ascii="Palatino Linotype" w:hAnsi="Palatino Linotype" w:cs="Arial"/>
        </w:rPr>
        <w:t xml:space="preserve">Established in 1998 the CleantexPulire trade exhibition is owned and organised by e–squared publications, publishers of African Cleaning Review. The exhibition is regarded as Africa’s foremost and dedicated event for the professional cleaning, hygiene and related industry sectors. It is a biennial business platform where industry trends, cost-effective technology and solutions offer outcomes of improved business practices in an environment where rising operational costs, increased competition and the need for higher productivity all play a decisive role in operational efficiency. </w:t>
      </w:r>
      <w:r w:rsidRPr="0061488B">
        <w:rPr>
          <w:rFonts w:ascii="Palatino Linotype" w:hAnsi="Palatino Linotype" w:cs="Arial"/>
        </w:rPr>
        <w:br/>
      </w:r>
      <w:r w:rsidRPr="0061488B">
        <w:rPr>
          <w:rFonts w:ascii="Palatino Linotype" w:hAnsi="Palatino Linotype" w:cs="Arial"/>
        </w:rPr>
        <w:br/>
      </w:r>
      <w:r w:rsidRPr="0061488B">
        <w:rPr>
          <w:rFonts w:ascii="Palatino Linotype" w:hAnsi="Palatino Linotype" w:cs="Arial"/>
          <w:i/>
        </w:rPr>
        <w:t xml:space="preserve">For more information visit: </w:t>
      </w:r>
      <w:hyperlink r:id="rId8" w:history="1">
        <w:r w:rsidRPr="0061488B">
          <w:rPr>
            <w:rStyle w:val="Hyperlink"/>
            <w:rFonts w:ascii="Palatino Linotype" w:hAnsi="Palatino Linotype" w:cs="Arial"/>
            <w:i/>
          </w:rPr>
          <w:t>www.cleantex.co.za</w:t>
        </w:r>
      </w:hyperlink>
      <w:r w:rsidRPr="0061488B">
        <w:rPr>
          <w:rFonts w:ascii="Palatino Linotype" w:hAnsi="Palatino Linotype" w:cs="Arial"/>
          <w:i/>
        </w:rPr>
        <w:t xml:space="preserve"> or </w:t>
      </w:r>
      <w:hyperlink r:id="rId9" w:history="1">
        <w:r w:rsidRPr="0061488B">
          <w:rPr>
            <w:rStyle w:val="Hyperlink"/>
            <w:rFonts w:ascii="Palatino Linotype" w:hAnsi="Palatino Linotype" w:cs="Arial"/>
            <w:i/>
          </w:rPr>
          <w:t>www.africancleaningreview.co.za</w:t>
        </w:r>
      </w:hyperlink>
      <w:r w:rsidRPr="0061488B">
        <w:rPr>
          <w:rFonts w:ascii="Palatino Linotype" w:hAnsi="Palatino Linotype" w:cs="Arial"/>
          <w:i/>
        </w:rPr>
        <w:t xml:space="preserve"> or contact Johann Van Vuuren at: johann@africancleaningreview.co.za </w:t>
      </w:r>
    </w:p>
    <w:p w14:paraId="312C449F" w14:textId="77777777" w:rsidR="0061488B" w:rsidRDefault="0061488B" w:rsidP="0061488B">
      <w:pPr>
        <w:spacing w:line="276" w:lineRule="auto"/>
        <w:rPr>
          <w:rFonts w:ascii="Arial" w:hAnsi="Arial" w:cs="Arial"/>
        </w:rPr>
      </w:pPr>
    </w:p>
    <w:p w14:paraId="0A5144C2" w14:textId="77777777" w:rsidR="0061488B" w:rsidRDefault="0061488B" w:rsidP="0061488B">
      <w:pPr>
        <w:spacing w:line="276" w:lineRule="auto"/>
        <w:rPr>
          <w:rFonts w:ascii="Arial" w:hAnsi="Arial" w:cs="Arial"/>
        </w:rPr>
      </w:pPr>
    </w:p>
    <w:p w14:paraId="6AC77468" w14:textId="4ADF8FC3" w:rsidR="0061488B" w:rsidRPr="00C620AE" w:rsidRDefault="0061488B" w:rsidP="0061488B">
      <w:pPr>
        <w:rPr>
          <w:rFonts w:ascii="Palatino Linotype" w:hAnsi="Palatino Linotype"/>
        </w:rPr>
      </w:pPr>
      <w:r w:rsidRPr="00C620AE">
        <w:rPr>
          <w:rFonts w:ascii="Gotham Bold" w:hAnsi="Gotham Bold"/>
          <w:b/>
        </w:rPr>
        <w:t>About ISSA</w:t>
      </w:r>
      <w:r w:rsidRPr="00C620AE">
        <w:rPr>
          <w:rFonts w:ascii="Palatino Linotype" w:hAnsi="Palatino Linotype"/>
          <w:bCs/>
        </w:rPr>
        <w:t xml:space="preserve"> </w:t>
      </w:r>
      <w:r w:rsidRPr="00C620AE">
        <w:rPr>
          <w:rFonts w:ascii="Palatino Linotype" w:hAnsi="Palatino Linotype"/>
          <w:bCs/>
        </w:rPr>
        <w:br/>
      </w:r>
      <w:r w:rsidRPr="00C620AE">
        <w:rPr>
          <w:rFonts w:ascii="Palatino Linotype" w:hAnsi="Palatino Linotype"/>
        </w:rPr>
        <w:t xml:space="preserve">With more than </w:t>
      </w:r>
      <w:r w:rsidR="007C642B">
        <w:rPr>
          <w:rFonts w:ascii="Palatino Linotype" w:hAnsi="Palatino Linotype"/>
        </w:rPr>
        <w:t>7</w:t>
      </w:r>
      <w:r w:rsidRPr="00C620AE">
        <w:rPr>
          <w:rFonts w:ascii="Palatino Linotype" w:hAnsi="Palatino Linotype"/>
        </w:rPr>
        <w:t>,000 members</w:t>
      </w:r>
      <w:r>
        <w:rPr>
          <w:rFonts w:ascii="Palatino Linotype" w:hAnsi="Palatino Linotype"/>
        </w:rPr>
        <w:t>,</w:t>
      </w:r>
      <w:r w:rsidRPr="00C620AE">
        <w:rPr>
          <w:rFonts w:ascii="Palatino Linotype" w:hAnsi="Palatino Linotype"/>
        </w:rPr>
        <w:t xml:space="preserve"> including distributors, manufacturers, manufacturer representatives, building service contractors, in-house service providers, and associated service members, ISSA is the leading trade association for the cleaning industry worldwide. The association is committed to helping its members change the way the world views cleaning by providing the business tools </w:t>
      </w:r>
      <w:r>
        <w:rPr>
          <w:rFonts w:ascii="Palatino Linotype" w:hAnsi="Palatino Linotype"/>
        </w:rPr>
        <w:t>n</w:t>
      </w:r>
      <w:r w:rsidRPr="00C620AE">
        <w:rPr>
          <w:rFonts w:ascii="Palatino Linotype" w:hAnsi="Palatino Linotype"/>
        </w:rPr>
        <w:t>eed</w:t>
      </w:r>
      <w:r>
        <w:rPr>
          <w:rFonts w:ascii="Palatino Linotype" w:hAnsi="Palatino Linotype"/>
        </w:rPr>
        <w:t>ed</w:t>
      </w:r>
      <w:r w:rsidRPr="00C620AE">
        <w:rPr>
          <w:rFonts w:ascii="Palatino Linotype" w:hAnsi="Palatino Linotype"/>
        </w:rPr>
        <w:t xml:space="preserve"> to promote cleaning as an investment in human health, the environment, and an improved bottom line. For more information on ISSA</w:t>
      </w:r>
      <w:r>
        <w:rPr>
          <w:rFonts w:ascii="Palatino Linotype" w:hAnsi="Palatino Linotype"/>
        </w:rPr>
        <w:t xml:space="preserve"> and its EMEA region benefits</w:t>
      </w:r>
      <w:r w:rsidRPr="00C620AE">
        <w:rPr>
          <w:rFonts w:ascii="Palatino Linotype" w:hAnsi="Palatino Linotype"/>
        </w:rPr>
        <w:t xml:space="preserve">, visit </w:t>
      </w:r>
      <w:hyperlink r:id="rId10" w:history="1">
        <w:r w:rsidRPr="00C620AE">
          <w:rPr>
            <w:rStyle w:val="Hyperlink"/>
            <w:rFonts w:ascii="Palatino Linotype" w:hAnsi="Palatino Linotype" w:cs="Times New Roman"/>
          </w:rPr>
          <w:t>www.issa.com</w:t>
        </w:r>
      </w:hyperlink>
      <w:r>
        <w:rPr>
          <w:rFonts w:ascii="Palatino Linotype" w:hAnsi="Palatino Linotype"/>
        </w:rPr>
        <w:t xml:space="preserve"> or email emea@issa.com</w:t>
      </w:r>
      <w:r w:rsidRPr="00C620AE">
        <w:rPr>
          <w:rFonts w:ascii="Palatino Linotype" w:hAnsi="Palatino Linotype"/>
        </w:rPr>
        <w:t>.</w:t>
      </w:r>
    </w:p>
    <w:p w14:paraId="00C9A0E3" w14:textId="77777777" w:rsidR="0061488B" w:rsidRPr="00C620AE" w:rsidRDefault="0061488B" w:rsidP="0061488B">
      <w:pPr>
        <w:rPr>
          <w:rFonts w:ascii="Palatino Linotype" w:hAnsi="Palatino Linotype"/>
        </w:rPr>
      </w:pPr>
    </w:p>
    <w:p w14:paraId="361A4EA6" w14:textId="522DD58B" w:rsidR="00887447" w:rsidRPr="00C620AE" w:rsidRDefault="0061488B" w:rsidP="0061488B">
      <w:pPr>
        <w:rPr>
          <w:rFonts w:ascii="Palatino Linotype" w:hAnsi="Palatino Linotype"/>
        </w:rPr>
      </w:pPr>
      <w:r w:rsidRPr="00C620AE">
        <w:rPr>
          <w:rFonts w:ascii="Palatino Linotype" w:hAnsi="Palatino Linotype"/>
        </w:rPr>
        <w:t xml:space="preserve">For more information, visit </w:t>
      </w:r>
      <w:hyperlink r:id="rId11" w:history="1">
        <w:r w:rsidRPr="00C620AE">
          <w:rPr>
            <w:rStyle w:val="Hyperlink"/>
            <w:rFonts w:ascii="Palatino Linotype" w:hAnsi="Palatino Linotype" w:cs="Times New Roman"/>
          </w:rPr>
          <w:t>www.issa.com</w:t>
        </w:r>
      </w:hyperlink>
      <w:r w:rsidRPr="00C620AE">
        <w:rPr>
          <w:rFonts w:ascii="Palatino Linotype" w:hAnsi="Palatino Linotype"/>
        </w:rPr>
        <w:t xml:space="preserve">, follow ISSA on social media at </w:t>
      </w:r>
      <w:hyperlink r:id="rId12" w:history="1">
        <w:r w:rsidRPr="00C620AE">
          <w:rPr>
            <w:rStyle w:val="Hyperlink"/>
            <w:rFonts w:ascii="Palatino Linotype" w:hAnsi="Palatino Linotype" w:cs="Times New Roman"/>
          </w:rPr>
          <w:t>www.facebook.com/issaworldwide</w:t>
        </w:r>
      </w:hyperlink>
      <w:r w:rsidRPr="00C620AE">
        <w:rPr>
          <w:rFonts w:ascii="Palatino Linotype" w:hAnsi="Palatino Linotype"/>
        </w:rPr>
        <w:t xml:space="preserve"> and </w:t>
      </w:r>
      <w:hyperlink r:id="rId13" w:history="1">
        <w:r w:rsidRPr="00C620AE">
          <w:rPr>
            <w:rStyle w:val="Hyperlink"/>
            <w:rFonts w:ascii="Palatino Linotype" w:hAnsi="Palatino Linotype" w:cs="Times New Roman"/>
          </w:rPr>
          <w:t>www.twitter.com/issaworldwide</w:t>
        </w:r>
      </w:hyperlink>
      <w:r w:rsidRPr="00C620AE">
        <w:rPr>
          <w:rFonts w:ascii="Palatino Linotype" w:hAnsi="Palatino Linotype"/>
        </w:rPr>
        <w:t xml:space="preserve">, or join the discussion in </w:t>
      </w:r>
      <w:r w:rsidRPr="00C620AE">
        <w:rPr>
          <w:rFonts w:ascii="Palatino Linotype" w:hAnsi="Palatino Linotype"/>
          <w:color w:val="0000FF"/>
          <w:u w:val="single"/>
        </w:rPr>
        <w:t>ISSA—The Worldwide Cleaning Industry Association LinkedIn group</w:t>
      </w:r>
      <w:r w:rsidRPr="00C620AE">
        <w:rPr>
          <w:rFonts w:ascii="Palatino Linotype" w:hAnsi="Palatino Linotype"/>
        </w:rPr>
        <w:t xml:space="preserve"> at </w:t>
      </w:r>
      <w:hyperlink r:id="rId14" w:history="1">
        <w:r w:rsidRPr="00C620AE">
          <w:rPr>
            <w:rStyle w:val="Hyperlink"/>
            <w:rFonts w:ascii="Palatino Linotype" w:hAnsi="Palatino Linotype" w:cs="Times New Roman"/>
          </w:rPr>
          <w:t>www.issa.com/linkedin</w:t>
        </w:r>
      </w:hyperlink>
      <w:r w:rsidRPr="00C620AE">
        <w:rPr>
          <w:rFonts w:ascii="Palatino Linotype" w:hAnsi="Palatino Linotype"/>
        </w:rPr>
        <w:t>.</w:t>
      </w:r>
    </w:p>
    <w:p w14:paraId="2A480A60" w14:textId="77777777" w:rsidR="00887447" w:rsidRPr="00C620AE" w:rsidRDefault="00887447" w:rsidP="00D41406">
      <w:pPr>
        <w:rPr>
          <w:rFonts w:ascii="Palatino Linotype" w:hAnsi="Palatino Linotype"/>
        </w:rPr>
      </w:pPr>
    </w:p>
    <w:p w14:paraId="28C2D713" w14:textId="77777777" w:rsidR="00887447" w:rsidRPr="00C620AE" w:rsidRDefault="00887447" w:rsidP="00D41406">
      <w:pPr>
        <w:jc w:val="center"/>
        <w:rPr>
          <w:rFonts w:ascii="Palatino Linotype" w:hAnsi="Palatino Linotype"/>
          <w:u w:val="single"/>
        </w:rPr>
      </w:pPr>
      <w:r w:rsidRPr="00C620AE">
        <w:rPr>
          <w:rFonts w:ascii="Palatino Linotype" w:hAnsi="Palatino Linotype"/>
        </w:rPr>
        <w:lastRenderedPageBreak/>
        <w:t>###</w:t>
      </w:r>
      <w:r w:rsidRPr="00C620AE">
        <w:rPr>
          <w:rFonts w:ascii="Palatino Linotype" w:hAnsi="Palatino Linotype"/>
        </w:rPr>
        <w:br/>
      </w:r>
    </w:p>
    <w:p w14:paraId="01E8787A" w14:textId="77777777" w:rsidR="006A3F5E" w:rsidRPr="00C620AE" w:rsidRDefault="006A3F5E" w:rsidP="00126D79">
      <w:pPr>
        <w:ind w:left="-270"/>
        <w:rPr>
          <w:rFonts w:ascii="Palatino Linotype" w:hAnsi="Palatino Linotype"/>
        </w:rPr>
      </w:pPr>
    </w:p>
    <w:sectPr w:rsidR="006A3F5E" w:rsidRPr="00C620AE" w:rsidSect="00363574">
      <w:headerReference w:type="even" r:id="rId15"/>
      <w:headerReference w:type="first" r:id="rId16"/>
      <w:pgSz w:w="12240" w:h="15840"/>
      <w:pgMar w:top="994" w:right="720" w:bottom="360" w:left="1080" w:header="0" w:footer="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8402E" w14:textId="77777777" w:rsidR="00DE75F0" w:rsidRDefault="00DE75F0">
      <w:r>
        <w:separator/>
      </w:r>
    </w:p>
  </w:endnote>
  <w:endnote w:type="continuationSeparator" w:id="0">
    <w:p w14:paraId="63723F1A" w14:textId="77777777" w:rsidR="00DE75F0" w:rsidRDefault="00DE7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altName w:val="Times New Roman PS"/>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altName w:val="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Minion Pro">
    <w:panose1 w:val="02040503050201020203"/>
    <w:charset w:val="00"/>
    <w:family w:val="auto"/>
    <w:pitch w:val="variable"/>
    <w:sig w:usb0="60000287" w:usb1="00000001" w:usb2="00000000" w:usb3="00000000" w:csb0="0000019F" w:csb1="00000000"/>
  </w:font>
  <w:font w:name="Garamond">
    <w:panose1 w:val="02020404030301010803"/>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Gotham-Bold">
    <w:altName w:val="Gotham Bold"/>
    <w:charset w:val="00"/>
    <w:family w:val="auto"/>
    <w:pitch w:val="variable"/>
    <w:sig w:usb0="00000003" w:usb1="00000000" w:usb2="00000000" w:usb3="00000000" w:csb0="00000001" w:csb1="00000000"/>
  </w:font>
  <w:font w:name="PalatinoLinotype-Roman">
    <w:altName w:val="Palatino Linotype"/>
    <w:panose1 w:val="00000000000000000000"/>
    <w:charset w:val="4D"/>
    <w:family w:val="auto"/>
    <w:notTrueType/>
    <w:pitch w:val="default"/>
    <w:sig w:usb0="00000003" w:usb1="00000000" w:usb2="00000000" w:usb3="00000000" w:csb0="00000001" w:csb1="00000000"/>
  </w:font>
  <w:font w:name="PalatinoLinotype-Bold">
    <w:altName w:val="Cambria"/>
    <w:panose1 w:val="00000000000000000000"/>
    <w:charset w:val="4D"/>
    <w:family w:val="auto"/>
    <w:notTrueType/>
    <w:pitch w:val="default"/>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Gotham Bold">
    <w:altName w:val="Times New Roman"/>
    <w:panose1 w:val="00000000000000000000"/>
    <w:charset w:val="00"/>
    <w:family w:val="modern"/>
    <w:notTrueType/>
    <w:pitch w:val="variable"/>
    <w:sig w:usb0="A10000FF" w:usb1="4000005B" w:usb2="00000000" w:usb3="00000000" w:csb0="0000009B"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F86C4" w14:textId="77777777" w:rsidR="00DE75F0" w:rsidRDefault="00DE75F0">
      <w:r>
        <w:separator/>
      </w:r>
    </w:p>
  </w:footnote>
  <w:footnote w:type="continuationSeparator" w:id="0">
    <w:p w14:paraId="5003C849" w14:textId="77777777" w:rsidR="00DE75F0" w:rsidRDefault="00DE75F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67A71AB" w14:textId="77777777" w:rsidR="009029AC" w:rsidRDefault="009029AC">
    <w:pPr>
      <w:pStyle w:val="Header"/>
    </w:pPr>
    <w:r>
      <w:rPr>
        <w:noProof/>
      </w:rPr>
      <w:drawing>
        <wp:anchor distT="0" distB="0" distL="114300" distR="114300" simplePos="0" relativeHeight="251657216" behindDoc="1" locked="0" layoutInCell="1" allowOverlap="1" wp14:anchorId="4A57F26A" wp14:editId="2AFBA274">
          <wp:simplePos x="0" y="0"/>
          <wp:positionH relativeFrom="margin">
            <wp:align>center</wp:align>
          </wp:positionH>
          <wp:positionV relativeFrom="margin">
            <wp:align>center</wp:align>
          </wp:positionV>
          <wp:extent cx="6856730" cy="3781425"/>
          <wp:effectExtent l="0" t="0" r="1270" b="3175"/>
          <wp:wrapNone/>
          <wp:docPr id="9" name="Picture 9" descr="Press-Release-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ss-Release-Templa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6730" cy="3781425"/>
                  </a:xfrm>
                  <a:prstGeom prst="rect">
                    <a:avLst/>
                  </a:prstGeom>
                  <a:noFill/>
                </pic:spPr>
              </pic:pic>
            </a:graphicData>
          </a:graphic>
        </wp:anchor>
      </w:drawing>
    </w:r>
    <w:r>
      <w:rPr>
        <w:noProof/>
      </w:rPr>
      <w:drawing>
        <wp:anchor distT="0" distB="0" distL="114300" distR="114300" simplePos="0" relativeHeight="251656192" behindDoc="1" locked="0" layoutInCell="1" allowOverlap="1" wp14:anchorId="1293FCBB" wp14:editId="52535B70">
          <wp:simplePos x="0" y="0"/>
          <wp:positionH relativeFrom="margin">
            <wp:align>center</wp:align>
          </wp:positionH>
          <wp:positionV relativeFrom="margin">
            <wp:align>center</wp:align>
          </wp:positionV>
          <wp:extent cx="7772400" cy="10058400"/>
          <wp:effectExtent l="0" t="0" r="0" b="0"/>
          <wp:wrapNone/>
          <wp:docPr id="5" name="Picture 5" descr="Press Releas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ss Release Templa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a:graphicData>
          </a:graphic>
        </wp:anchor>
      </w:drawing>
    </w:r>
    <w:r w:rsidR="00DE75F0">
      <w:rPr>
        <w:noProof/>
      </w:rPr>
      <w:pict w14:anchorId="62E7B8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612pt;height:11in;z-index:-251657216;mso-wrap-edited:f;mso-position-horizontal:center;mso-position-horizontal-relative:margin;mso-position-vertical:center;mso-position-vertical-relative:margin" wrapcoords="15829 981 15829 1963 10826 2270 17788 2618 17788 2802 17947 2843 18555 2843 18794 2843 20329 2822 20355 2679 20223 2556 20117 2311 10800 2290 18847 2209 19985 2188 19535 1309 19561 1043 19535 981 15829 981">
          <v:imagedata r:id="rId3" o:title="Press Release Template"/>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B7D1CD6" w14:textId="77777777" w:rsidR="009029AC" w:rsidRDefault="009029AC">
    <w:pPr>
      <w:pStyle w:val="Header"/>
    </w:pPr>
    <w:r>
      <w:rPr>
        <w:noProof/>
      </w:rPr>
      <w:drawing>
        <wp:anchor distT="0" distB="0" distL="114300" distR="114300" simplePos="0" relativeHeight="251658240" behindDoc="0" locked="0" layoutInCell="1" allowOverlap="1" wp14:anchorId="6EA92D2B" wp14:editId="6B36BA43">
          <wp:simplePos x="0" y="0"/>
          <wp:positionH relativeFrom="margin">
            <wp:posOffset>5067300</wp:posOffset>
          </wp:positionH>
          <wp:positionV relativeFrom="margin">
            <wp:posOffset>-304800</wp:posOffset>
          </wp:positionV>
          <wp:extent cx="1790700" cy="1228725"/>
          <wp:effectExtent l="19050" t="0" r="0" b="0"/>
          <wp:wrapSquare wrapText="bothSides"/>
          <wp:docPr id="1" name="Picture 0" descr="ISSA_Logo_030411_CMYK_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SA_Logo_030411_CMYK_Tag.jpg"/>
                  <pic:cNvPicPr/>
                </pic:nvPicPr>
                <pic:blipFill>
                  <a:blip r:embed="rId1"/>
                  <a:stretch>
                    <a:fillRect/>
                  </a:stretch>
                </pic:blipFill>
                <pic:spPr>
                  <a:xfrm>
                    <a:off x="0" y="0"/>
                    <a:ext cx="1790700" cy="1228725"/>
                  </a:xfrm>
                  <a:prstGeom prst="rect">
                    <a:avLst/>
                  </a:prstGeom>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BA04CD"/>
    <w:multiLevelType w:val="hybridMultilevel"/>
    <w:tmpl w:val="BF76B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C36380"/>
    <w:multiLevelType w:val="hybridMultilevel"/>
    <w:tmpl w:val="B1EEA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Arial"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Arial" w:hint="default"/>
      </w:rPr>
    </w:lvl>
    <w:lvl w:ilvl="8" w:tplc="04090005">
      <w:start w:val="1"/>
      <w:numFmt w:val="bullet"/>
      <w:lvlText w:val=""/>
      <w:lvlJc w:val="left"/>
      <w:pPr>
        <w:ind w:left="6480" w:hanging="360"/>
      </w:pPr>
      <w:rPr>
        <w:rFonts w:ascii="Wingdings" w:hAnsi="Wingdings" w:hint="default"/>
      </w:rPr>
    </w:lvl>
  </w:abstractNum>
  <w:abstractNum w:abstractNumId="2">
    <w:nsid w:val="6A191983"/>
    <w:multiLevelType w:val="hybridMultilevel"/>
    <w:tmpl w:val="BDB8F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A76"/>
    <w:rsid w:val="00071B50"/>
    <w:rsid w:val="0009041A"/>
    <w:rsid w:val="000F406D"/>
    <w:rsid w:val="00126D79"/>
    <w:rsid w:val="00134549"/>
    <w:rsid w:val="00157D61"/>
    <w:rsid w:val="001620B9"/>
    <w:rsid w:val="0022588A"/>
    <w:rsid w:val="00265771"/>
    <w:rsid w:val="002A28DA"/>
    <w:rsid w:val="002D534F"/>
    <w:rsid w:val="00304AD4"/>
    <w:rsid w:val="00304F6D"/>
    <w:rsid w:val="00337671"/>
    <w:rsid w:val="0035571C"/>
    <w:rsid w:val="00363574"/>
    <w:rsid w:val="00371117"/>
    <w:rsid w:val="00374A76"/>
    <w:rsid w:val="003B4C7F"/>
    <w:rsid w:val="003F7922"/>
    <w:rsid w:val="00421BF7"/>
    <w:rsid w:val="004324E7"/>
    <w:rsid w:val="00471941"/>
    <w:rsid w:val="00476BF2"/>
    <w:rsid w:val="004906E1"/>
    <w:rsid w:val="005133DE"/>
    <w:rsid w:val="00560C17"/>
    <w:rsid w:val="00562F63"/>
    <w:rsid w:val="00574B11"/>
    <w:rsid w:val="0059283B"/>
    <w:rsid w:val="005B4B22"/>
    <w:rsid w:val="005F2930"/>
    <w:rsid w:val="0061488B"/>
    <w:rsid w:val="00626C85"/>
    <w:rsid w:val="00680339"/>
    <w:rsid w:val="006A3F5E"/>
    <w:rsid w:val="007368E8"/>
    <w:rsid w:val="007562C3"/>
    <w:rsid w:val="00764ACB"/>
    <w:rsid w:val="00770919"/>
    <w:rsid w:val="007C642B"/>
    <w:rsid w:val="007D14DE"/>
    <w:rsid w:val="00814B76"/>
    <w:rsid w:val="0083066A"/>
    <w:rsid w:val="00834D45"/>
    <w:rsid w:val="0086555D"/>
    <w:rsid w:val="0087486E"/>
    <w:rsid w:val="00887447"/>
    <w:rsid w:val="008A3F3D"/>
    <w:rsid w:val="008D2300"/>
    <w:rsid w:val="008D48A4"/>
    <w:rsid w:val="008F369D"/>
    <w:rsid w:val="009029AC"/>
    <w:rsid w:val="00906253"/>
    <w:rsid w:val="00971F54"/>
    <w:rsid w:val="00976997"/>
    <w:rsid w:val="009C1F5E"/>
    <w:rsid w:val="009C239B"/>
    <w:rsid w:val="009D34A3"/>
    <w:rsid w:val="009D5DDE"/>
    <w:rsid w:val="009F334D"/>
    <w:rsid w:val="00A40B50"/>
    <w:rsid w:val="00A57A52"/>
    <w:rsid w:val="00A80D7F"/>
    <w:rsid w:val="00A92471"/>
    <w:rsid w:val="00AD0622"/>
    <w:rsid w:val="00B307F2"/>
    <w:rsid w:val="00B32458"/>
    <w:rsid w:val="00B46BE1"/>
    <w:rsid w:val="00B46D11"/>
    <w:rsid w:val="00B92638"/>
    <w:rsid w:val="00BC22F2"/>
    <w:rsid w:val="00BD54FE"/>
    <w:rsid w:val="00BD7FBF"/>
    <w:rsid w:val="00BF2CE5"/>
    <w:rsid w:val="00BF5949"/>
    <w:rsid w:val="00C070CB"/>
    <w:rsid w:val="00C620AE"/>
    <w:rsid w:val="00C8309F"/>
    <w:rsid w:val="00C86433"/>
    <w:rsid w:val="00CF5CEE"/>
    <w:rsid w:val="00D0598F"/>
    <w:rsid w:val="00D1418D"/>
    <w:rsid w:val="00D30D98"/>
    <w:rsid w:val="00D41406"/>
    <w:rsid w:val="00D7100F"/>
    <w:rsid w:val="00D90AAA"/>
    <w:rsid w:val="00DC5961"/>
    <w:rsid w:val="00DE75F0"/>
    <w:rsid w:val="00E01EE4"/>
    <w:rsid w:val="00E33C32"/>
    <w:rsid w:val="00E41AFE"/>
    <w:rsid w:val="00E50D86"/>
    <w:rsid w:val="00E619C9"/>
    <w:rsid w:val="00E70DA6"/>
    <w:rsid w:val="00EA4E00"/>
    <w:rsid w:val="00EB42DB"/>
    <w:rsid w:val="00EF4245"/>
    <w:rsid w:val="00F218CC"/>
    <w:rsid w:val="00F62E9B"/>
    <w:rsid w:val="00F6683B"/>
    <w:rsid w:val="00FA00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740E98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4A7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4A76"/>
    <w:pPr>
      <w:tabs>
        <w:tab w:val="center" w:pos="4320"/>
        <w:tab w:val="right" w:pos="8640"/>
      </w:tabs>
    </w:pPr>
  </w:style>
  <w:style w:type="character" w:customStyle="1" w:styleId="HeaderChar">
    <w:name w:val="Header Char"/>
    <w:basedOn w:val="DefaultParagraphFont"/>
    <w:link w:val="Header"/>
    <w:uiPriority w:val="99"/>
    <w:rsid w:val="00374A76"/>
    <w:rPr>
      <w:rFonts w:eastAsiaTheme="minorEastAsia"/>
      <w:sz w:val="24"/>
      <w:szCs w:val="24"/>
    </w:rPr>
  </w:style>
  <w:style w:type="character" w:styleId="Hyperlink">
    <w:name w:val="Hyperlink"/>
    <w:basedOn w:val="DefaultParagraphFont"/>
    <w:unhideWhenUsed/>
    <w:rsid w:val="00374A76"/>
    <w:rPr>
      <w:color w:val="0000FF"/>
      <w:u w:val="single"/>
    </w:rPr>
  </w:style>
  <w:style w:type="paragraph" w:styleId="NormalWeb">
    <w:name w:val="Normal (Web)"/>
    <w:basedOn w:val="Normal"/>
    <w:uiPriority w:val="99"/>
    <w:rsid w:val="00374A76"/>
    <w:pPr>
      <w:spacing w:beforeLines="1" w:afterLines="1"/>
    </w:pPr>
    <w:rPr>
      <w:rFonts w:ascii="Times" w:eastAsia="Calibri" w:hAnsi="Times" w:cs="Times New Roman"/>
      <w:sz w:val="20"/>
      <w:szCs w:val="20"/>
    </w:rPr>
  </w:style>
  <w:style w:type="paragraph" w:customStyle="1" w:styleId="Default">
    <w:name w:val="Default"/>
    <w:rsid w:val="00374A76"/>
    <w:pPr>
      <w:autoSpaceDE w:val="0"/>
      <w:autoSpaceDN w:val="0"/>
      <w:adjustRightInd w:val="0"/>
      <w:spacing w:after="0" w:line="240" w:lineRule="auto"/>
    </w:pPr>
    <w:rPr>
      <w:rFonts w:ascii="Minion Pro" w:eastAsia="Garamond" w:hAnsi="Minion Pro" w:cs="Minion Pro"/>
      <w:color w:val="000000"/>
      <w:sz w:val="24"/>
      <w:szCs w:val="24"/>
    </w:rPr>
  </w:style>
  <w:style w:type="character" w:styleId="Strong">
    <w:name w:val="Strong"/>
    <w:uiPriority w:val="22"/>
    <w:qFormat/>
    <w:rsid w:val="00374A76"/>
    <w:rPr>
      <w:b/>
    </w:rPr>
  </w:style>
  <w:style w:type="paragraph" w:styleId="ListParagraph">
    <w:name w:val="List Paragraph"/>
    <w:basedOn w:val="Normal"/>
    <w:uiPriority w:val="34"/>
    <w:qFormat/>
    <w:rsid w:val="007368E8"/>
    <w:pPr>
      <w:ind w:left="720"/>
      <w:contextualSpacing/>
    </w:pPr>
  </w:style>
  <w:style w:type="character" w:styleId="FollowedHyperlink">
    <w:name w:val="FollowedHyperlink"/>
    <w:basedOn w:val="DefaultParagraphFont"/>
    <w:uiPriority w:val="99"/>
    <w:semiHidden/>
    <w:unhideWhenUsed/>
    <w:rsid w:val="007562C3"/>
    <w:rPr>
      <w:color w:val="800080" w:themeColor="followedHyperlink"/>
      <w:u w:val="single"/>
    </w:rPr>
  </w:style>
  <w:style w:type="character" w:styleId="CommentReference">
    <w:name w:val="annotation reference"/>
    <w:basedOn w:val="DefaultParagraphFont"/>
    <w:uiPriority w:val="99"/>
    <w:semiHidden/>
    <w:unhideWhenUsed/>
    <w:rsid w:val="00337671"/>
    <w:rPr>
      <w:sz w:val="16"/>
      <w:szCs w:val="16"/>
    </w:rPr>
  </w:style>
  <w:style w:type="paragraph" w:styleId="CommentText">
    <w:name w:val="annotation text"/>
    <w:basedOn w:val="Normal"/>
    <w:link w:val="CommentTextChar"/>
    <w:uiPriority w:val="99"/>
    <w:semiHidden/>
    <w:unhideWhenUsed/>
    <w:rsid w:val="00337671"/>
    <w:rPr>
      <w:sz w:val="20"/>
      <w:szCs w:val="20"/>
    </w:rPr>
  </w:style>
  <w:style w:type="character" w:customStyle="1" w:styleId="CommentTextChar">
    <w:name w:val="Comment Text Char"/>
    <w:basedOn w:val="DefaultParagraphFont"/>
    <w:link w:val="CommentText"/>
    <w:uiPriority w:val="99"/>
    <w:semiHidden/>
    <w:rsid w:val="0033767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337671"/>
    <w:rPr>
      <w:b/>
      <w:bCs/>
    </w:rPr>
  </w:style>
  <w:style w:type="character" w:customStyle="1" w:styleId="CommentSubjectChar">
    <w:name w:val="Comment Subject Char"/>
    <w:basedOn w:val="CommentTextChar"/>
    <w:link w:val="CommentSubject"/>
    <w:uiPriority w:val="99"/>
    <w:semiHidden/>
    <w:rsid w:val="00337671"/>
    <w:rPr>
      <w:rFonts w:eastAsiaTheme="minorEastAsia"/>
      <w:b/>
      <w:bCs/>
      <w:sz w:val="20"/>
      <w:szCs w:val="20"/>
    </w:rPr>
  </w:style>
  <w:style w:type="paragraph" w:styleId="BalloonText">
    <w:name w:val="Balloon Text"/>
    <w:basedOn w:val="Normal"/>
    <w:link w:val="BalloonTextChar"/>
    <w:uiPriority w:val="99"/>
    <w:semiHidden/>
    <w:unhideWhenUsed/>
    <w:rsid w:val="00337671"/>
    <w:rPr>
      <w:rFonts w:ascii="Tahoma" w:hAnsi="Tahoma" w:cs="Tahoma"/>
      <w:sz w:val="16"/>
      <w:szCs w:val="16"/>
    </w:rPr>
  </w:style>
  <w:style w:type="character" w:customStyle="1" w:styleId="BalloonTextChar">
    <w:name w:val="Balloon Text Char"/>
    <w:basedOn w:val="DefaultParagraphFont"/>
    <w:link w:val="BalloonText"/>
    <w:uiPriority w:val="99"/>
    <w:semiHidden/>
    <w:rsid w:val="00337671"/>
    <w:rPr>
      <w:rFonts w:ascii="Tahoma" w:eastAsiaTheme="minorEastAsia" w:hAnsi="Tahoma" w:cs="Tahoma"/>
      <w:sz w:val="16"/>
      <w:szCs w:val="16"/>
    </w:rPr>
  </w:style>
  <w:style w:type="paragraph" w:customStyle="1" w:styleId="Featuresubheads2010styles">
    <w:name w:val="Feature subheads (2010 styles)"/>
    <w:basedOn w:val="Normal"/>
    <w:uiPriority w:val="99"/>
    <w:rsid w:val="009029AC"/>
    <w:pPr>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spacing w:line="260" w:lineRule="atLeast"/>
      <w:textAlignment w:val="center"/>
    </w:pPr>
    <w:rPr>
      <w:rFonts w:ascii="Gotham-Bold" w:hAnsi="Gotham-Bold" w:cs="Gotham-Bold"/>
      <w:b/>
      <w:bCs/>
      <w:color w:val="027FFF"/>
      <w:sz w:val="20"/>
      <w:szCs w:val="20"/>
    </w:rPr>
  </w:style>
  <w:style w:type="paragraph" w:customStyle="1" w:styleId="Feature1stPalatino2010styles">
    <w:name w:val="Feature 1st Palatino (2010 styles)"/>
    <w:basedOn w:val="Normal"/>
    <w:uiPriority w:val="99"/>
    <w:rsid w:val="009029AC"/>
    <w:pPr>
      <w:widowControl w:val="0"/>
      <w:autoSpaceDE w:val="0"/>
      <w:autoSpaceDN w:val="0"/>
      <w:adjustRightInd w:val="0"/>
      <w:spacing w:line="260" w:lineRule="atLeast"/>
      <w:textAlignment w:val="center"/>
    </w:pPr>
    <w:rPr>
      <w:rFonts w:ascii="PalatinoLinotype-Roman" w:hAnsi="PalatinoLinotype-Roman" w:cs="PalatinoLinotype-Roman"/>
      <w:color w:val="000000"/>
      <w:sz w:val="18"/>
      <w:szCs w:val="18"/>
    </w:rPr>
  </w:style>
  <w:style w:type="paragraph" w:customStyle="1" w:styleId="Featurebodypalatino2010styles">
    <w:name w:val="Feature body palatino (2010 styles)"/>
    <w:basedOn w:val="Normal"/>
    <w:uiPriority w:val="99"/>
    <w:rsid w:val="009029AC"/>
    <w:pPr>
      <w:widowControl w:val="0"/>
      <w:autoSpaceDE w:val="0"/>
      <w:autoSpaceDN w:val="0"/>
      <w:adjustRightInd w:val="0"/>
      <w:spacing w:line="260" w:lineRule="atLeast"/>
      <w:ind w:firstLine="240"/>
      <w:textAlignment w:val="center"/>
    </w:pPr>
    <w:rPr>
      <w:rFonts w:ascii="PalatinoLinotype-Roman" w:hAnsi="PalatinoLinotype-Roman" w:cs="PalatinoLinotype-Roman"/>
      <w:color w:val="000000"/>
      <w:sz w:val="18"/>
      <w:szCs w:val="18"/>
    </w:rPr>
  </w:style>
  <w:style w:type="character" w:customStyle="1" w:styleId="bpalatinobold913">
    <w:name w:val="b palatino bold 9/13"/>
    <w:uiPriority w:val="99"/>
    <w:rsid w:val="009029AC"/>
    <w:rPr>
      <w:rFonts w:ascii="PalatinoLinotype-Bold" w:hAnsi="PalatinoLinotype-Bold" w:cs="PalatinoLinotype-Bold"/>
      <w:b/>
      <w:bCs/>
      <w:color w:val="000000"/>
      <w:spacing w:val="0"/>
      <w:w w:val="100"/>
      <w:position w:val="0"/>
      <w:sz w:val="18"/>
      <w:szCs w:val="18"/>
      <w:u w:val="none"/>
      <w:vertAlign w:val="baseline"/>
      <w:em w:val="non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issa.com" TargetMode="External"/><Relationship Id="rId12" Type="http://schemas.openxmlformats.org/officeDocument/2006/relationships/hyperlink" Target="http://www.facebook.com/issaworldwide" TargetMode="External"/><Relationship Id="rId13" Type="http://schemas.openxmlformats.org/officeDocument/2006/relationships/hyperlink" Target="http://www.twitter.com/issaworldwide" TargetMode="External"/><Relationship Id="rId14" Type="http://schemas.openxmlformats.org/officeDocument/2006/relationships/hyperlink" Target="http://www.issa.com/linkedin"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leantex.co.za" TargetMode="External"/><Relationship Id="rId9" Type="http://schemas.openxmlformats.org/officeDocument/2006/relationships/hyperlink" Target="http://www.africancleaningreview.co.za" TargetMode="External"/><Relationship Id="rId10" Type="http://schemas.openxmlformats.org/officeDocument/2006/relationships/hyperlink" Target="http://www.iss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emf"/><Relationship Id="rId3"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88C21-76A5-3249-B0BD-A0481C1D4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714</Words>
  <Characters>4072</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Adkins</dc:creator>
  <cp:lastModifiedBy>Priscilla Moroke</cp:lastModifiedBy>
  <cp:revision>2</cp:revision>
  <dcterms:created xsi:type="dcterms:W3CDTF">2017-06-05T12:27:00Z</dcterms:created>
  <dcterms:modified xsi:type="dcterms:W3CDTF">2017-06-05T12:27:00Z</dcterms:modified>
</cp:coreProperties>
</file>