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98D42" w14:textId="4F026D02" w:rsidR="001F3C2D" w:rsidRPr="00E32783" w:rsidRDefault="00A066EF">
      <w:pPr>
        <w:rPr>
          <w:b/>
        </w:rPr>
      </w:pPr>
      <w:bookmarkStart w:id="0" w:name="_GoBack"/>
      <w:bookmarkEnd w:id="0"/>
      <w:r w:rsidRPr="00E32783">
        <w:rPr>
          <w:b/>
        </w:rPr>
        <w:t>Real-world applications of b</w:t>
      </w:r>
      <w:r w:rsidR="003F0C8E" w:rsidRPr="00E32783">
        <w:rPr>
          <w:b/>
        </w:rPr>
        <w:t>lockchai</w:t>
      </w:r>
      <w:r w:rsidRPr="00E32783">
        <w:rPr>
          <w:b/>
        </w:rPr>
        <w:t xml:space="preserve">n-enabled </w:t>
      </w:r>
      <w:r w:rsidR="003F0C8E" w:rsidRPr="00E32783">
        <w:rPr>
          <w:b/>
        </w:rPr>
        <w:t>supply chains</w:t>
      </w:r>
    </w:p>
    <w:p w14:paraId="7B968047" w14:textId="2C2F0C9A" w:rsidR="006910F0" w:rsidRPr="005543DF" w:rsidRDefault="00BB4C03" w:rsidP="002A72F0">
      <w:pPr>
        <w:rPr>
          <w:i/>
        </w:rPr>
      </w:pPr>
      <w:r w:rsidRPr="005543DF">
        <w:rPr>
          <w:i/>
        </w:rPr>
        <w:t>By Jan van Rooyen, Strategic Solutions Lead at Resolve</w:t>
      </w:r>
    </w:p>
    <w:p w14:paraId="742FB4E4" w14:textId="14C8CCD3" w:rsidR="00E32783" w:rsidRPr="00E32783" w:rsidRDefault="00E32783" w:rsidP="002A72F0">
      <w:pPr>
        <w:rPr>
          <w:i/>
        </w:rPr>
      </w:pPr>
      <w:r w:rsidRPr="00E32783">
        <w:rPr>
          <w:i/>
        </w:rPr>
        <w:t xml:space="preserve">This is </w:t>
      </w:r>
      <w:r>
        <w:rPr>
          <w:i/>
        </w:rPr>
        <w:t xml:space="preserve">the second of </w:t>
      </w:r>
      <w:r w:rsidRPr="00E32783">
        <w:rPr>
          <w:i/>
        </w:rPr>
        <w:t>a two-part series examining the impact of blockchain technology on supply chains.</w:t>
      </w:r>
    </w:p>
    <w:p w14:paraId="2243F711" w14:textId="30534804" w:rsidR="00C7679C" w:rsidRDefault="00C7679C" w:rsidP="002A72F0">
      <w:r>
        <w:t xml:space="preserve">In part I we examined how blockchains work, and the potential game changing impact of this </w:t>
      </w:r>
      <w:r w:rsidR="00BD75A9">
        <w:t xml:space="preserve">new technology on supply chains as a </w:t>
      </w:r>
      <w:r w:rsidR="00A67B03">
        <w:t>record keeping, verification, tracking and transaction switching mechanism that makes it easier and safer for businesses to work together over the Internet.</w:t>
      </w:r>
    </w:p>
    <w:p w14:paraId="2379ED17" w14:textId="44CA1D0A" w:rsidR="00A67B03" w:rsidRDefault="00A67B03" w:rsidP="002A72F0">
      <w:r>
        <w:t xml:space="preserve">Every time value changes hands, whether physical products, services or money, the transaction </w:t>
      </w:r>
      <w:r w:rsidR="00E32783">
        <w:t>can</w:t>
      </w:r>
      <w:r>
        <w:t xml:space="preserve"> be documented, creating a permanent history of the product or transaction, from source to ultimate destination.</w:t>
      </w:r>
    </w:p>
    <w:p w14:paraId="083579A9" w14:textId="408570C5" w:rsidR="00A67B03" w:rsidRDefault="00A67B03" w:rsidP="002A72F0">
      <w:r w:rsidRPr="00A67B03">
        <w:t xml:space="preserve">Some supply chains are already </w:t>
      </w:r>
      <w:r>
        <w:t>exploiting this</w:t>
      </w:r>
      <w:r w:rsidRPr="00A67B03">
        <w:t xml:space="preserve"> technology, and experts suggest blockchain could become a universal “supply chain operating system”</w:t>
      </w:r>
      <w:r>
        <w:t xml:space="preserve"> – fundamentally changing the way the following tasks are performed an</w:t>
      </w:r>
      <w:r w:rsidR="00E32783">
        <w:t>d supply chain systems are built</w:t>
      </w:r>
      <w:r>
        <w:t>:</w:t>
      </w:r>
    </w:p>
    <w:p w14:paraId="0BBF4989" w14:textId="28F10AA0" w:rsidR="00BD7F4A" w:rsidRDefault="00BD7F4A" w:rsidP="00BD7F4A">
      <w:pPr>
        <w:pStyle w:val="ListParagraph"/>
        <w:numPr>
          <w:ilvl w:val="0"/>
          <w:numId w:val="1"/>
        </w:numPr>
      </w:pPr>
      <w:r>
        <w:t xml:space="preserve">Assigning or verifying certain properties of products, and sharing information about the source or manufacturing process of a product throughout its journey to the point of sale or consumption. </w:t>
      </w:r>
    </w:p>
    <w:p w14:paraId="2E99D122" w14:textId="7FD66688" w:rsidR="00BD7F4A" w:rsidRDefault="00BD7F4A" w:rsidP="00BD7F4A">
      <w:pPr>
        <w:pStyle w:val="ListParagraph"/>
        <w:numPr>
          <w:ilvl w:val="0"/>
          <w:numId w:val="1"/>
        </w:numPr>
      </w:pPr>
      <w:r>
        <w:t>Tracking and automated matching of the cascade of digitised documents involved in any trade: purchase orders, invoices, receipts, shipment orders and manifests, and other trade-related documents</w:t>
      </w:r>
      <w:r w:rsidR="00C300C0">
        <w:t xml:space="preserve"> such as bills of lading</w:t>
      </w:r>
      <w:r>
        <w:t>.</w:t>
      </w:r>
    </w:p>
    <w:p w14:paraId="0C1277CF" w14:textId="232479B3" w:rsidR="0062443D" w:rsidRDefault="00A67B03" w:rsidP="00A67B03">
      <w:pPr>
        <w:pStyle w:val="ListParagraph"/>
        <w:numPr>
          <w:ilvl w:val="0"/>
          <w:numId w:val="1"/>
        </w:numPr>
      </w:pPr>
      <w:r>
        <w:t xml:space="preserve">Recording the quantity and transfer of </w:t>
      </w:r>
      <w:r w:rsidR="00BD7F4A">
        <w:t xml:space="preserve">supply chain assets: </w:t>
      </w:r>
      <w:r>
        <w:t xml:space="preserve">pallets, </w:t>
      </w:r>
      <w:r w:rsidR="00BD7F4A">
        <w:t xml:space="preserve">delivery and handling units and containers, </w:t>
      </w:r>
      <w:r>
        <w:t>as they move between supply chain nodes</w:t>
      </w:r>
      <w:r w:rsidR="00BD7F4A">
        <w:t>.</w:t>
      </w:r>
    </w:p>
    <w:p w14:paraId="3F0C9DC7" w14:textId="0699DE41" w:rsidR="00A67B03" w:rsidRDefault="00982F48" w:rsidP="00A67B03">
      <w:pPr>
        <w:pStyle w:val="ListParagraph"/>
        <w:numPr>
          <w:ilvl w:val="0"/>
          <w:numId w:val="1"/>
        </w:numPr>
      </w:pPr>
      <w:r>
        <w:t xml:space="preserve">Providing a decentralised and secure tokenised system to link </w:t>
      </w:r>
      <w:r w:rsidR="00A67B03">
        <w:t>physical goods to serial numbers, bar code</w:t>
      </w:r>
      <w:r>
        <w:t xml:space="preserve">s, </w:t>
      </w:r>
      <w:r w:rsidR="00A67B03">
        <w:t>RFID</w:t>
      </w:r>
      <w:r>
        <w:t xml:space="preserve"> tags</w:t>
      </w:r>
      <w:r w:rsidR="00A67B03">
        <w:t>, etc.</w:t>
      </w:r>
    </w:p>
    <w:p w14:paraId="003F1F45" w14:textId="57F02510" w:rsidR="00442493" w:rsidRDefault="00442493" w:rsidP="002A72F0">
      <w:r>
        <w:rPr>
          <w:noProof/>
          <w:lang w:val="en-US"/>
        </w:rPr>
        <w:drawing>
          <wp:anchor distT="0" distB="0" distL="114300" distR="114300" simplePos="0" relativeHeight="251658240" behindDoc="0" locked="0" layoutInCell="1" allowOverlap="1" wp14:anchorId="506EF8EF" wp14:editId="3FA78A55">
            <wp:simplePos x="0" y="0"/>
            <wp:positionH relativeFrom="column">
              <wp:posOffset>57150</wp:posOffset>
            </wp:positionH>
            <wp:positionV relativeFrom="paragraph">
              <wp:posOffset>388620</wp:posOffset>
            </wp:positionV>
            <wp:extent cx="5731510" cy="25622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ckchain infographics-03-03-01.png"/>
                    <pic:cNvPicPr/>
                  </pic:nvPicPr>
                  <pic:blipFill rotWithShape="1">
                    <a:blip r:embed="rId5" cstate="print">
                      <a:extLst>
                        <a:ext uri="{28A0092B-C50C-407E-A947-70E740481C1C}">
                          <a14:useLocalDpi xmlns:a14="http://schemas.microsoft.com/office/drawing/2010/main" val="0"/>
                        </a:ext>
                      </a:extLst>
                    </a:blip>
                    <a:srcRect t="18333" b="18442"/>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288671" w14:textId="77777777" w:rsidR="00442493" w:rsidRDefault="00442493" w:rsidP="002A72F0"/>
    <w:p w14:paraId="0606E6AF" w14:textId="3D637307" w:rsidR="00C7679C" w:rsidRDefault="00C7679C" w:rsidP="002A72F0">
      <w:r>
        <w:t xml:space="preserve">Let us now look at </w:t>
      </w:r>
      <w:r w:rsidR="00982F48">
        <w:t xml:space="preserve">evidence for above in </w:t>
      </w:r>
      <w:r>
        <w:t>a few real-w</w:t>
      </w:r>
      <w:r w:rsidR="00E32783">
        <w:t>orld applications of blockchain:</w:t>
      </w:r>
    </w:p>
    <w:p w14:paraId="2B1A6A52" w14:textId="60ED72DC" w:rsidR="00536FDA" w:rsidRPr="00536FDA" w:rsidRDefault="00DA2E29" w:rsidP="002A72F0">
      <w:pPr>
        <w:rPr>
          <w:b/>
        </w:rPr>
      </w:pPr>
      <w:r>
        <w:rPr>
          <w:b/>
        </w:rPr>
        <w:t xml:space="preserve">Traceability within </w:t>
      </w:r>
      <w:r w:rsidR="00536FDA" w:rsidRPr="00536FDA">
        <w:rPr>
          <w:b/>
        </w:rPr>
        <w:t>food supply chain</w:t>
      </w:r>
      <w:r>
        <w:rPr>
          <w:b/>
        </w:rPr>
        <w:t>s</w:t>
      </w:r>
    </w:p>
    <w:p w14:paraId="506C8ACF" w14:textId="7CCA18A3" w:rsidR="00E86FDD" w:rsidRDefault="00E86FDD" w:rsidP="002A72F0">
      <w:r>
        <w:lastRenderedPageBreak/>
        <w:t xml:space="preserve">In October 2016 Walmart launched its Food Safety Collaboration Centre in Beijing with the goal to </w:t>
      </w:r>
      <w:r w:rsidRPr="00E86FDD">
        <w:t>improve the way food is tracked, transported and sold to consumers across China</w:t>
      </w:r>
      <w:r>
        <w:t>. It will</w:t>
      </w:r>
      <w:r w:rsidRPr="00E86FDD">
        <w:t xml:space="preserve"> harness</w:t>
      </w:r>
      <w:r>
        <w:t xml:space="preserve"> </w:t>
      </w:r>
      <w:r w:rsidR="00AC72A5">
        <w:t>IBM B</w:t>
      </w:r>
      <w:r>
        <w:t xml:space="preserve">lockchain technology </w:t>
      </w:r>
      <w:r w:rsidRPr="00E86FDD">
        <w:t>to generate transparency and efficiency in supply chain record-keeping.</w:t>
      </w:r>
    </w:p>
    <w:p w14:paraId="09BCA251" w14:textId="21124D45" w:rsidR="00E86FDD" w:rsidRDefault="00AC72A5" w:rsidP="00E86FDD">
      <w:r>
        <w:t>The first food item to be tracked this way is pork. I</w:t>
      </w:r>
      <w:r w:rsidR="00E86FDD">
        <w:t>nformation such as farm origination details, batch numbers, factory and processing data, expiration dates, storage temperatures and shipping detail are digitally linked to the physical food items as it moves from source to destination.</w:t>
      </w:r>
    </w:p>
    <w:p w14:paraId="7D3AE0F0" w14:textId="4267A1C6" w:rsidR="00AC72A5" w:rsidRDefault="00F11761" w:rsidP="00E86FDD">
      <w:r>
        <w:t>The information captured during</w:t>
      </w:r>
      <w:r w:rsidR="00E86FDD">
        <w:t xml:space="preserve"> each </w:t>
      </w:r>
      <w:r w:rsidR="00442C1D">
        <w:t>transaction is validated</w:t>
      </w:r>
      <w:r w:rsidR="00E86FDD">
        <w:t xml:space="preserve"> by </w:t>
      </w:r>
      <w:r w:rsidR="00E86FDD" w:rsidRPr="00E86FDD">
        <w:t xml:space="preserve">businesses within the network </w:t>
      </w:r>
      <w:r w:rsidR="00E86FDD">
        <w:t>(farm</w:t>
      </w:r>
      <w:r w:rsidR="00AC72A5">
        <w:t>s, transport companies</w:t>
      </w:r>
      <w:r w:rsidR="00E86FDD">
        <w:t xml:space="preserve">, </w:t>
      </w:r>
      <w:r>
        <w:t>packaging companies, warehouses and</w:t>
      </w:r>
      <w:r w:rsidR="00E86FDD">
        <w:t xml:space="preserve"> </w:t>
      </w:r>
      <w:r w:rsidR="00AC72A5">
        <w:t xml:space="preserve">stores) </w:t>
      </w:r>
      <w:r w:rsidR="00442C1D">
        <w:t>forming a consensus. After each</w:t>
      </w:r>
      <w:r w:rsidR="00E86FDD" w:rsidRPr="00E86FDD">
        <w:t xml:space="preserve"> </w:t>
      </w:r>
      <w:r>
        <w:t>‘block’</w:t>
      </w:r>
      <w:r w:rsidR="00E86FDD" w:rsidRPr="00E86FDD">
        <w:t xml:space="preserve"> </w:t>
      </w:r>
      <w:r w:rsidR="00442C1D">
        <w:t xml:space="preserve">(record of each transaction) </w:t>
      </w:r>
      <w:r w:rsidR="00E86FDD" w:rsidRPr="00E86FDD">
        <w:t>i</w:t>
      </w:r>
      <w:r w:rsidR="00AC72A5">
        <w:t xml:space="preserve">s </w:t>
      </w:r>
      <w:r w:rsidR="00442C1D">
        <w:t>validated it is</w:t>
      </w:r>
      <w:r w:rsidR="00442C1D" w:rsidRPr="00442C1D">
        <w:t xml:space="preserve"> added to a ‘chain’ of transactions</w:t>
      </w:r>
      <w:r w:rsidR="00442C1D">
        <w:t>, becoming</w:t>
      </w:r>
      <w:r w:rsidR="00E86FDD" w:rsidRPr="00E86FDD">
        <w:t xml:space="preserve"> a permane</w:t>
      </w:r>
      <w:r w:rsidR="00E86FDD">
        <w:t>nt record of the entire process</w:t>
      </w:r>
      <w:r w:rsidR="00AC72A5">
        <w:t>.</w:t>
      </w:r>
    </w:p>
    <w:p w14:paraId="4685557F" w14:textId="123BBF2A" w:rsidR="003A281D" w:rsidRDefault="00AC72A5" w:rsidP="002A72F0">
      <w:r>
        <w:t>Each pork item received at store is verified as authentic, and its</w:t>
      </w:r>
      <w:r w:rsidR="00E86FDD">
        <w:t xml:space="preserve"> </w:t>
      </w:r>
      <w:r>
        <w:t xml:space="preserve">digital record </w:t>
      </w:r>
      <w:r w:rsidR="00E86FDD">
        <w:t xml:space="preserve">could potentially reveal food safety issues </w:t>
      </w:r>
      <w:r>
        <w:t>picked up between farm and store. The digital record c</w:t>
      </w:r>
      <w:r w:rsidR="00E86FDD">
        <w:t xml:space="preserve">an also help </w:t>
      </w:r>
      <w:r>
        <w:t xml:space="preserve">Walmart </w:t>
      </w:r>
      <w:r w:rsidR="00E86FDD">
        <w:t>retailers better manage the shelf-life of products in individual stores</w:t>
      </w:r>
      <w:r>
        <w:t>.</w:t>
      </w:r>
    </w:p>
    <w:p w14:paraId="75C5D7FA" w14:textId="661A2073" w:rsidR="00F73BFE" w:rsidRDefault="00E32783" w:rsidP="00E32783">
      <w:pPr>
        <w:jc w:val="center"/>
      </w:pPr>
      <w:r>
        <w:rPr>
          <w:noProof/>
          <w:lang w:val="en-US"/>
        </w:rPr>
        <w:drawing>
          <wp:inline distT="0" distB="0" distL="0" distR="0" wp14:anchorId="42ACD73A" wp14:editId="50726A75">
            <wp:extent cx="5731510" cy="2967822"/>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ckchain infographics-03-03-0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967822"/>
                    </a:xfrm>
                    <a:prstGeom prst="rect">
                      <a:avLst/>
                    </a:prstGeom>
                  </pic:spPr>
                </pic:pic>
              </a:graphicData>
            </a:graphic>
          </wp:inline>
        </w:drawing>
      </w:r>
    </w:p>
    <w:p w14:paraId="59BD885D" w14:textId="18D0A742" w:rsidR="00AC72A5" w:rsidRPr="00A876EA" w:rsidRDefault="00A876EA" w:rsidP="002A72F0">
      <w:pPr>
        <w:rPr>
          <w:b/>
        </w:rPr>
      </w:pPr>
      <w:r w:rsidRPr="00A876EA">
        <w:rPr>
          <w:b/>
        </w:rPr>
        <w:t xml:space="preserve">Healthcare </w:t>
      </w:r>
      <w:r w:rsidR="00E0169B">
        <w:rPr>
          <w:b/>
        </w:rPr>
        <w:t xml:space="preserve">service </w:t>
      </w:r>
      <w:r w:rsidRPr="00A876EA">
        <w:rPr>
          <w:b/>
        </w:rPr>
        <w:t>supply chains</w:t>
      </w:r>
    </w:p>
    <w:p w14:paraId="74747E6D" w14:textId="2B281F0F" w:rsidR="00A876EA" w:rsidRDefault="00A876EA" w:rsidP="002A72F0">
      <w:r>
        <w:t xml:space="preserve">While pharmaceutical supply chains will benefit from blockchain in a similar fashion </w:t>
      </w:r>
      <w:r w:rsidR="00E32783">
        <w:t>as</w:t>
      </w:r>
      <w:r>
        <w:t xml:space="preserve"> the food supply chain, it is healthcare’s services supply chain (patients, healthcare workers, laboratories, dispensing points and pharmaceutical suppliers) that stands to benefit</w:t>
      </w:r>
      <w:r w:rsidR="00E32783">
        <w:t xml:space="preserve"> more</w:t>
      </w:r>
      <w:r>
        <w:t>.</w:t>
      </w:r>
    </w:p>
    <w:p w14:paraId="66687212" w14:textId="0BCB0B49" w:rsidR="00A876EA" w:rsidRDefault="00EE2223" w:rsidP="002A72F0">
      <w:r>
        <w:t>T</w:t>
      </w:r>
      <w:r w:rsidRPr="00EE2223">
        <w:t>he Bill and Me</w:t>
      </w:r>
      <w:r w:rsidR="006E6F53">
        <w:t xml:space="preserve">linda Gates Foundation recently </w:t>
      </w:r>
      <w:r w:rsidRPr="00EE2223">
        <w:t>awarded a grant to Factom, a blockchain technolo</w:t>
      </w:r>
      <w:r>
        <w:t>gy firm</w:t>
      </w:r>
      <w:r w:rsidRPr="00EE2223">
        <w:t>, to fund the creation of an electronic health records system that provides immutability and security in an affordable manner.</w:t>
      </w:r>
    </w:p>
    <w:p w14:paraId="5D366A7F" w14:textId="4440E091" w:rsidR="00FF5B17" w:rsidRDefault="00FF5B17" w:rsidP="002A72F0">
      <w:r w:rsidRPr="00FF5B17">
        <w:t xml:space="preserve">Medical records </w:t>
      </w:r>
      <w:r>
        <w:t xml:space="preserve">within developing countries </w:t>
      </w:r>
      <w:r w:rsidRPr="00FF5B17">
        <w:t>are historically documented on paper and stored by clinics</w:t>
      </w:r>
      <w:r>
        <w:t xml:space="preserve"> or hospitals</w:t>
      </w:r>
      <w:r w:rsidRPr="00FF5B17">
        <w:t>. This poses a problem when people mov</w:t>
      </w:r>
      <w:r>
        <w:t>e or if the region is destabilis</w:t>
      </w:r>
      <w:r w:rsidRPr="00FF5B17">
        <w:t>ed.</w:t>
      </w:r>
    </w:p>
    <w:p w14:paraId="7DB6DD50" w14:textId="2FB9B1D8" w:rsidR="00FF5B17" w:rsidRDefault="00FF5B17" w:rsidP="002A72F0">
      <w:r>
        <w:t>Factom’s blockchain network</w:t>
      </w:r>
      <w:r w:rsidR="005554A3">
        <w:t xml:space="preserve"> digitis</w:t>
      </w:r>
      <w:r w:rsidRPr="00FF5B17">
        <w:t>e</w:t>
      </w:r>
      <w:r>
        <w:t>s</w:t>
      </w:r>
      <w:r w:rsidRPr="00FF5B17">
        <w:t>, store</w:t>
      </w:r>
      <w:r>
        <w:t>s</w:t>
      </w:r>
      <w:r w:rsidRPr="00FF5B17">
        <w:t xml:space="preserve">, and encrypt a </w:t>
      </w:r>
      <w:r w:rsidR="005554A3">
        <w:t>patient’s</w:t>
      </w:r>
      <w:r w:rsidRPr="00FF5B17">
        <w:t xml:space="preserve"> medical</w:t>
      </w:r>
      <w:r w:rsidR="005554A3">
        <w:t xml:space="preserve"> record</w:t>
      </w:r>
      <w:r w:rsidRPr="00FF5B17">
        <w:t xml:space="preserve"> in a decent</w:t>
      </w:r>
      <w:r>
        <w:t>ralis</w:t>
      </w:r>
      <w:r w:rsidRPr="00FF5B17">
        <w:t>ed manner. Access to these records would not be dependent on a strong internet connection to a central server or data</w:t>
      </w:r>
      <w:r>
        <w:t>base</w:t>
      </w:r>
      <w:r w:rsidRPr="00FF5B17">
        <w:t>, since the data would be distributed across various nodes of the blockchain ne</w:t>
      </w:r>
      <w:r>
        <w:t>twork.</w:t>
      </w:r>
    </w:p>
    <w:p w14:paraId="07F3FF75" w14:textId="3D3C4FDA" w:rsidR="00FF5B17" w:rsidRDefault="00FF5B17" w:rsidP="002A72F0">
      <w:r>
        <w:lastRenderedPageBreak/>
        <w:t>Healthcare service</w:t>
      </w:r>
      <w:r w:rsidRPr="00FF5B17">
        <w:t xml:space="preserve"> providers and patients </w:t>
      </w:r>
      <w:r>
        <w:t>can</w:t>
      </w:r>
      <w:r w:rsidRPr="00FF5B17">
        <w:t xml:space="preserve"> access and share documents such as vaccination records and HIV viral load measurements on their phones</w:t>
      </w:r>
      <w:r w:rsidR="00E32783">
        <w:t>,</w:t>
      </w:r>
      <w:r w:rsidRPr="00FF5B17">
        <w:t xml:space="preserve"> to ensure they are providing</w:t>
      </w:r>
      <w:r w:rsidR="00B5592F">
        <w:t xml:space="preserve"> the correct treatment to the right patient.</w:t>
      </w:r>
      <w:r w:rsidRPr="00FF5B17">
        <w:t xml:space="preserve"> </w:t>
      </w:r>
      <w:r>
        <w:t>B</w:t>
      </w:r>
      <w:r w:rsidRPr="00FF5B17">
        <w:t xml:space="preserve">iometric verification </w:t>
      </w:r>
      <w:r>
        <w:t xml:space="preserve">is used </w:t>
      </w:r>
      <w:r w:rsidRPr="00FF5B17">
        <w:t>for an added layer of security.</w:t>
      </w:r>
    </w:p>
    <w:p w14:paraId="74A20D6B" w14:textId="7220913E" w:rsidR="00FF5B17" w:rsidRDefault="00FF5B17" w:rsidP="00FF5B17">
      <w:r>
        <w:t xml:space="preserve">Patient data is collected into a single </w:t>
      </w:r>
      <w:r w:rsidR="005554A3">
        <w:t>‘</w:t>
      </w:r>
      <w:r>
        <w:t>hash</w:t>
      </w:r>
      <w:r w:rsidR="005554A3">
        <w:t>’</w:t>
      </w:r>
      <w:r>
        <w:t xml:space="preserve"> and then added to the blockchain. With medical records, the hash would serve as a fingerprint of the data for time-stamping and verification purposes.</w:t>
      </w:r>
      <w:r w:rsidR="00B5592F">
        <w:t xml:space="preserve"> </w:t>
      </w:r>
      <w:r>
        <w:t>Patient’s health records secured like this does not contravene the privacy provisions of most privacy and information laws and acts.</w:t>
      </w:r>
    </w:p>
    <w:p w14:paraId="33590AB7" w14:textId="0C037326" w:rsidR="00B5592F" w:rsidRDefault="006E6F53" w:rsidP="00FF5B17">
      <w:r>
        <w:t>This blockchain function</w:t>
      </w:r>
      <w:r w:rsidR="00B5592F">
        <w:t xml:space="preserve"> allows for the </w:t>
      </w:r>
      <w:r w:rsidR="00B5592F" w:rsidRPr="00B5592F">
        <w:t>de-identification of protected information by one-way conversion to hash values</w:t>
      </w:r>
      <w:r>
        <w:t xml:space="preserve"> (an encrypted string of data</w:t>
      </w:r>
      <w:r w:rsidR="005554A3">
        <w:t>)</w:t>
      </w:r>
      <w:r w:rsidR="00B5592F">
        <w:t>, safeguarding the content of sensitive records being revealed to third parties, and allowing the records themselves to remain at their original digital location.</w:t>
      </w:r>
    </w:p>
    <w:p w14:paraId="7B653FAF" w14:textId="77777777" w:rsidR="00721231" w:rsidRDefault="00721231" w:rsidP="00FF5B17"/>
    <w:p w14:paraId="6AEE3EDE" w14:textId="62F19094" w:rsidR="003A281D" w:rsidRPr="003A281D" w:rsidRDefault="003A281D" w:rsidP="002A72F0">
      <w:pPr>
        <w:rPr>
          <w:b/>
        </w:rPr>
      </w:pPr>
      <w:r w:rsidRPr="003A281D">
        <w:rPr>
          <w:b/>
        </w:rPr>
        <w:t>Supply Chain</w:t>
      </w:r>
      <w:r w:rsidR="00E9221B">
        <w:rPr>
          <w:b/>
        </w:rPr>
        <w:t xml:space="preserve"> and Trade</w:t>
      </w:r>
      <w:r w:rsidRPr="003A281D">
        <w:rPr>
          <w:b/>
        </w:rPr>
        <w:t xml:space="preserve"> Finance</w:t>
      </w:r>
    </w:p>
    <w:p w14:paraId="1C88536B" w14:textId="467AA57D" w:rsidR="003A281D" w:rsidRDefault="00B37E85" w:rsidP="002A72F0">
      <w:r>
        <w:t>Barclays</w:t>
      </w:r>
      <w:r w:rsidR="00710925">
        <w:t xml:space="preserve"> Africa, Bank of America and HSBC have similarly used blockchain trade platforms to facilitate the transfer of trade documents for their clients.</w:t>
      </w:r>
    </w:p>
    <w:p w14:paraId="568A7D2F" w14:textId="39B1C5DC" w:rsidR="00710925" w:rsidRDefault="00710925" w:rsidP="00710925">
      <w:r>
        <w:t>The pilot trade, in the process of being commercialised</w:t>
      </w:r>
      <w:r w:rsidR="00C300C0">
        <w:t xml:space="preserve"> during 2017,</w:t>
      </w:r>
      <w:r>
        <w:t xml:space="preserve"> involved a letter of credit transaction between </w:t>
      </w:r>
      <w:r w:rsidR="00C300C0">
        <w:t xml:space="preserve">a diary distributor in </w:t>
      </w:r>
      <w:r>
        <w:t xml:space="preserve">Seychelles and Ornua (formerly the Irish Dairy Board), clients of Barclays Africa and Barclays UK respectively. It used </w:t>
      </w:r>
      <w:r w:rsidR="00C300C0">
        <w:t>a blockchain</w:t>
      </w:r>
      <w:r>
        <w:t xml:space="preserve"> technology platform to transfer the electron</w:t>
      </w:r>
      <w:r w:rsidR="00C300C0">
        <w:t xml:space="preserve">ic </w:t>
      </w:r>
      <w:r w:rsidR="00E32783">
        <w:t>b</w:t>
      </w:r>
      <w:r w:rsidR="00C300C0">
        <w:t xml:space="preserve">ill of </w:t>
      </w:r>
      <w:r w:rsidR="00E32783">
        <w:t>l</w:t>
      </w:r>
      <w:r w:rsidR="00C300C0">
        <w:t>ading</w:t>
      </w:r>
      <w:r>
        <w:t xml:space="preserve">, with the </w:t>
      </w:r>
      <w:r w:rsidR="00B845BE">
        <w:t xml:space="preserve">payment </w:t>
      </w:r>
      <w:r w:rsidR="00B845BE" w:rsidRPr="00B845BE">
        <w:t>made through the Society for Worldwide Interbank Financial Telecommunication (S</w:t>
      </w:r>
      <w:r w:rsidR="00B845BE">
        <w:t>WIFT</w:t>
      </w:r>
      <w:r w:rsidR="00B845BE" w:rsidRPr="00B845BE">
        <w:t>).</w:t>
      </w:r>
    </w:p>
    <w:p w14:paraId="19B1B6FA" w14:textId="0FEFFC60" w:rsidR="00C300C0" w:rsidRDefault="00C300C0" w:rsidP="00710925">
      <w:r>
        <w:t>A</w:t>
      </w:r>
      <w:r w:rsidR="00710925">
        <w:t xml:space="preserve"> </w:t>
      </w:r>
      <w:r>
        <w:t>blockchain</w:t>
      </w:r>
      <w:r w:rsidR="00710925">
        <w:t xml:space="preserve"> </w:t>
      </w:r>
      <w:r>
        <w:t>application</w:t>
      </w:r>
      <w:r w:rsidR="00710925">
        <w:t xml:space="preserve"> allows all stakeholders </w:t>
      </w:r>
      <w:r w:rsidR="00E32783">
        <w:t>in</w:t>
      </w:r>
      <w:r w:rsidR="00710925">
        <w:t xml:space="preserve"> the supply chain to</w:t>
      </w:r>
      <w:r>
        <w:t xml:space="preserve"> send, receive and track an electronic </w:t>
      </w:r>
      <w:r w:rsidR="00E32783">
        <w:t>b</w:t>
      </w:r>
      <w:r>
        <w:t xml:space="preserve">ill of </w:t>
      </w:r>
      <w:r w:rsidR="00E32783">
        <w:t>l</w:t>
      </w:r>
      <w:r>
        <w:t>ading,</w:t>
      </w:r>
      <w:r w:rsidR="00710925">
        <w:t xml:space="preserve"> as well as upload and send related </w:t>
      </w:r>
      <w:r>
        <w:t xml:space="preserve">trade </w:t>
      </w:r>
      <w:r w:rsidR="00710925">
        <w:t>documentation</w:t>
      </w:r>
      <w:r>
        <w:t xml:space="preserve"> such as orders, invoices, permits and shipping instructions</w:t>
      </w:r>
      <w:r w:rsidR="00710925">
        <w:t>. The application is linked to a distributed ledger</w:t>
      </w:r>
      <w:r>
        <w:t xml:space="preserve"> network</w:t>
      </w:r>
      <w:r w:rsidR="00710925">
        <w:t xml:space="preserve"> which securely records and verifies the ownership and authenticity of th</w:t>
      </w:r>
      <w:r>
        <w:t>e documents.</w:t>
      </w:r>
    </w:p>
    <w:p w14:paraId="6A2B7709" w14:textId="25A4888F" w:rsidR="00710925" w:rsidRDefault="00710925" w:rsidP="00710925">
      <w:r>
        <w:t xml:space="preserve">This </w:t>
      </w:r>
      <w:r w:rsidR="00C300C0">
        <w:t xml:space="preserve">solution </w:t>
      </w:r>
      <w:r>
        <w:t>eliminates many of the current ineffic</w:t>
      </w:r>
      <w:r w:rsidR="00C300C0">
        <w:t>iencies in international trade – t</w:t>
      </w:r>
      <w:r>
        <w:t>he Global Alliance for Trade Facilitat</w:t>
      </w:r>
      <w:r w:rsidR="00E32783">
        <w:t>ion estimates that “</w:t>
      </w:r>
      <w:r>
        <w:t>7% of the global value of trade is absorbed by the cost of documents alone</w:t>
      </w:r>
      <w:r w:rsidR="00E32783">
        <w:t>”</w:t>
      </w:r>
      <w:r w:rsidR="00C300C0">
        <w:t>.</w:t>
      </w:r>
      <w:r w:rsidR="00C300C0" w:rsidRPr="00C300C0">
        <w:t xml:space="preserve"> It </w:t>
      </w:r>
      <w:r w:rsidR="00C300C0">
        <w:t xml:space="preserve">also </w:t>
      </w:r>
      <w:r w:rsidR="00C300C0" w:rsidRPr="00C300C0">
        <w:t>reduces r</w:t>
      </w:r>
      <w:r w:rsidR="00C300C0">
        <w:t xml:space="preserve">isks such as fraud, prevents </w:t>
      </w:r>
      <w:r w:rsidR="00C300C0" w:rsidRPr="00C300C0">
        <w:t>forgeries of documents, and i</w:t>
      </w:r>
      <w:r w:rsidR="00C300C0">
        <w:t xml:space="preserve">mportantly it saves </w:t>
      </w:r>
      <w:r w:rsidR="00C300C0" w:rsidRPr="00C300C0">
        <w:t>time</w:t>
      </w:r>
      <w:r w:rsidR="00C300C0">
        <w:t xml:space="preserve"> by reducing system and process latency – typically trade</w:t>
      </w:r>
      <w:r w:rsidR="00C300C0" w:rsidRPr="00C300C0">
        <w:t xml:space="preserve"> documents take anywhere from 2 to 10 working days to be couriered from party to party. Now it can be </w:t>
      </w:r>
      <w:r w:rsidR="00C300C0">
        <w:t>done electronically in minutes.</w:t>
      </w:r>
    </w:p>
    <w:p w14:paraId="35D46740" w14:textId="77777777" w:rsidR="00DB774D" w:rsidRDefault="00DB774D" w:rsidP="00DB774D">
      <w:r>
        <w:t>Automotive company Mahindra is experimenting with blockchain to run its invoice discounting business. Invoice discounting is the process of bundling and selling unpaid bills at a slight discount and is a major source of working capital for suppliers who would otherwise need to wait a month or more to be paid.</w:t>
      </w:r>
    </w:p>
    <w:p w14:paraId="3089E262" w14:textId="08756FF3" w:rsidR="00DB774D" w:rsidRDefault="00DB774D" w:rsidP="00DB774D">
      <w:r>
        <w:t xml:space="preserve">The invoice discounting process </w:t>
      </w:r>
      <w:r w:rsidR="00E32783">
        <w:t xml:space="preserve">would </w:t>
      </w:r>
      <w:r>
        <w:t>normally take as much as seven days to complete between Mahindra and its supply chain finance partners. There are a number of manual interventions and often there are disputes because different system’s records do not show the sam</w:t>
      </w:r>
      <w:r w:rsidR="003A6676">
        <w:t xml:space="preserve">e information. Within a </w:t>
      </w:r>
      <w:r>
        <w:t>blockchain network there is a 'single point of truth', which makes the pricing decision less risky and the administration process more efficient – now taking minutes instead of days.</w:t>
      </w:r>
    </w:p>
    <w:p w14:paraId="24B301E2" w14:textId="77777777" w:rsidR="00CD5A2F" w:rsidRDefault="00CD5A2F" w:rsidP="002A72F0"/>
    <w:p w14:paraId="4CABA5A7" w14:textId="64A37793" w:rsidR="009E1464" w:rsidRPr="009E1464" w:rsidRDefault="009E1464" w:rsidP="002A72F0">
      <w:pPr>
        <w:rPr>
          <w:b/>
        </w:rPr>
      </w:pPr>
      <w:r w:rsidRPr="009E1464">
        <w:rPr>
          <w:b/>
        </w:rPr>
        <w:t xml:space="preserve">Shipment </w:t>
      </w:r>
      <w:r w:rsidR="00E32783">
        <w:rPr>
          <w:b/>
        </w:rPr>
        <w:t>I</w:t>
      </w:r>
      <w:r w:rsidR="00E0169B">
        <w:rPr>
          <w:b/>
        </w:rPr>
        <w:t xml:space="preserve">nformation </w:t>
      </w:r>
      <w:r w:rsidR="00E32783">
        <w:rPr>
          <w:b/>
        </w:rPr>
        <w:t>V</w:t>
      </w:r>
      <w:r w:rsidRPr="009E1464">
        <w:rPr>
          <w:b/>
        </w:rPr>
        <w:t>erification</w:t>
      </w:r>
    </w:p>
    <w:p w14:paraId="23F0903B" w14:textId="5923812A" w:rsidR="009E1464" w:rsidRDefault="00222B20" w:rsidP="002A72F0">
      <w:r>
        <w:lastRenderedPageBreak/>
        <w:t xml:space="preserve">The first public blockchain solution for the shipping industry was deployed by </w:t>
      </w:r>
      <w:r w:rsidR="009E1464" w:rsidRPr="009E1464">
        <w:t>Marine T</w:t>
      </w:r>
      <w:r>
        <w:t xml:space="preserve">ransport International (MTI), </w:t>
      </w:r>
      <w:r w:rsidR="00241344">
        <w:t xml:space="preserve">a UK </w:t>
      </w:r>
      <w:r w:rsidR="00C9577E">
        <w:t xml:space="preserve">and USA </w:t>
      </w:r>
      <w:r w:rsidR="00241344">
        <w:t xml:space="preserve">based freight forwarder, </w:t>
      </w:r>
      <w:r w:rsidR="009E1464" w:rsidRPr="009E1464">
        <w:t>using blockchain technology for</w:t>
      </w:r>
      <w:r>
        <w:t xml:space="preserve"> sharing Verified Gross M</w:t>
      </w:r>
      <w:r w:rsidR="009E1464" w:rsidRPr="009E1464">
        <w:t xml:space="preserve">ass (VGM) information </w:t>
      </w:r>
      <w:r>
        <w:t>of shipping containers.</w:t>
      </w:r>
    </w:p>
    <w:p w14:paraId="33D89180" w14:textId="421F1B93" w:rsidR="00241344" w:rsidRDefault="00241344" w:rsidP="00241344">
      <w:r>
        <w:t>Contracting governments to the International Maritime Organization’s SOLAS treaty (International Convention for the Safety of Life at Sea) are required to implement new requirements related to the VGM of packed containers. The new regulation puts the responsibility on the shipper to ensure that an accurate VGM is provided to the port terminal and ocean carrier for every container loaded prior to it being allowed to be shipped on-board on a vessel.</w:t>
      </w:r>
    </w:p>
    <w:p w14:paraId="3E719EC9" w14:textId="5E2CC5BC" w:rsidR="00C9577E" w:rsidRDefault="00C9577E" w:rsidP="00241344">
      <w:r>
        <w:t xml:space="preserve">Knowledge about a container’s VGM is </w:t>
      </w:r>
      <w:r w:rsidRPr="00C9577E">
        <w:t>impo</w:t>
      </w:r>
      <w:r>
        <w:t xml:space="preserve">rtant to make sure that </w:t>
      </w:r>
      <w:r w:rsidRPr="00C9577E">
        <w:t>vessels are stowed correctly in order to prevent accidents both at sea and in ports.</w:t>
      </w:r>
    </w:p>
    <w:p w14:paraId="55A4160E" w14:textId="40F4AED4" w:rsidR="00222B20" w:rsidRDefault="00241344" w:rsidP="00241344">
      <w:r>
        <w:t xml:space="preserve">VGM data is stored on a public blockchain, providing a permanent records visible to port officials, </w:t>
      </w:r>
      <w:r w:rsidR="00C9577E">
        <w:t xml:space="preserve">transport companies, </w:t>
      </w:r>
      <w:r>
        <w:t>shippers and cargo owners. This replaces cumbersome logs, spreadsheets, data intermediaries and private databases.</w:t>
      </w:r>
    </w:p>
    <w:p w14:paraId="2D7E503D" w14:textId="24F88914" w:rsidR="009E1464" w:rsidRDefault="009E1464" w:rsidP="002A72F0"/>
    <w:p w14:paraId="6DAF914A" w14:textId="5A1D22BA" w:rsidR="009E1464" w:rsidRPr="009E1464" w:rsidRDefault="009E1464" w:rsidP="002A72F0">
      <w:pPr>
        <w:rPr>
          <w:b/>
        </w:rPr>
      </w:pPr>
      <w:r w:rsidRPr="009E1464">
        <w:rPr>
          <w:b/>
        </w:rPr>
        <w:t>Supply Chain Management</w:t>
      </w:r>
    </w:p>
    <w:p w14:paraId="33CEF0D1" w14:textId="246E0B73" w:rsidR="00CD5A2F" w:rsidRDefault="007B72CE" w:rsidP="00CD5A2F">
      <w:r>
        <w:t>A</w:t>
      </w:r>
      <w:r w:rsidR="00CD5A2F">
        <w:t xml:space="preserve"> distributed ledger</w:t>
      </w:r>
      <w:r>
        <w:t xml:space="preserve"> system</w:t>
      </w:r>
      <w:r w:rsidR="00CD5A2F">
        <w:t>, which makes</w:t>
      </w:r>
      <w:r>
        <w:t xml:space="preserve"> it easy</w:t>
      </w:r>
      <w:r w:rsidR="00CD5A2F">
        <w:t xml:space="preserve"> for participants to track the ownership of an asset, could be applied to track auto</w:t>
      </w:r>
      <w:r>
        <w:t>motive</w:t>
      </w:r>
      <w:r w:rsidR="00CD5A2F">
        <w:t xml:space="preserve"> parts as they move between countries and</w:t>
      </w:r>
      <w:r>
        <w:t xml:space="preserve"> factories. This is the premise of Toyota’s venture into a blockchain solutions for their core parts supply chain operations.</w:t>
      </w:r>
    </w:p>
    <w:p w14:paraId="65C35A21" w14:textId="1AA674D5" w:rsidR="00CD5A2F" w:rsidRDefault="007B72CE" w:rsidP="00CD5A2F">
      <w:r>
        <w:t xml:space="preserve">Keeping </w:t>
      </w:r>
      <w:r w:rsidR="00CD5A2F">
        <w:t>accurate records</w:t>
      </w:r>
      <w:r>
        <w:t>,</w:t>
      </w:r>
      <w:r w:rsidR="00CD5A2F">
        <w:t xml:space="preserve"> in real-time</w:t>
      </w:r>
      <w:r>
        <w:t>,</w:t>
      </w:r>
      <w:r w:rsidR="00CD5A2F">
        <w:t xml:space="preserve"> of the thousands of parts that go into bu</w:t>
      </w:r>
      <w:r>
        <w:t xml:space="preserve">ilding a </w:t>
      </w:r>
      <w:r w:rsidR="00CD5A2F">
        <w:t xml:space="preserve">car would make </w:t>
      </w:r>
      <w:r>
        <w:t xml:space="preserve">Toyota more efficient, and </w:t>
      </w:r>
      <w:r w:rsidR="00CD5A2F">
        <w:t>could also help during supply chain disruptions.</w:t>
      </w:r>
    </w:p>
    <w:p w14:paraId="5BE8C45E" w14:textId="73138C6E" w:rsidR="001678FC" w:rsidRDefault="001678FC" w:rsidP="007C69E1">
      <w:r>
        <w:t xml:space="preserve">Short mention of various other </w:t>
      </w:r>
      <w:r w:rsidR="003C2C2E">
        <w:t xml:space="preserve">practical </w:t>
      </w:r>
      <w:r>
        <w:t>supply chain management application</w:t>
      </w:r>
      <w:r w:rsidR="00404301">
        <w:t>s for blockchain are made below:</w:t>
      </w:r>
    </w:p>
    <w:p w14:paraId="03731FB1" w14:textId="4B78EB1F" w:rsidR="00CD6DE1" w:rsidRPr="00CD6DE1" w:rsidRDefault="00070A10" w:rsidP="00404301">
      <w:pPr>
        <w:pStyle w:val="ListParagraph"/>
        <w:numPr>
          <w:ilvl w:val="0"/>
          <w:numId w:val="3"/>
        </w:numPr>
      </w:pPr>
      <w:r w:rsidRPr="00CD6DE1">
        <w:t>International clients may</w:t>
      </w:r>
      <w:r w:rsidR="007C69E1" w:rsidRPr="00CD6DE1">
        <w:t xml:space="preserve"> require certification of origin </w:t>
      </w:r>
      <w:r w:rsidRPr="00CD6DE1">
        <w:t>documents, best</w:t>
      </w:r>
      <w:r w:rsidR="007C69E1" w:rsidRPr="00CD6DE1">
        <w:t xml:space="preserve"> created, validated, and secured with </w:t>
      </w:r>
      <w:r w:rsidR="001678FC">
        <w:t>b</w:t>
      </w:r>
      <w:r w:rsidR="00CD6DE1" w:rsidRPr="00CD6DE1">
        <w:t>lockchain’s</w:t>
      </w:r>
      <w:r w:rsidR="001678FC">
        <w:t xml:space="preserve"> notaris</w:t>
      </w:r>
      <w:r w:rsidR="007C69E1" w:rsidRPr="00CD6DE1">
        <w:t>ation characteristics. Change of ownership</w:t>
      </w:r>
      <w:r w:rsidRPr="00CD6DE1">
        <w:t xml:space="preserve"> midway through a shipment</w:t>
      </w:r>
      <w:r w:rsidR="00CD6DE1">
        <w:t>, called M</w:t>
      </w:r>
      <w:r w:rsidR="00CD6DE1" w:rsidRPr="00CD6DE1">
        <w:t>erchanting,</w:t>
      </w:r>
      <w:r w:rsidR="007C69E1" w:rsidRPr="00CD6DE1">
        <w:t xml:space="preserve"> is made possible, as well as the possibility to trace back the </w:t>
      </w:r>
      <w:r w:rsidR="00CD6DE1" w:rsidRPr="00CD6DE1">
        <w:t>origin</w:t>
      </w:r>
      <w:r w:rsidR="00CD6DE1">
        <w:t xml:space="preserve"> of all components of a finished item’s</w:t>
      </w:r>
      <w:r w:rsidR="007C69E1" w:rsidRPr="00CD6DE1">
        <w:t xml:space="preserve"> bills of materia</w:t>
      </w:r>
      <w:r w:rsidR="00CD6DE1" w:rsidRPr="00CD6DE1">
        <w:t>l.</w:t>
      </w:r>
    </w:p>
    <w:p w14:paraId="48A4E648" w14:textId="1F86ADB3" w:rsidR="001678FC" w:rsidRDefault="007C69E1" w:rsidP="00404301">
      <w:pPr>
        <w:pStyle w:val="ListParagraph"/>
        <w:numPr>
          <w:ilvl w:val="0"/>
          <w:numId w:val="3"/>
        </w:numPr>
      </w:pPr>
      <w:r w:rsidRPr="001678FC">
        <w:t>The use of third party logistics service providers</w:t>
      </w:r>
      <w:r w:rsidR="001678FC" w:rsidRPr="001678FC">
        <w:t xml:space="preserve"> (3PL’s), ocean </w:t>
      </w:r>
      <w:r w:rsidRPr="001678FC">
        <w:t>car</w:t>
      </w:r>
      <w:r w:rsidR="001678FC" w:rsidRPr="001678FC">
        <w:t xml:space="preserve">riers, and freight forwarders can be </w:t>
      </w:r>
      <w:r w:rsidRPr="001678FC">
        <w:t>regulated and automatically controlled by irrevocable and immutable smart contract execu</w:t>
      </w:r>
      <w:r w:rsidR="001678FC" w:rsidRPr="001678FC">
        <w:t>tion.</w:t>
      </w:r>
    </w:p>
    <w:p w14:paraId="75810A1C" w14:textId="0DF70ABF" w:rsidR="008C1ED6" w:rsidRPr="001678FC" w:rsidRDefault="00E32783" w:rsidP="007C69E1">
      <w:r>
        <w:rPr>
          <w:noProof/>
          <w:lang w:val="en-US"/>
        </w:rPr>
        <w:lastRenderedPageBreak/>
        <w:drawing>
          <wp:inline distT="0" distB="0" distL="0" distR="0" wp14:anchorId="0FF0A1A0" wp14:editId="76E945B8">
            <wp:extent cx="5895975" cy="27253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ockchain infographics-03-03-03.png"/>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911224" cy="2732389"/>
                    </a:xfrm>
                    <a:prstGeom prst="rect">
                      <a:avLst/>
                    </a:prstGeom>
                    <a:ln>
                      <a:noFill/>
                    </a:ln>
                    <a:extLst>
                      <a:ext uri="{53640926-AAD7-44D8-BBD7-CCE9431645EC}">
                        <a14:shadowObscured xmlns:a14="http://schemas.microsoft.com/office/drawing/2010/main"/>
                      </a:ext>
                    </a:extLst>
                  </pic:spPr>
                </pic:pic>
              </a:graphicData>
            </a:graphic>
          </wp:inline>
        </w:drawing>
      </w:r>
    </w:p>
    <w:p w14:paraId="0CB04C36" w14:textId="77777777" w:rsidR="001678FC" w:rsidRPr="006109AD" w:rsidRDefault="001678FC" w:rsidP="00404301">
      <w:pPr>
        <w:pStyle w:val="ListParagraph"/>
        <w:numPr>
          <w:ilvl w:val="0"/>
          <w:numId w:val="4"/>
        </w:numPr>
      </w:pPr>
      <w:r w:rsidRPr="001678FC">
        <w:t>Goods returned for repairs or refurbishment are managed within strict</w:t>
      </w:r>
      <w:r w:rsidR="007C69E1" w:rsidRPr="001678FC">
        <w:t xml:space="preserve"> processes </w:t>
      </w:r>
      <w:r w:rsidRPr="001678FC">
        <w:t>to</w:t>
      </w:r>
      <w:r w:rsidR="007C69E1" w:rsidRPr="001678FC">
        <w:t xml:space="preserve"> ensure that</w:t>
      </w:r>
      <w:r w:rsidRPr="001678FC">
        <w:t xml:space="preserve"> repairs follow strict protocols, and once refurbished, </w:t>
      </w:r>
      <w:r w:rsidR="007C69E1" w:rsidRPr="001678FC">
        <w:t xml:space="preserve">the products are </w:t>
      </w:r>
      <w:r w:rsidRPr="001678FC">
        <w:t xml:space="preserve">again </w:t>
      </w:r>
      <w:r w:rsidR="007C69E1" w:rsidRPr="001678FC">
        <w:t xml:space="preserve">compliant with </w:t>
      </w:r>
      <w:r w:rsidRPr="006109AD">
        <w:t>specifications and criteria</w:t>
      </w:r>
      <w:r w:rsidR="007C69E1" w:rsidRPr="006109AD">
        <w:t xml:space="preserve"> that blockchain’s</w:t>
      </w:r>
      <w:r w:rsidRPr="006109AD">
        <w:t xml:space="preserve"> notarisation efficiently can resolve.</w:t>
      </w:r>
    </w:p>
    <w:p w14:paraId="2D387D48" w14:textId="38C97CCA" w:rsidR="001678FC" w:rsidRPr="006109AD" w:rsidRDefault="001678FC" w:rsidP="00404301">
      <w:pPr>
        <w:pStyle w:val="ListParagraph"/>
        <w:numPr>
          <w:ilvl w:val="0"/>
          <w:numId w:val="4"/>
        </w:numPr>
      </w:pPr>
      <w:r w:rsidRPr="006109AD">
        <w:t>Goods moving within a return logistics process</w:t>
      </w:r>
      <w:r w:rsidR="007C69E1" w:rsidRPr="006109AD">
        <w:t xml:space="preserve"> may </w:t>
      </w:r>
      <w:r w:rsidR="006109AD">
        <w:t xml:space="preserve">also </w:t>
      </w:r>
      <w:r w:rsidR="007C69E1" w:rsidRPr="006109AD">
        <w:t xml:space="preserve">be subject to warranty clauses that require changing the title of possession. Similarly, malfunctioning goods </w:t>
      </w:r>
      <w:r w:rsidR="006109AD" w:rsidRPr="006109AD">
        <w:t xml:space="preserve">could be </w:t>
      </w:r>
      <w:r w:rsidR="007C69E1" w:rsidRPr="006109AD">
        <w:t>traced all the way back to the origin of components, to perform a root-cause analysis and identi</w:t>
      </w:r>
      <w:r w:rsidRPr="006109AD">
        <w:t>fy the source of defect.</w:t>
      </w:r>
    </w:p>
    <w:p w14:paraId="7EDCCB05" w14:textId="4677EBCF" w:rsidR="007C69E1" w:rsidRDefault="006109AD" w:rsidP="007C69E1">
      <w:r w:rsidRPr="006109AD">
        <w:t>It is thus clear that t</w:t>
      </w:r>
      <w:r w:rsidR="007C69E1" w:rsidRPr="006109AD">
        <w:t xml:space="preserve">he flows of warranties, </w:t>
      </w:r>
      <w:r w:rsidRPr="006109AD">
        <w:t xml:space="preserve">goods for </w:t>
      </w:r>
      <w:r w:rsidR="007C69E1" w:rsidRPr="006109AD">
        <w:t>repairs, and associated costs</w:t>
      </w:r>
      <w:r w:rsidRPr="006109AD">
        <w:t xml:space="preserve"> and specifications can be </w:t>
      </w:r>
      <w:r w:rsidR="007C69E1" w:rsidRPr="006109AD">
        <w:t>controlled via smart contracts, and the irrevocability of the transactions throughout the product’s lifecycle together with the possibility to access valid and notarize</w:t>
      </w:r>
      <w:r w:rsidRPr="006109AD">
        <w:t xml:space="preserve">d documents make blockchain a very good </w:t>
      </w:r>
      <w:r w:rsidR="007C69E1" w:rsidRPr="006109AD">
        <w:t>fit for th</w:t>
      </w:r>
      <w:r w:rsidRPr="006109AD">
        <w:t>is type of</w:t>
      </w:r>
      <w:r w:rsidR="007C69E1" w:rsidRPr="006109AD">
        <w:t xml:space="preserve"> supply chain activities.</w:t>
      </w:r>
    </w:p>
    <w:p w14:paraId="019E472F" w14:textId="672C8D00" w:rsidR="00B969CA" w:rsidRDefault="00B969CA" w:rsidP="007C69E1"/>
    <w:p w14:paraId="1DB54556" w14:textId="0E4F0ACD" w:rsidR="009E4E15" w:rsidRDefault="009E4E15" w:rsidP="002A72F0">
      <w:pPr>
        <w:rPr>
          <w:b/>
        </w:rPr>
      </w:pPr>
      <w:r w:rsidRPr="009E4E15">
        <w:rPr>
          <w:b/>
        </w:rPr>
        <w:t xml:space="preserve">In </w:t>
      </w:r>
      <w:r w:rsidR="00E32783">
        <w:rPr>
          <w:b/>
        </w:rPr>
        <w:t>S</w:t>
      </w:r>
      <w:r w:rsidRPr="009E4E15">
        <w:rPr>
          <w:b/>
        </w:rPr>
        <w:t>ummary</w:t>
      </w:r>
    </w:p>
    <w:p w14:paraId="72AC2B9B" w14:textId="4345F924" w:rsidR="00BD44B9" w:rsidRDefault="00D77730" w:rsidP="002A72F0">
      <w:r>
        <w:t xml:space="preserve">There are a multitude more examples of how blockchain is starting to impact all kind of supply chains and related activities. </w:t>
      </w:r>
      <w:r w:rsidRPr="00D77730">
        <w:t>Regardless of the applicat</w:t>
      </w:r>
      <w:r>
        <w:t xml:space="preserve">ion, blockchain offers industry </w:t>
      </w:r>
      <w:r w:rsidRPr="00D77730">
        <w:t>the following advantages</w:t>
      </w:r>
      <w:r>
        <w:t>:</w:t>
      </w:r>
    </w:p>
    <w:p w14:paraId="6E73C30D" w14:textId="77E55979" w:rsidR="00D77730" w:rsidRDefault="00D77730" w:rsidP="00D77730">
      <w:pPr>
        <w:pStyle w:val="ListParagraph"/>
        <w:numPr>
          <w:ilvl w:val="0"/>
          <w:numId w:val="2"/>
        </w:numPr>
      </w:pPr>
      <w:r>
        <w:t xml:space="preserve">Increase supply chain speed – </w:t>
      </w:r>
      <w:r w:rsidR="00E32783">
        <w:t>e</w:t>
      </w:r>
      <w:r w:rsidRPr="00D77730">
        <w:t xml:space="preserve">lectronic contracts that </w:t>
      </w:r>
      <w:r>
        <w:t xml:space="preserve">automate the </w:t>
      </w:r>
      <w:r w:rsidRPr="00D77730">
        <w:t xml:space="preserve">transfer </w:t>
      </w:r>
      <w:r>
        <w:t>of ownership of the goods and authoris</w:t>
      </w:r>
      <w:r w:rsidRPr="00D77730">
        <w:t>e the release of payment</w:t>
      </w:r>
      <w:r>
        <w:t>s</w:t>
      </w:r>
      <w:r w:rsidRPr="00D77730">
        <w:t>.</w:t>
      </w:r>
      <w:r>
        <w:t xml:space="preserve"> Because the money will move faster, supply chains will move faster.</w:t>
      </w:r>
    </w:p>
    <w:p w14:paraId="188AEADD" w14:textId="4069012D" w:rsidR="00D77730" w:rsidRDefault="00D77730" w:rsidP="00E964CD">
      <w:pPr>
        <w:pStyle w:val="ListParagraph"/>
        <w:numPr>
          <w:ilvl w:val="0"/>
          <w:numId w:val="2"/>
        </w:numPr>
      </w:pPr>
      <w:r>
        <w:t xml:space="preserve">Increase supply chain security and visibility – </w:t>
      </w:r>
      <w:r w:rsidR="00E32783">
        <w:t>s</w:t>
      </w:r>
      <w:r>
        <w:t xml:space="preserve">ecurity and </w:t>
      </w:r>
      <w:r w:rsidR="00E32783">
        <w:t>v</w:t>
      </w:r>
      <w:r>
        <w:t xml:space="preserve">isibility are often perceived as opposing forces, the one curtailed by the other. </w:t>
      </w:r>
      <w:r w:rsidR="00D80BB9">
        <w:t>The reasons for this are:</w:t>
      </w:r>
    </w:p>
    <w:p w14:paraId="31C1F934" w14:textId="724BE4A4" w:rsidR="00E964CD" w:rsidRDefault="00E964CD" w:rsidP="00D80BB9">
      <w:pPr>
        <w:pStyle w:val="ListParagraph"/>
        <w:numPr>
          <w:ilvl w:val="1"/>
          <w:numId w:val="2"/>
        </w:numPr>
      </w:pPr>
      <w:r w:rsidRPr="00E964CD">
        <w:t>It is distr</w:t>
      </w:r>
      <w:r w:rsidR="00D80BB9">
        <w:t>ibuted in nature. T</w:t>
      </w:r>
      <w:r w:rsidRPr="00E964CD">
        <w:t>here is no mas</w:t>
      </w:r>
      <w:r>
        <w:t>ter computer</w:t>
      </w:r>
      <w:r w:rsidR="00D80BB9">
        <w:t xml:space="preserve"> or platform</w:t>
      </w:r>
      <w:r>
        <w:t xml:space="preserve"> hold</w:t>
      </w:r>
      <w:r w:rsidR="00D80BB9">
        <w:t>ing the entire chain. E</w:t>
      </w:r>
      <w:r>
        <w:t>ach</w:t>
      </w:r>
      <w:r w:rsidRPr="00E964CD">
        <w:t xml:space="preserve"> participating node have a copy of the chain.</w:t>
      </w:r>
    </w:p>
    <w:p w14:paraId="6FE7D415" w14:textId="534D97E7" w:rsidR="00E964CD" w:rsidRDefault="00E964CD" w:rsidP="00D80BB9">
      <w:pPr>
        <w:pStyle w:val="ListParagraph"/>
        <w:numPr>
          <w:ilvl w:val="1"/>
          <w:numId w:val="2"/>
        </w:numPr>
      </w:pPr>
      <w:r w:rsidRPr="00E964CD">
        <w:t xml:space="preserve">When someone wants to add </w:t>
      </w:r>
      <w:r>
        <w:t xml:space="preserve">a transaction to the chain, </w:t>
      </w:r>
      <w:r w:rsidRPr="00E964CD">
        <w:t xml:space="preserve">the </w:t>
      </w:r>
      <w:r>
        <w:t xml:space="preserve">majority of </w:t>
      </w:r>
      <w:r w:rsidRPr="00E964CD">
        <w:t xml:space="preserve">participants in the network will </w:t>
      </w:r>
      <w:r>
        <w:t xml:space="preserve">have </w:t>
      </w:r>
      <w:r w:rsidR="00957745">
        <w:t xml:space="preserve">to </w:t>
      </w:r>
      <w:r w:rsidRPr="00E964CD">
        <w:t>validate it.</w:t>
      </w:r>
    </w:p>
    <w:p w14:paraId="3B2447AF" w14:textId="2A10A5A2" w:rsidR="00E964CD" w:rsidRDefault="00E964CD" w:rsidP="00D80BB9">
      <w:pPr>
        <w:pStyle w:val="ListParagraph"/>
        <w:numPr>
          <w:ilvl w:val="1"/>
          <w:numId w:val="2"/>
        </w:numPr>
      </w:pPr>
      <w:r>
        <w:t xml:space="preserve">Everyone participating </w:t>
      </w:r>
      <w:r w:rsidR="00D80BB9">
        <w:t>in a bl</w:t>
      </w:r>
      <w:r w:rsidR="003A6676">
        <w:t>ockchain network, whether permissioned</w:t>
      </w:r>
      <w:r w:rsidR="006D0A28">
        <w:t>/private</w:t>
      </w:r>
      <w:r w:rsidR="003A6676">
        <w:t xml:space="preserve"> or permissionless</w:t>
      </w:r>
      <w:r w:rsidR="006D0A28">
        <w:t>/public</w:t>
      </w:r>
      <w:r w:rsidR="00D80BB9">
        <w:t xml:space="preserve">, </w:t>
      </w:r>
      <w:r>
        <w:t>can see the blocks and the transactions stored in them. This doesn’t mean everyone ca</w:t>
      </w:r>
      <w:r w:rsidR="00D80BB9">
        <w:t>n see the actual content of the</w:t>
      </w:r>
      <w:r>
        <w:t xml:space="preserve"> transaction</w:t>
      </w:r>
      <w:r w:rsidR="00D80BB9">
        <w:t xml:space="preserve">s – that is protected by each participant’s </w:t>
      </w:r>
      <w:r>
        <w:t>private key.</w:t>
      </w:r>
    </w:p>
    <w:p w14:paraId="0BD5CEF8" w14:textId="241ED942" w:rsidR="00E964CD" w:rsidRDefault="00E964CD" w:rsidP="00D80BB9">
      <w:pPr>
        <w:pStyle w:val="ListParagraph"/>
        <w:numPr>
          <w:ilvl w:val="1"/>
          <w:numId w:val="2"/>
        </w:numPr>
      </w:pPr>
      <w:r>
        <w:lastRenderedPageBreak/>
        <w:t>The database can only be extended and previous records cannot be changed</w:t>
      </w:r>
      <w:r w:rsidR="00D80BB9">
        <w:t>.</w:t>
      </w:r>
    </w:p>
    <w:p w14:paraId="67046DE3" w14:textId="5C733E8F" w:rsidR="00D77730" w:rsidRDefault="00D77730" w:rsidP="00D77730">
      <w:pPr>
        <w:pStyle w:val="ListParagraph"/>
        <w:numPr>
          <w:ilvl w:val="0"/>
          <w:numId w:val="2"/>
        </w:numPr>
      </w:pPr>
      <w:r>
        <w:t>Increase supply chain integration</w:t>
      </w:r>
      <w:r w:rsidR="00D80BB9">
        <w:t xml:space="preserve"> – Blockchain takes digitisation of the supply chain to an altogether much higher level. Digitisation exponentially increase the potential for integration and convergence of technologies and systems. This makes blockc</w:t>
      </w:r>
      <w:r w:rsidR="00E32783">
        <w:t>hain the ideal candidate for a “supply chain operating system”</w:t>
      </w:r>
      <w:r w:rsidR="00D80BB9">
        <w:t>.</w:t>
      </w:r>
    </w:p>
    <w:p w14:paraId="11D28889" w14:textId="05B5E1D0" w:rsidR="00B40FB6" w:rsidRDefault="00B40FB6" w:rsidP="00D77730">
      <w:pPr>
        <w:pStyle w:val="ListParagraph"/>
        <w:numPr>
          <w:ilvl w:val="0"/>
          <w:numId w:val="2"/>
        </w:numPr>
      </w:pPr>
      <w:r>
        <w:t xml:space="preserve">Greater scalability – With </w:t>
      </w:r>
      <w:r w:rsidRPr="00E964CD">
        <w:t>no mas</w:t>
      </w:r>
      <w:r>
        <w:t xml:space="preserve">ter computer or platform holding the entire chain, as is the case with current supply chain </w:t>
      </w:r>
      <w:r w:rsidR="00CE0962">
        <w:t xml:space="preserve">management </w:t>
      </w:r>
      <w:r>
        <w:t>platforms</w:t>
      </w:r>
      <w:r w:rsidR="00CE0962">
        <w:t xml:space="preserve"> and enterprise resource planning systems, a blockchain network can scale with the Internet.</w:t>
      </w:r>
    </w:p>
    <w:p w14:paraId="5B205805" w14:textId="185CE81E" w:rsidR="006752F6" w:rsidRPr="00BD44B9" w:rsidRDefault="006752F6" w:rsidP="002A72F0"/>
    <w:sectPr w:rsidR="006752F6" w:rsidRPr="00BD44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0F6DFF"/>
    <w:multiLevelType w:val="hybridMultilevel"/>
    <w:tmpl w:val="C17AF6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4FFE113F"/>
    <w:multiLevelType w:val="hybridMultilevel"/>
    <w:tmpl w:val="2C065C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56FB2B2C"/>
    <w:multiLevelType w:val="hybridMultilevel"/>
    <w:tmpl w:val="C57E160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76E56F62"/>
    <w:multiLevelType w:val="hybridMultilevel"/>
    <w:tmpl w:val="A0240E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C2D"/>
    <w:rsid w:val="00006C09"/>
    <w:rsid w:val="00070A10"/>
    <w:rsid w:val="00087F0A"/>
    <w:rsid w:val="000971B5"/>
    <w:rsid w:val="0016511F"/>
    <w:rsid w:val="001678FC"/>
    <w:rsid w:val="001A41CB"/>
    <w:rsid w:val="001D0C1F"/>
    <w:rsid w:val="001E1589"/>
    <w:rsid w:val="001E233C"/>
    <w:rsid w:val="001F3C2D"/>
    <w:rsid w:val="00210F50"/>
    <w:rsid w:val="00222B20"/>
    <w:rsid w:val="00241344"/>
    <w:rsid w:val="00263F0B"/>
    <w:rsid w:val="002670E5"/>
    <w:rsid w:val="002A72F0"/>
    <w:rsid w:val="00366692"/>
    <w:rsid w:val="0036774C"/>
    <w:rsid w:val="0038176E"/>
    <w:rsid w:val="003A281D"/>
    <w:rsid w:val="003A6676"/>
    <w:rsid w:val="003B7A69"/>
    <w:rsid w:val="003C2C2E"/>
    <w:rsid w:val="003F0C8E"/>
    <w:rsid w:val="003F638F"/>
    <w:rsid w:val="00404301"/>
    <w:rsid w:val="00432E7C"/>
    <w:rsid w:val="00442493"/>
    <w:rsid w:val="00442C1D"/>
    <w:rsid w:val="004B45C6"/>
    <w:rsid w:val="004C7832"/>
    <w:rsid w:val="004D2479"/>
    <w:rsid w:val="00514495"/>
    <w:rsid w:val="00532F16"/>
    <w:rsid w:val="00532F6B"/>
    <w:rsid w:val="00536FDA"/>
    <w:rsid w:val="005543DF"/>
    <w:rsid w:val="005554A3"/>
    <w:rsid w:val="005612CE"/>
    <w:rsid w:val="00565AC4"/>
    <w:rsid w:val="00592FB0"/>
    <w:rsid w:val="005E4DF9"/>
    <w:rsid w:val="00604611"/>
    <w:rsid w:val="006109AD"/>
    <w:rsid w:val="0062443D"/>
    <w:rsid w:val="0062794F"/>
    <w:rsid w:val="00643EC1"/>
    <w:rsid w:val="0065729D"/>
    <w:rsid w:val="006752F6"/>
    <w:rsid w:val="006870DE"/>
    <w:rsid w:val="006910F0"/>
    <w:rsid w:val="0069378E"/>
    <w:rsid w:val="006A706C"/>
    <w:rsid w:val="006D0A28"/>
    <w:rsid w:val="006E6F53"/>
    <w:rsid w:val="006F23ED"/>
    <w:rsid w:val="00710925"/>
    <w:rsid w:val="007134F1"/>
    <w:rsid w:val="00721231"/>
    <w:rsid w:val="00737258"/>
    <w:rsid w:val="00776101"/>
    <w:rsid w:val="007B72CE"/>
    <w:rsid w:val="007C69E1"/>
    <w:rsid w:val="007D26E3"/>
    <w:rsid w:val="00800953"/>
    <w:rsid w:val="00821E88"/>
    <w:rsid w:val="00861319"/>
    <w:rsid w:val="00871F95"/>
    <w:rsid w:val="008815B0"/>
    <w:rsid w:val="008C1ED6"/>
    <w:rsid w:val="008D591E"/>
    <w:rsid w:val="008E1EB2"/>
    <w:rsid w:val="00926279"/>
    <w:rsid w:val="00957745"/>
    <w:rsid w:val="00982F48"/>
    <w:rsid w:val="00992C12"/>
    <w:rsid w:val="009B35B5"/>
    <w:rsid w:val="009E1464"/>
    <w:rsid w:val="009E4E15"/>
    <w:rsid w:val="00A04261"/>
    <w:rsid w:val="00A066EF"/>
    <w:rsid w:val="00A4761B"/>
    <w:rsid w:val="00A541A6"/>
    <w:rsid w:val="00A636DB"/>
    <w:rsid w:val="00A67B03"/>
    <w:rsid w:val="00A876EA"/>
    <w:rsid w:val="00A876EB"/>
    <w:rsid w:val="00AC72A5"/>
    <w:rsid w:val="00AE02EF"/>
    <w:rsid w:val="00B37E85"/>
    <w:rsid w:val="00B40FB6"/>
    <w:rsid w:val="00B5592F"/>
    <w:rsid w:val="00B674EB"/>
    <w:rsid w:val="00B845BE"/>
    <w:rsid w:val="00B969CA"/>
    <w:rsid w:val="00B97121"/>
    <w:rsid w:val="00BB4C03"/>
    <w:rsid w:val="00BD44B9"/>
    <w:rsid w:val="00BD75A9"/>
    <w:rsid w:val="00BD7F4A"/>
    <w:rsid w:val="00C03544"/>
    <w:rsid w:val="00C300C0"/>
    <w:rsid w:val="00C46D0C"/>
    <w:rsid w:val="00C7679C"/>
    <w:rsid w:val="00C9577E"/>
    <w:rsid w:val="00CA74CA"/>
    <w:rsid w:val="00CD3C69"/>
    <w:rsid w:val="00CD5A2F"/>
    <w:rsid w:val="00CD6DE1"/>
    <w:rsid w:val="00CE0962"/>
    <w:rsid w:val="00CE5CD2"/>
    <w:rsid w:val="00D0173F"/>
    <w:rsid w:val="00D06975"/>
    <w:rsid w:val="00D34127"/>
    <w:rsid w:val="00D524EA"/>
    <w:rsid w:val="00D77730"/>
    <w:rsid w:val="00D80BB9"/>
    <w:rsid w:val="00DA2E29"/>
    <w:rsid w:val="00DB774D"/>
    <w:rsid w:val="00E0169B"/>
    <w:rsid w:val="00E01ACE"/>
    <w:rsid w:val="00E078E6"/>
    <w:rsid w:val="00E32783"/>
    <w:rsid w:val="00E86FDD"/>
    <w:rsid w:val="00E9221B"/>
    <w:rsid w:val="00E964CD"/>
    <w:rsid w:val="00E96963"/>
    <w:rsid w:val="00EE2223"/>
    <w:rsid w:val="00EF2B6F"/>
    <w:rsid w:val="00EF3712"/>
    <w:rsid w:val="00F11761"/>
    <w:rsid w:val="00F20715"/>
    <w:rsid w:val="00F47FEC"/>
    <w:rsid w:val="00F73BFE"/>
    <w:rsid w:val="00FB4EF6"/>
    <w:rsid w:val="00FC65C4"/>
    <w:rsid w:val="00FF5B1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52F9"/>
  <w15:chartTrackingRefBased/>
  <w15:docId w15:val="{B9FA6297-CE9A-4E85-BCA7-006D1290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F4A"/>
    <w:pPr>
      <w:ind w:left="720"/>
      <w:contextualSpacing/>
    </w:pPr>
  </w:style>
  <w:style w:type="character" w:styleId="CommentReference">
    <w:name w:val="annotation reference"/>
    <w:basedOn w:val="DefaultParagraphFont"/>
    <w:uiPriority w:val="99"/>
    <w:semiHidden/>
    <w:unhideWhenUsed/>
    <w:rsid w:val="00E32783"/>
    <w:rPr>
      <w:sz w:val="16"/>
      <w:szCs w:val="16"/>
    </w:rPr>
  </w:style>
  <w:style w:type="paragraph" w:styleId="CommentText">
    <w:name w:val="annotation text"/>
    <w:basedOn w:val="Normal"/>
    <w:link w:val="CommentTextChar"/>
    <w:uiPriority w:val="99"/>
    <w:semiHidden/>
    <w:unhideWhenUsed/>
    <w:rsid w:val="00E32783"/>
    <w:pPr>
      <w:spacing w:line="240" w:lineRule="auto"/>
    </w:pPr>
    <w:rPr>
      <w:sz w:val="20"/>
      <w:szCs w:val="20"/>
    </w:rPr>
  </w:style>
  <w:style w:type="character" w:customStyle="1" w:styleId="CommentTextChar">
    <w:name w:val="Comment Text Char"/>
    <w:basedOn w:val="DefaultParagraphFont"/>
    <w:link w:val="CommentText"/>
    <w:uiPriority w:val="99"/>
    <w:semiHidden/>
    <w:rsid w:val="00E32783"/>
    <w:rPr>
      <w:sz w:val="20"/>
      <w:szCs w:val="20"/>
    </w:rPr>
  </w:style>
  <w:style w:type="paragraph" w:styleId="CommentSubject">
    <w:name w:val="annotation subject"/>
    <w:basedOn w:val="CommentText"/>
    <w:next w:val="CommentText"/>
    <w:link w:val="CommentSubjectChar"/>
    <w:uiPriority w:val="99"/>
    <w:semiHidden/>
    <w:unhideWhenUsed/>
    <w:rsid w:val="00E32783"/>
    <w:rPr>
      <w:b/>
      <w:bCs/>
    </w:rPr>
  </w:style>
  <w:style w:type="character" w:customStyle="1" w:styleId="CommentSubjectChar">
    <w:name w:val="Comment Subject Char"/>
    <w:basedOn w:val="CommentTextChar"/>
    <w:link w:val="CommentSubject"/>
    <w:uiPriority w:val="99"/>
    <w:semiHidden/>
    <w:rsid w:val="00E32783"/>
    <w:rPr>
      <w:b/>
      <w:bCs/>
      <w:sz w:val="20"/>
      <w:szCs w:val="20"/>
    </w:rPr>
  </w:style>
  <w:style w:type="paragraph" w:styleId="BalloonText">
    <w:name w:val="Balloon Text"/>
    <w:basedOn w:val="Normal"/>
    <w:link w:val="BalloonTextChar"/>
    <w:uiPriority w:val="99"/>
    <w:semiHidden/>
    <w:unhideWhenUsed/>
    <w:rsid w:val="00E327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7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1832</Words>
  <Characters>10446</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Rooyen</dc:creator>
  <cp:keywords/>
  <dc:description/>
  <cp:lastModifiedBy>Priscilla Moroke</cp:lastModifiedBy>
  <cp:revision>2</cp:revision>
  <dcterms:created xsi:type="dcterms:W3CDTF">2017-05-26T11:03:00Z</dcterms:created>
  <dcterms:modified xsi:type="dcterms:W3CDTF">2017-05-26T11:03:00Z</dcterms:modified>
</cp:coreProperties>
</file>