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E6021" w14:textId="77777777" w:rsidR="00DD7B23" w:rsidRDefault="000A1D01">
      <w:pPr>
        <w:rPr>
          <w:sz w:val="36"/>
          <w:szCs w:val="36"/>
        </w:rPr>
      </w:pPr>
      <w:bookmarkStart w:id="0" w:name="_GoBack"/>
      <w:bookmarkEnd w:id="0"/>
      <w:r w:rsidRPr="000A1D01">
        <w:rPr>
          <w:b/>
          <w:sz w:val="36"/>
          <w:szCs w:val="36"/>
          <w:u w:val="single"/>
        </w:rPr>
        <w:t>PRESS RELEASE/ NEWS FLASH</w:t>
      </w:r>
      <w:r>
        <w:rPr>
          <w:sz w:val="36"/>
          <w:szCs w:val="36"/>
        </w:rPr>
        <w:tab/>
        <w:t>Global BusinessCase</w:t>
      </w:r>
    </w:p>
    <w:p w14:paraId="723A7F18" w14:textId="77777777" w:rsidR="000A1D01" w:rsidRDefault="000A1D01">
      <w:pPr>
        <w:rPr>
          <w:sz w:val="36"/>
          <w:szCs w:val="36"/>
        </w:rPr>
      </w:pPr>
    </w:p>
    <w:p w14:paraId="492AA2E5" w14:textId="77777777" w:rsidR="000A1D01" w:rsidRDefault="000A1D01">
      <w:pPr>
        <w:rPr>
          <w:sz w:val="36"/>
          <w:szCs w:val="36"/>
        </w:rPr>
      </w:pPr>
      <w:r>
        <w:rPr>
          <w:sz w:val="36"/>
          <w:szCs w:val="36"/>
        </w:rPr>
        <w:t>Global BusinessCase, a Johannesburg based technology company has delivered the first tranche of a large order of</w:t>
      </w:r>
      <w:r w:rsidR="005D2B5B">
        <w:rPr>
          <w:sz w:val="36"/>
          <w:szCs w:val="36"/>
        </w:rPr>
        <w:t xml:space="preserve"> custom made mobile</w:t>
      </w:r>
      <w:r>
        <w:rPr>
          <w:sz w:val="36"/>
          <w:szCs w:val="36"/>
        </w:rPr>
        <w:t xml:space="preserve"> office briefcases to a leading insurance company to enable the selling and administration of financial and insurance products in </w:t>
      </w:r>
      <w:r w:rsidR="005D2B5B">
        <w:rPr>
          <w:sz w:val="36"/>
          <w:szCs w:val="36"/>
        </w:rPr>
        <w:t xml:space="preserve">rural and </w:t>
      </w:r>
      <w:r>
        <w:rPr>
          <w:sz w:val="36"/>
          <w:szCs w:val="36"/>
        </w:rPr>
        <w:t>out-of-office environments.</w:t>
      </w:r>
    </w:p>
    <w:p w14:paraId="03B809AE" w14:textId="77777777" w:rsidR="000A1D01" w:rsidRDefault="000A1D01">
      <w:pPr>
        <w:rPr>
          <w:sz w:val="36"/>
          <w:szCs w:val="36"/>
        </w:rPr>
      </w:pPr>
      <w:r>
        <w:rPr>
          <w:sz w:val="36"/>
          <w:szCs w:val="36"/>
        </w:rPr>
        <w:t xml:space="preserve">The </w:t>
      </w:r>
      <w:r w:rsidR="005D2B5B">
        <w:rPr>
          <w:sz w:val="36"/>
          <w:szCs w:val="36"/>
        </w:rPr>
        <w:t>BusinessCases cases</w:t>
      </w:r>
      <w:r>
        <w:rPr>
          <w:sz w:val="36"/>
          <w:szCs w:val="36"/>
        </w:rPr>
        <w:t xml:space="preserve"> result</w:t>
      </w:r>
      <w:r w:rsidR="005D2B5B">
        <w:rPr>
          <w:sz w:val="36"/>
          <w:szCs w:val="36"/>
        </w:rPr>
        <w:t xml:space="preserve">ed </w:t>
      </w:r>
      <w:r>
        <w:rPr>
          <w:sz w:val="36"/>
          <w:szCs w:val="36"/>
        </w:rPr>
        <w:t>f</w:t>
      </w:r>
      <w:r w:rsidR="005D2B5B">
        <w:rPr>
          <w:sz w:val="36"/>
          <w:szCs w:val="36"/>
        </w:rPr>
        <w:t xml:space="preserve">rom </w:t>
      </w:r>
      <w:r>
        <w:rPr>
          <w:sz w:val="36"/>
          <w:szCs w:val="36"/>
        </w:rPr>
        <w:t xml:space="preserve">a brief which required a lightweight, robust office-in-a-box with sufficient battery power to last several days without recharge, and </w:t>
      </w:r>
      <w:r w:rsidR="005D2B5B">
        <w:rPr>
          <w:sz w:val="36"/>
          <w:szCs w:val="36"/>
        </w:rPr>
        <w:t xml:space="preserve">containing </w:t>
      </w:r>
      <w:r>
        <w:rPr>
          <w:sz w:val="36"/>
          <w:szCs w:val="36"/>
        </w:rPr>
        <w:t>all necessary tools to meet legal requirements for transactions of this sort.</w:t>
      </w:r>
    </w:p>
    <w:p w14:paraId="46580D8F" w14:textId="77777777" w:rsidR="000A1D01" w:rsidRDefault="000A1D01">
      <w:pPr>
        <w:rPr>
          <w:sz w:val="36"/>
          <w:szCs w:val="36"/>
        </w:rPr>
      </w:pPr>
      <w:r>
        <w:rPr>
          <w:sz w:val="36"/>
          <w:szCs w:val="36"/>
        </w:rPr>
        <w:t>The final case, in a high strength polypropylene enclosure</w:t>
      </w:r>
      <w:r w:rsidR="005D2B5B">
        <w:rPr>
          <w:sz w:val="36"/>
          <w:szCs w:val="36"/>
        </w:rPr>
        <w:t xml:space="preserve"> weighs 8Kg and includes a 6GB </w:t>
      </w:r>
      <w:r>
        <w:rPr>
          <w:sz w:val="36"/>
          <w:szCs w:val="36"/>
        </w:rPr>
        <w:t xml:space="preserve">laptop, thermal printer, scanner, finger print reader, signature pad, web cam and smart card reader/writer, with 3G modem to permit real time transactions and allow the client to retain </w:t>
      </w:r>
      <w:r w:rsidR="005D2B5B">
        <w:rPr>
          <w:sz w:val="36"/>
          <w:szCs w:val="36"/>
        </w:rPr>
        <w:t>a printed and signed copy of any</w:t>
      </w:r>
      <w:r>
        <w:rPr>
          <w:sz w:val="36"/>
          <w:szCs w:val="36"/>
        </w:rPr>
        <w:t xml:space="preserve"> agreement. </w:t>
      </w:r>
    </w:p>
    <w:p w14:paraId="3B0D0D60" w14:textId="77777777" w:rsidR="005D2B5B" w:rsidRDefault="005D2B5B">
      <w:pPr>
        <w:rPr>
          <w:sz w:val="36"/>
          <w:szCs w:val="36"/>
        </w:rPr>
      </w:pPr>
      <w:r>
        <w:rPr>
          <w:sz w:val="36"/>
          <w:szCs w:val="36"/>
        </w:rPr>
        <w:t>BusinessCase representative Michael Hook believes the product has applications in other financial sectors, and in the fields of visa processing, data capture, census and voting and of course general banking.</w:t>
      </w:r>
    </w:p>
    <w:p w14:paraId="7EC70153" w14:textId="77777777" w:rsidR="005D2B5B" w:rsidRDefault="005D2B5B">
      <w:pPr>
        <w:rPr>
          <w:sz w:val="36"/>
          <w:szCs w:val="36"/>
        </w:rPr>
      </w:pPr>
      <w:r>
        <w:rPr>
          <w:sz w:val="36"/>
          <w:szCs w:val="36"/>
        </w:rPr>
        <w:t xml:space="preserve">Michael Hook +27 82 4550338 </w:t>
      </w:r>
    </w:p>
    <w:p w14:paraId="338ACB1C" w14:textId="77777777" w:rsidR="005D2B5B" w:rsidRPr="000A1D01" w:rsidRDefault="005D2B5B">
      <w:pPr>
        <w:rPr>
          <w:sz w:val="36"/>
          <w:szCs w:val="36"/>
        </w:rPr>
      </w:pPr>
      <w:r>
        <w:rPr>
          <w:sz w:val="36"/>
          <w:szCs w:val="36"/>
        </w:rPr>
        <w:t>www. Globalbusinesscase.com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mhook@global.co.za</w:t>
      </w:r>
    </w:p>
    <w:sectPr w:rsidR="005D2B5B" w:rsidRPr="000A1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01"/>
    <w:rsid w:val="000A1D01"/>
    <w:rsid w:val="005D2B5B"/>
    <w:rsid w:val="007B700A"/>
    <w:rsid w:val="009142A9"/>
    <w:rsid w:val="00DD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36F79"/>
  <w15:chartTrackingRefBased/>
  <w15:docId w15:val="{088225BE-021B-4BE9-8ADE-4FFA4DCB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Priscilla Moroke</cp:lastModifiedBy>
  <cp:revision>2</cp:revision>
  <dcterms:created xsi:type="dcterms:W3CDTF">2017-05-25T06:51:00Z</dcterms:created>
  <dcterms:modified xsi:type="dcterms:W3CDTF">2017-05-25T06:51:00Z</dcterms:modified>
</cp:coreProperties>
</file>