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FE9D3" w14:textId="77777777" w:rsidR="005F7834" w:rsidRDefault="005F7834" w:rsidP="005F7834">
      <w:pPr>
        <w:tabs>
          <w:tab w:val="left" w:pos="7500"/>
        </w:tabs>
      </w:pPr>
      <w:bookmarkStart w:id="0" w:name="_GoBack"/>
      <w:bookmarkEnd w:id="0"/>
      <w:r>
        <w:t>Synaafrica</w:t>
      </w:r>
    </w:p>
    <w:p w14:paraId="1C7A10D5" w14:textId="77777777" w:rsidR="005F7834" w:rsidRDefault="005F7834" w:rsidP="005F7834">
      <w:pPr>
        <w:tabs>
          <w:tab w:val="left" w:pos="7500"/>
        </w:tabs>
      </w:pPr>
      <w:r>
        <w:t>John McIntyre/Craig Boyd</w:t>
      </w:r>
    </w:p>
    <w:p w14:paraId="11E4724E" w14:textId="77777777" w:rsidR="005F7834" w:rsidRDefault="005F7834" w:rsidP="005F7834">
      <w:pPr>
        <w:tabs>
          <w:tab w:val="left" w:pos="7500"/>
        </w:tabs>
      </w:pPr>
      <w:r>
        <w:t>0825508077/0798914884</w:t>
      </w:r>
    </w:p>
    <w:p w14:paraId="0401D349" w14:textId="77777777" w:rsidR="005F7834" w:rsidRDefault="005F7834" w:rsidP="005F7834">
      <w:pPr>
        <w:tabs>
          <w:tab w:val="left" w:pos="7500"/>
        </w:tabs>
      </w:pPr>
      <w:r>
        <w:t>john@syna-africa.co.za/craig@syna-africa.co.za</w:t>
      </w:r>
    </w:p>
    <w:p w14:paraId="55134CCB" w14:textId="77777777" w:rsidR="005F7834" w:rsidRDefault="005F7834" w:rsidP="005F7834">
      <w:pPr>
        <w:tabs>
          <w:tab w:val="left" w:pos="7500"/>
        </w:tabs>
      </w:pPr>
      <w:r>
        <w:t>Synaafrica is proud to announce our appointment as the Exclusive Distributor for Synavax(TM) Sustainable and Award Winning Insulation and Protective Coatings covering South Africa and the African continent.</w:t>
      </w:r>
    </w:p>
    <w:p w14:paraId="6075E734" w14:textId="77777777" w:rsidR="005F7834" w:rsidRDefault="005F7834" w:rsidP="005F7834">
      <w:pPr>
        <w:tabs>
          <w:tab w:val="left" w:pos="7500"/>
        </w:tabs>
      </w:pPr>
      <w:r>
        <w:t>Synaafrica is proud to be offering leading edge, sustainable Nano-engineered coating technology for energy savings and asset p</w:t>
      </w:r>
      <w:r w:rsidR="0064587B">
        <w:t>rotection throughout Africa</w:t>
      </w:r>
      <w:r>
        <w:t xml:space="preserve">. The Company has been appointed as the authorized distributor for Synavax™. </w:t>
      </w:r>
    </w:p>
    <w:p w14:paraId="26339F77" w14:textId="77777777" w:rsidR="005F7834" w:rsidRDefault="005F7834" w:rsidP="005F7834">
      <w:pPr>
        <w:tabs>
          <w:tab w:val="left" w:pos="7500"/>
        </w:tabs>
      </w:pPr>
      <w:r>
        <w:t>The Synavax™ patented product line for insulation, corrosion resistance, mold resistance, lead encapsulation, chemical and moisture resistance for equipment and building surfaces to reduce energy costs, protect assets, and improve worker safety. The technology represents the next generation of sustainable and eco-friendly insulation in a clear or pigmented, liquid form that is resistant to weathering. Industrial clients typically report energy savings between 10%-25% and building envelope customers typically report savings between 20%-40%, depending upon the application type. Synavax™ coatings are manufactured in the USA, and have been reducing energy costs worldwide for industrial manufacturers and making homes and buildings more energy efficient for over 12 years.</w:t>
      </w:r>
    </w:p>
    <w:p w14:paraId="25796F73" w14:textId="77777777" w:rsidR="005F7834" w:rsidRDefault="005F7834" w:rsidP="005F7834">
      <w:pPr>
        <w:tabs>
          <w:tab w:val="left" w:pos="7500"/>
        </w:tabs>
      </w:pPr>
      <w:r>
        <w:t xml:space="preserve">Synaafrica is pleased to be representing these patented products that provide sustainable solutions for multiple industries, such as: oil and gas, pulp and paper, food and beverage, energy efficient buildings, LEED buildings, textile, chemical and petrochemical, hospitality, hospitals, healthcare, universities, government, and more. </w:t>
      </w:r>
    </w:p>
    <w:p w14:paraId="3EB552BD" w14:textId="77777777" w:rsidR="005F7834" w:rsidRDefault="005F7834" w:rsidP="005F7834">
      <w:pPr>
        <w:tabs>
          <w:tab w:val="left" w:pos="7500"/>
        </w:tabs>
      </w:pPr>
    </w:p>
    <w:p w14:paraId="4D33ECD5" w14:textId="77777777" w:rsidR="005F7834" w:rsidRDefault="005F7834" w:rsidP="005F7834">
      <w:pPr>
        <w:tabs>
          <w:tab w:val="left" w:pos="7500"/>
        </w:tabs>
      </w:pPr>
      <w:r>
        <w:t>“Synaafrica is incredibly exciting at bringing this innovative technology to the African market and look forward to assisting clients with achieving their sustainability goals</w:t>
      </w:r>
      <w:r w:rsidR="0064587B">
        <w:t xml:space="preserve"> through the application of the Synavax range of products</w:t>
      </w:r>
      <w:r>
        <w:t>”</w:t>
      </w:r>
    </w:p>
    <w:p w14:paraId="5C118EDA" w14:textId="77777777" w:rsidR="005F7834" w:rsidRDefault="005F7834" w:rsidP="005F7834">
      <w:pPr>
        <w:tabs>
          <w:tab w:val="left" w:pos="7500"/>
        </w:tabs>
      </w:pPr>
    </w:p>
    <w:p w14:paraId="28A23B7B" w14:textId="77777777" w:rsidR="005F7834" w:rsidRDefault="005F7834" w:rsidP="005F7834">
      <w:pPr>
        <w:tabs>
          <w:tab w:val="left" w:pos="7500"/>
        </w:tabs>
      </w:pPr>
      <w:r>
        <w:t xml:space="preserve">This technology has received multiple awards, including BUILDERnews magazine’s “2008 Best Products" award, “Remodelers' Choice 100 products of 2008” by Qualified Remodeler Magazine, the “Top 100 Award” by Building Products magazine, Journal of Architectural Coating Top Green Project Pick for their application at the Bangkok International Airport, and BUILDINGS Magazine 2012 Money-Saving Products Award. </w:t>
      </w:r>
    </w:p>
    <w:p w14:paraId="72D0A1F1" w14:textId="77777777" w:rsidR="005F7834" w:rsidRDefault="005F7834" w:rsidP="005F7834">
      <w:pPr>
        <w:tabs>
          <w:tab w:val="left" w:pos="7500"/>
        </w:tabs>
      </w:pPr>
      <w:r>
        <w:t>About Synavax™</w:t>
      </w:r>
    </w:p>
    <w:p w14:paraId="48E18699" w14:textId="77777777" w:rsidR="005F7834" w:rsidRDefault="005F7834" w:rsidP="005F7834">
      <w:pPr>
        <w:tabs>
          <w:tab w:val="left" w:pos="7500"/>
        </w:tabs>
      </w:pPr>
      <w:r>
        <w:t>Synavax™ is a global nanoscience solutions and research leader. The Company develops and commercializes new and innovative applications for sustainable manufacturing and buildings which are sold worldwide, including patented thermal insulation and asset protection coatings, which provide energy savings, thermal insulation, corrosion resistance, prevention of CUI, moisture resistance, UV resistance, chemical resistance, and other protective benefits. The coatings are low VOC, water-based, and sustainable.</w:t>
      </w:r>
    </w:p>
    <w:p w14:paraId="0EF572BA" w14:textId="77777777" w:rsidR="0064587B" w:rsidRDefault="0064587B" w:rsidP="005F7834">
      <w:pPr>
        <w:tabs>
          <w:tab w:val="left" w:pos="7500"/>
        </w:tabs>
      </w:pPr>
    </w:p>
    <w:p w14:paraId="793F068F" w14:textId="77777777" w:rsidR="0064587B" w:rsidRDefault="0064587B" w:rsidP="005F7834">
      <w:pPr>
        <w:tabs>
          <w:tab w:val="left" w:pos="7500"/>
        </w:tabs>
      </w:pPr>
      <w:r>
        <w:lastRenderedPageBreak/>
        <w:t>Synaafrica will be rolling out the Synavax range of products to the South</w:t>
      </w:r>
      <w:r w:rsidR="002365C1">
        <w:t xml:space="preserve"> African</w:t>
      </w:r>
      <w:r w:rsidR="00170B68">
        <w:t xml:space="preserve"> and African</w:t>
      </w:r>
      <w:r w:rsidR="002365C1">
        <w:t xml:space="preserve"> market</w:t>
      </w:r>
      <w:r>
        <w:t xml:space="preserve"> from March 2017. Should you be interested in evalua</w:t>
      </w:r>
      <w:r w:rsidR="00170B68">
        <w:t>ting these products</w:t>
      </w:r>
      <w:r>
        <w:t>, please do not hesitate to contact us.</w:t>
      </w:r>
    </w:p>
    <w:p w14:paraId="01EB969C" w14:textId="77777777" w:rsidR="00440062" w:rsidRDefault="00440062" w:rsidP="005F7834">
      <w:pPr>
        <w:tabs>
          <w:tab w:val="left" w:pos="7500"/>
        </w:tabs>
      </w:pPr>
      <w:r w:rsidRPr="00440062">
        <w:t>For more information, please feel free to visit the Synavax website at www.synavax.com .</w:t>
      </w:r>
      <w:r>
        <w:t xml:space="preserve"> </w:t>
      </w:r>
      <w:r w:rsidRPr="00440062">
        <w:t>Synaafrica is accepting orders and product inquiries now. For more information regarding sustainable solutions with Synavax™ coatings please contact: John McIntyre on 0825508077, e mail on john@syna-africa.co.za or Craig Boyd on 0798914884, e mail on craig@syna-africa.co.za</w:t>
      </w:r>
    </w:p>
    <w:p w14:paraId="45FD9F7C" w14:textId="77777777" w:rsidR="005F7834" w:rsidRDefault="005F7834" w:rsidP="005F7834">
      <w:pPr>
        <w:tabs>
          <w:tab w:val="left" w:pos="7500"/>
        </w:tabs>
      </w:pPr>
    </w:p>
    <w:sectPr w:rsidR="005F7834" w:rsidSect="00D44849">
      <w:headerReference w:type="default" r:id="rId6"/>
      <w:footerReference w:type="default" r:id="rId7"/>
      <w:pgSz w:w="11907" w:h="16839" w:code="9"/>
      <w:pgMar w:top="567" w:right="567" w:bottom="567" w:left="567"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2F5BF2" w14:textId="77777777" w:rsidR="00164F35" w:rsidRDefault="00164F35" w:rsidP="00D44849">
      <w:pPr>
        <w:spacing w:after="0" w:line="240" w:lineRule="auto"/>
      </w:pPr>
      <w:r>
        <w:separator/>
      </w:r>
    </w:p>
  </w:endnote>
  <w:endnote w:type="continuationSeparator" w:id="0">
    <w:p w14:paraId="1DA77C94" w14:textId="77777777" w:rsidR="00164F35" w:rsidRDefault="00164F35" w:rsidP="00D44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5E3C45" w14:textId="77777777" w:rsidR="00D44849" w:rsidRDefault="00D44849">
    <w:pPr>
      <w:pStyle w:val="Footer"/>
    </w:pPr>
  </w:p>
  <w:p w14:paraId="633B006D" w14:textId="77777777" w:rsidR="00D44849" w:rsidRDefault="00D44849">
    <w:pPr>
      <w:pStyle w:val="Footer"/>
    </w:pPr>
  </w:p>
  <w:p w14:paraId="698C3BDF" w14:textId="77777777" w:rsidR="00D44849" w:rsidRDefault="00D44849">
    <w:pPr>
      <w:pStyle w:val="Footer"/>
    </w:pPr>
  </w:p>
  <w:p w14:paraId="43E1D7E4" w14:textId="77777777" w:rsidR="00D44849" w:rsidRDefault="00D4484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B0ECBC" w14:textId="77777777" w:rsidR="00164F35" w:rsidRDefault="00164F35" w:rsidP="00D44849">
      <w:pPr>
        <w:spacing w:after="0" w:line="240" w:lineRule="auto"/>
      </w:pPr>
      <w:r>
        <w:separator/>
      </w:r>
    </w:p>
  </w:footnote>
  <w:footnote w:type="continuationSeparator" w:id="0">
    <w:p w14:paraId="1F4F78DB" w14:textId="77777777" w:rsidR="00164F35" w:rsidRDefault="00164F35" w:rsidP="00D4484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DE1026" w14:textId="77777777" w:rsidR="00D44849" w:rsidRDefault="00713E69">
    <w:pPr>
      <w:pStyle w:val="Header"/>
    </w:pPr>
    <w:r>
      <w:rPr>
        <w:noProof/>
      </w:rPr>
      <w:drawing>
        <wp:anchor distT="0" distB="0" distL="114300" distR="114300" simplePos="0" relativeHeight="251659264" behindDoc="1" locked="0" layoutInCell="1" allowOverlap="1" wp14:anchorId="2528C064" wp14:editId="2769822A">
          <wp:simplePos x="0" y="0"/>
          <wp:positionH relativeFrom="page">
            <wp:align>center</wp:align>
          </wp:positionH>
          <wp:positionV relativeFrom="page">
            <wp:align>center</wp:align>
          </wp:positionV>
          <wp:extent cx="7601040" cy="1074312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yna Africa Letterhead.jpg"/>
                  <pic:cNvPicPr/>
                </pic:nvPicPr>
                <pic:blipFill>
                  <a:blip r:embed="rId1">
                    <a:extLst>
                      <a:ext uri="{28A0092B-C50C-407E-A947-70E740481C1C}">
                        <a14:useLocalDpi xmlns:a14="http://schemas.microsoft.com/office/drawing/2010/main" val="0"/>
                      </a:ext>
                    </a:extLst>
                  </a:blip>
                  <a:stretch>
                    <a:fillRect/>
                  </a:stretch>
                </pic:blipFill>
                <pic:spPr>
                  <a:xfrm>
                    <a:off x="0" y="0"/>
                    <a:ext cx="7601040" cy="10743120"/>
                  </a:xfrm>
                  <a:prstGeom prst="rect">
                    <a:avLst/>
                  </a:prstGeom>
                </pic:spPr>
              </pic:pic>
            </a:graphicData>
          </a:graphic>
          <wp14:sizeRelH relativeFrom="margin">
            <wp14:pctWidth>0</wp14:pctWidth>
          </wp14:sizeRelH>
          <wp14:sizeRelV relativeFrom="margin">
            <wp14:pctHeight>0</wp14:pctHeight>
          </wp14:sizeRelV>
        </wp:anchor>
      </w:drawing>
    </w:r>
  </w:p>
  <w:p w14:paraId="281E859B" w14:textId="77777777" w:rsidR="00D44849" w:rsidRDefault="00D44849">
    <w:pPr>
      <w:pStyle w:val="Header"/>
    </w:pPr>
  </w:p>
  <w:p w14:paraId="35F85244" w14:textId="77777777" w:rsidR="00D44849" w:rsidRDefault="00D44849">
    <w:pPr>
      <w:pStyle w:val="Header"/>
    </w:pPr>
  </w:p>
  <w:p w14:paraId="1278D512" w14:textId="77777777" w:rsidR="00D44849" w:rsidRDefault="00D44849">
    <w:pPr>
      <w:pStyle w:val="Header"/>
    </w:pPr>
  </w:p>
  <w:p w14:paraId="4092C943" w14:textId="77777777" w:rsidR="00D44849" w:rsidRDefault="00D44849">
    <w:pPr>
      <w:pStyle w:val="Header"/>
    </w:pPr>
  </w:p>
  <w:p w14:paraId="5A3FF23E" w14:textId="77777777" w:rsidR="00D44849" w:rsidRDefault="00D44849">
    <w:pPr>
      <w:pStyle w:val="Header"/>
    </w:pPr>
  </w:p>
  <w:p w14:paraId="623D2BBC" w14:textId="77777777" w:rsidR="00D44849" w:rsidRDefault="00D44849">
    <w:pPr>
      <w:pStyle w:val="Header"/>
    </w:pPr>
  </w:p>
  <w:p w14:paraId="5FC3A4C2" w14:textId="77777777" w:rsidR="00D44849" w:rsidRDefault="00D44849">
    <w:pPr>
      <w:pStyle w:val="Header"/>
    </w:pPr>
  </w:p>
  <w:p w14:paraId="6F94A208" w14:textId="77777777" w:rsidR="00D44849" w:rsidRDefault="00D448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849"/>
    <w:rsid w:val="00164F35"/>
    <w:rsid w:val="00170B68"/>
    <w:rsid w:val="00200D1B"/>
    <w:rsid w:val="00220782"/>
    <w:rsid w:val="002365C1"/>
    <w:rsid w:val="00440062"/>
    <w:rsid w:val="0053358E"/>
    <w:rsid w:val="005F7834"/>
    <w:rsid w:val="0064587B"/>
    <w:rsid w:val="0067025D"/>
    <w:rsid w:val="00713E69"/>
    <w:rsid w:val="008D2D22"/>
    <w:rsid w:val="00AB2217"/>
    <w:rsid w:val="00B751FF"/>
    <w:rsid w:val="00D44849"/>
    <w:rsid w:val="00D632D1"/>
    <w:rsid w:val="00E17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3DC2D5"/>
  <w15:chartTrackingRefBased/>
  <w15:docId w15:val="{85AC4D46-96EF-47BC-99AB-60972112C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48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849"/>
  </w:style>
  <w:style w:type="paragraph" w:styleId="Footer">
    <w:name w:val="footer"/>
    <w:basedOn w:val="Normal"/>
    <w:link w:val="FooterChar"/>
    <w:uiPriority w:val="99"/>
    <w:unhideWhenUsed/>
    <w:rsid w:val="00D448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849"/>
  </w:style>
  <w:style w:type="character" w:styleId="Hyperlink">
    <w:name w:val="Hyperlink"/>
    <w:basedOn w:val="DefaultParagraphFont"/>
    <w:uiPriority w:val="99"/>
    <w:unhideWhenUsed/>
    <w:rsid w:val="005F78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507</Words>
  <Characters>2894</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Priscilla Moroke</cp:lastModifiedBy>
  <cp:revision>2</cp:revision>
  <dcterms:created xsi:type="dcterms:W3CDTF">2017-05-10T14:43:00Z</dcterms:created>
  <dcterms:modified xsi:type="dcterms:W3CDTF">2017-05-10T14:43:00Z</dcterms:modified>
</cp:coreProperties>
</file>