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32A3CB" w14:textId="77777777" w:rsidR="001C1809" w:rsidRPr="000767E4" w:rsidRDefault="001B5D69">
      <w:pPr>
        <w:rPr>
          <w:rFonts w:ascii="Open Sans" w:hAnsi="Open Sans" w:cs="Open Sans"/>
          <w:b/>
          <w:sz w:val="28"/>
          <w:szCs w:val="28"/>
        </w:rPr>
      </w:pPr>
      <w:bookmarkStart w:id="0" w:name="_GoBack"/>
      <w:bookmarkEnd w:id="0"/>
      <w:r w:rsidRPr="000767E4">
        <w:rPr>
          <w:rFonts w:ascii="Open Sans" w:hAnsi="Open Sans" w:cs="Open Sans"/>
          <w:b/>
          <w:sz w:val="28"/>
          <w:szCs w:val="28"/>
        </w:rPr>
        <w:t>The impact of wearable devices on Warehouse Management</w:t>
      </w:r>
    </w:p>
    <w:p w14:paraId="29C29337" w14:textId="77777777" w:rsidR="001B5D69" w:rsidRPr="000767E4" w:rsidRDefault="001B5D69">
      <w:pPr>
        <w:rPr>
          <w:rFonts w:ascii="Open Sans" w:hAnsi="Open Sans" w:cs="Open Sans"/>
        </w:rPr>
      </w:pPr>
      <w:r w:rsidRPr="000767E4">
        <w:rPr>
          <w:rFonts w:ascii="Open Sans" w:hAnsi="Open Sans" w:cs="Open Sans"/>
        </w:rPr>
        <w:t>The rise of automation and the Internet of Things on traditional manufacturing cannot be underestimated but innovation in</w:t>
      </w:r>
      <w:r w:rsidR="00B14447">
        <w:rPr>
          <w:rFonts w:ascii="Open Sans" w:hAnsi="Open Sans" w:cs="Open Sans"/>
        </w:rPr>
        <w:t xml:space="preserve"> wearable</w:t>
      </w:r>
      <w:r w:rsidRPr="000767E4">
        <w:rPr>
          <w:rFonts w:ascii="Open Sans" w:hAnsi="Open Sans" w:cs="Open Sans"/>
        </w:rPr>
        <w:t xml:space="preserve"> user devices can also not be ignored as the fusion of tech</w:t>
      </w:r>
      <w:r w:rsidR="000874CB" w:rsidRPr="000767E4">
        <w:rPr>
          <w:rFonts w:ascii="Open Sans" w:hAnsi="Open Sans" w:cs="Open Sans"/>
        </w:rPr>
        <w:t>nology</w:t>
      </w:r>
      <w:r w:rsidRPr="000767E4">
        <w:rPr>
          <w:rFonts w:ascii="Open Sans" w:hAnsi="Open Sans" w:cs="Open Sans"/>
        </w:rPr>
        <w:t xml:space="preserve"> </w:t>
      </w:r>
      <w:r w:rsidR="000D2416">
        <w:rPr>
          <w:rFonts w:ascii="Open Sans" w:hAnsi="Open Sans" w:cs="Open Sans"/>
        </w:rPr>
        <w:t xml:space="preserve">with the human </w:t>
      </w:r>
      <w:r w:rsidR="008A05AC">
        <w:rPr>
          <w:rFonts w:ascii="Open Sans" w:hAnsi="Open Sans" w:cs="Open Sans"/>
        </w:rPr>
        <w:t>labour</w:t>
      </w:r>
      <w:r w:rsidR="000D2416">
        <w:rPr>
          <w:rFonts w:ascii="Open Sans" w:hAnsi="Open Sans" w:cs="Open Sans"/>
        </w:rPr>
        <w:t xml:space="preserve"> force increases</w:t>
      </w:r>
      <w:r w:rsidRPr="000767E4">
        <w:rPr>
          <w:rFonts w:ascii="Open Sans" w:hAnsi="Open Sans" w:cs="Open Sans"/>
        </w:rPr>
        <w:t>.</w:t>
      </w:r>
    </w:p>
    <w:p w14:paraId="2896711C" w14:textId="77777777" w:rsidR="00805409" w:rsidRDefault="001B5D69">
      <w:pPr>
        <w:rPr>
          <w:rFonts w:ascii="Open Sans" w:hAnsi="Open Sans" w:cs="Open Sans"/>
        </w:rPr>
      </w:pPr>
      <w:r w:rsidRPr="000767E4">
        <w:rPr>
          <w:rFonts w:ascii="Open Sans" w:hAnsi="Open Sans" w:cs="Open Sans"/>
        </w:rPr>
        <w:t xml:space="preserve">For example </w:t>
      </w:r>
      <w:r w:rsidR="00805409">
        <w:rPr>
          <w:rFonts w:ascii="Open Sans" w:hAnsi="Open Sans" w:cs="Open Sans"/>
        </w:rPr>
        <w:t>witness</w:t>
      </w:r>
      <w:r w:rsidRPr="000767E4">
        <w:rPr>
          <w:rFonts w:ascii="Open Sans" w:hAnsi="Open Sans" w:cs="Open Sans"/>
        </w:rPr>
        <w:t xml:space="preserve"> wearable Google glasses which allow workers to see ahead of them but also give </w:t>
      </w:r>
      <w:r w:rsidR="00805409" w:rsidRPr="000767E4">
        <w:rPr>
          <w:rFonts w:ascii="Open Sans" w:hAnsi="Open Sans" w:cs="Open Sans"/>
        </w:rPr>
        <w:t>them</w:t>
      </w:r>
      <w:r w:rsidR="00805409">
        <w:rPr>
          <w:rFonts w:ascii="Open Sans" w:hAnsi="Open Sans" w:cs="Open Sans"/>
        </w:rPr>
        <w:t xml:space="preserve"> a</w:t>
      </w:r>
      <w:r w:rsidR="00805409" w:rsidRPr="000767E4">
        <w:rPr>
          <w:rFonts w:ascii="Open Sans" w:hAnsi="Open Sans" w:cs="Open Sans"/>
        </w:rPr>
        <w:t xml:space="preserve"> heads</w:t>
      </w:r>
      <w:r w:rsidRPr="000767E4">
        <w:rPr>
          <w:rFonts w:ascii="Open Sans" w:hAnsi="Open Sans" w:cs="Open Sans"/>
        </w:rPr>
        <w:t xml:space="preserve"> up display on the status of the manufacturing process and supply </w:t>
      </w:r>
      <w:r w:rsidR="009D4367" w:rsidRPr="000767E4">
        <w:rPr>
          <w:rFonts w:ascii="Open Sans" w:hAnsi="Open Sans" w:cs="Open Sans"/>
        </w:rPr>
        <w:t>chain.</w:t>
      </w:r>
      <w:r w:rsidR="009F790B">
        <w:rPr>
          <w:rFonts w:ascii="Open Sans" w:hAnsi="Open Sans" w:cs="Open Sans"/>
        </w:rPr>
        <w:t xml:space="preserve"> Manufacturing businesses are also experimenting with the HoloLens in the warehouse and production environment, finding new applications for these wearable technologies and improving productivity. </w:t>
      </w:r>
    </w:p>
    <w:p w14:paraId="2E7E07A1" w14:textId="77777777" w:rsidR="001B5D69" w:rsidRPr="000767E4" w:rsidRDefault="008F0235">
      <w:pPr>
        <w:rPr>
          <w:rFonts w:ascii="Open Sans" w:hAnsi="Open Sans" w:cs="Open Sans"/>
        </w:rPr>
      </w:pPr>
      <w:r>
        <w:rPr>
          <w:rFonts w:ascii="Open Sans" w:hAnsi="Open Sans" w:cs="Open Sans"/>
        </w:rPr>
        <w:t xml:space="preserve">According to Professor </w:t>
      </w:r>
      <w:r w:rsidR="009F790B">
        <w:rPr>
          <w:rFonts w:ascii="Open Sans" w:hAnsi="Open Sans" w:cs="Open Sans"/>
        </w:rPr>
        <w:t>Calitz</w:t>
      </w:r>
      <w:r>
        <w:rPr>
          <w:rFonts w:ascii="Open Sans" w:hAnsi="Open Sans" w:cs="Open Sans"/>
        </w:rPr>
        <w:t>, research partner with global ERP provider SYSPRO, from the Department of Computing Sciences at N</w:t>
      </w:r>
      <w:r w:rsidR="00805409">
        <w:rPr>
          <w:rFonts w:ascii="Open Sans" w:hAnsi="Open Sans" w:cs="Open Sans"/>
        </w:rPr>
        <w:t xml:space="preserve">elson Mandela University, </w:t>
      </w:r>
      <w:r>
        <w:rPr>
          <w:rFonts w:ascii="Open Sans" w:hAnsi="Open Sans" w:cs="Open Sans"/>
        </w:rPr>
        <w:t>“</w:t>
      </w:r>
      <w:r w:rsidR="009D4367" w:rsidRPr="000767E4">
        <w:rPr>
          <w:rFonts w:ascii="Open Sans" w:hAnsi="Open Sans" w:cs="Open Sans"/>
        </w:rPr>
        <w:t xml:space="preserve">We </w:t>
      </w:r>
      <w:r w:rsidR="002210A2" w:rsidRPr="000767E4">
        <w:rPr>
          <w:rFonts w:ascii="Open Sans" w:hAnsi="Open Sans" w:cs="Open Sans"/>
        </w:rPr>
        <w:t>are going to see a proliferation of wearable devices adding competitive advantage to processes and forging a technological and human partnership</w:t>
      </w:r>
      <w:r w:rsidR="00C32600" w:rsidRPr="000767E4">
        <w:rPr>
          <w:rFonts w:ascii="Open Sans" w:hAnsi="Open Sans" w:cs="Open Sans"/>
        </w:rPr>
        <w:t xml:space="preserve"> that </w:t>
      </w:r>
      <w:r w:rsidR="00805409">
        <w:rPr>
          <w:rFonts w:ascii="Open Sans" w:hAnsi="Open Sans" w:cs="Open Sans"/>
        </w:rPr>
        <w:t>could</w:t>
      </w:r>
      <w:r w:rsidR="00C32600" w:rsidRPr="000767E4">
        <w:rPr>
          <w:rFonts w:ascii="Open Sans" w:hAnsi="Open Sans" w:cs="Open Sans"/>
        </w:rPr>
        <w:t xml:space="preserve"> boost productivity</w:t>
      </w:r>
      <w:r w:rsidR="00805409">
        <w:rPr>
          <w:rFonts w:ascii="Open Sans" w:hAnsi="Open Sans" w:cs="Open Sans"/>
        </w:rPr>
        <w:t xml:space="preserve"> especially in manufacturing</w:t>
      </w:r>
      <w:r w:rsidR="00960ED2" w:rsidRPr="000767E4">
        <w:rPr>
          <w:rFonts w:ascii="Open Sans" w:hAnsi="Open Sans" w:cs="Open Sans"/>
        </w:rPr>
        <w:t>.</w:t>
      </w:r>
      <w:r>
        <w:rPr>
          <w:rFonts w:ascii="Open Sans" w:hAnsi="Open Sans" w:cs="Open Sans"/>
        </w:rPr>
        <w:t>”</w:t>
      </w:r>
    </w:p>
    <w:p w14:paraId="33F777C4" w14:textId="77777777" w:rsidR="001C1809" w:rsidRPr="000767E4" w:rsidRDefault="008F0235">
      <w:pPr>
        <w:rPr>
          <w:rFonts w:ascii="Open Sans" w:hAnsi="Open Sans" w:cs="Open Sans"/>
        </w:rPr>
      </w:pPr>
      <w:r>
        <w:rPr>
          <w:rFonts w:ascii="Open Sans" w:hAnsi="Open Sans" w:cs="Open Sans"/>
        </w:rPr>
        <w:t>“</w:t>
      </w:r>
      <w:r w:rsidR="006D0A6A" w:rsidRPr="000767E4">
        <w:rPr>
          <w:rFonts w:ascii="Open Sans" w:hAnsi="Open Sans" w:cs="Open Sans"/>
        </w:rPr>
        <w:t>Much like collaborative robots (cobots) that work with humans</w:t>
      </w:r>
      <w:r w:rsidR="00805409">
        <w:rPr>
          <w:rFonts w:ascii="Open Sans" w:hAnsi="Open Sans" w:cs="Open Sans"/>
        </w:rPr>
        <w:t>,</w:t>
      </w:r>
      <w:r w:rsidR="006D0A6A" w:rsidRPr="000767E4">
        <w:rPr>
          <w:rFonts w:ascii="Open Sans" w:hAnsi="Open Sans" w:cs="Open Sans"/>
        </w:rPr>
        <w:t xml:space="preserve"> wearable devices are another example of technology used to assist and enhance human workers instead of replacing them</w:t>
      </w:r>
      <w:r w:rsidR="00805409">
        <w:rPr>
          <w:rFonts w:ascii="Open Sans" w:hAnsi="Open Sans" w:cs="Open Sans"/>
        </w:rPr>
        <w:t xml:space="preserve"> entirely</w:t>
      </w:r>
      <w:r w:rsidR="006D0A6A" w:rsidRPr="000767E4">
        <w:rPr>
          <w:rFonts w:ascii="Open Sans" w:hAnsi="Open Sans" w:cs="Open Sans"/>
        </w:rPr>
        <w:t>.</w:t>
      </w:r>
      <w:r>
        <w:rPr>
          <w:rFonts w:ascii="Open Sans" w:hAnsi="Open Sans" w:cs="Open Sans"/>
        </w:rPr>
        <w:t>”</w:t>
      </w:r>
    </w:p>
    <w:p w14:paraId="37BA7099" w14:textId="77777777" w:rsidR="006D0A6A" w:rsidRDefault="001C1809">
      <w:pPr>
        <w:rPr>
          <w:rFonts w:ascii="Open Sans" w:hAnsi="Open Sans" w:cs="Open Sans"/>
        </w:rPr>
      </w:pPr>
      <w:r w:rsidRPr="000767E4">
        <w:rPr>
          <w:rFonts w:ascii="Open Sans" w:hAnsi="Open Sans" w:cs="Open Sans"/>
        </w:rPr>
        <w:t>The industry is</w:t>
      </w:r>
      <w:r w:rsidR="005148C3">
        <w:rPr>
          <w:rFonts w:ascii="Open Sans" w:hAnsi="Open Sans" w:cs="Open Sans"/>
        </w:rPr>
        <w:t xml:space="preserve"> also</w:t>
      </w:r>
      <w:r w:rsidRPr="000767E4">
        <w:rPr>
          <w:rFonts w:ascii="Open Sans" w:hAnsi="Open Sans" w:cs="Open Sans"/>
        </w:rPr>
        <w:t xml:space="preserve"> already using heads up display glasses (HUD)</w:t>
      </w:r>
      <w:r w:rsidR="006D0A6A" w:rsidRPr="000767E4">
        <w:rPr>
          <w:rFonts w:ascii="Open Sans" w:hAnsi="Open Sans" w:cs="Open Sans"/>
        </w:rPr>
        <w:t xml:space="preserve"> </w:t>
      </w:r>
      <w:r w:rsidR="00767F72">
        <w:rPr>
          <w:rFonts w:ascii="Open Sans" w:hAnsi="Open Sans" w:cs="Open Sans"/>
        </w:rPr>
        <w:t>that interacts with and informs workers on the factory floor of warehouse conditions regarding the supply chain</w:t>
      </w:r>
      <w:r w:rsidR="005148C3">
        <w:rPr>
          <w:rFonts w:ascii="Open Sans" w:hAnsi="Open Sans" w:cs="Open Sans"/>
        </w:rPr>
        <w:t>.</w:t>
      </w:r>
      <w:r w:rsidR="00767F72">
        <w:rPr>
          <w:rFonts w:ascii="Open Sans" w:hAnsi="Open Sans" w:cs="Open Sans"/>
        </w:rPr>
        <w:t xml:space="preserve"> </w:t>
      </w:r>
      <w:r w:rsidR="005148C3">
        <w:rPr>
          <w:rFonts w:ascii="Open Sans" w:hAnsi="Open Sans" w:cs="Open Sans"/>
        </w:rPr>
        <w:t>These include</w:t>
      </w:r>
      <w:r w:rsidR="009D488B">
        <w:rPr>
          <w:rFonts w:ascii="Open Sans" w:hAnsi="Open Sans" w:cs="Open Sans"/>
        </w:rPr>
        <w:t xml:space="preserve"> stock and</w:t>
      </w:r>
      <w:r w:rsidR="00767F72">
        <w:rPr>
          <w:rFonts w:ascii="Open Sans" w:hAnsi="Open Sans" w:cs="Open Sans"/>
        </w:rPr>
        <w:t xml:space="preserve"> inventory</w:t>
      </w:r>
      <w:r w:rsidR="009D488B">
        <w:rPr>
          <w:rFonts w:ascii="Open Sans" w:hAnsi="Open Sans" w:cs="Open Sans"/>
        </w:rPr>
        <w:t xml:space="preserve"> levels and alert workers ahead of time of peak rush hours and any possible choke points.</w:t>
      </w:r>
    </w:p>
    <w:p w14:paraId="067E619F" w14:textId="77777777" w:rsidR="00B463A7" w:rsidRDefault="00F90309">
      <w:pPr>
        <w:rPr>
          <w:rFonts w:ascii="Open Sans" w:hAnsi="Open Sans" w:cs="Open Sans"/>
          <w:color w:val="000000" w:themeColor="text1"/>
        </w:rPr>
      </w:pPr>
      <w:r w:rsidRPr="00F90309">
        <w:rPr>
          <w:rFonts w:ascii="Open Sans" w:hAnsi="Open Sans" w:cs="Open Sans"/>
          <w:color w:val="000000" w:themeColor="text1"/>
        </w:rPr>
        <w:t xml:space="preserve">Wearables are set to explode in the ERP space much as they are gaining increasing popularity for consumers on the street. </w:t>
      </w:r>
    </w:p>
    <w:p w14:paraId="3973C18A" w14:textId="77777777" w:rsidR="00B463A7" w:rsidRDefault="008F0235">
      <w:pPr>
        <w:rPr>
          <w:rFonts w:ascii="Open Sans" w:hAnsi="Open Sans" w:cs="Open Sans"/>
          <w:color w:val="000000" w:themeColor="text1"/>
        </w:rPr>
      </w:pPr>
      <w:r>
        <w:rPr>
          <w:rFonts w:ascii="Open Sans" w:hAnsi="Open Sans" w:cs="Open Sans"/>
          <w:color w:val="000000" w:themeColor="text1"/>
        </w:rPr>
        <w:t>Mark Wilson, MD of SYSPRO Africa says as, ”</w:t>
      </w:r>
      <w:r w:rsidR="00F90309" w:rsidRPr="00F90309">
        <w:rPr>
          <w:rFonts w:ascii="Open Sans" w:hAnsi="Open Sans" w:cs="Open Sans"/>
          <w:color w:val="000000" w:themeColor="text1"/>
        </w:rPr>
        <w:t>the Jawbone and Fitbit wearable devices are used by consumers to monitor their heart rate, blood pressure and exercise levels, devices like the Samsung Gear, Apples iWatch and the Microsoft Band will be used for managers and workers to measure and monitor the status and "health" of their business and ERP solution.</w:t>
      </w:r>
      <w:r>
        <w:rPr>
          <w:rFonts w:ascii="Open Sans" w:hAnsi="Open Sans" w:cs="Open Sans"/>
          <w:color w:val="000000" w:themeColor="text1"/>
        </w:rPr>
        <w:t>”</w:t>
      </w:r>
    </w:p>
    <w:p w14:paraId="28D4AE7D" w14:textId="77777777" w:rsidR="00F90309" w:rsidRPr="00F90309" w:rsidRDefault="008F0235">
      <w:pPr>
        <w:rPr>
          <w:rFonts w:ascii="Open Sans" w:hAnsi="Open Sans" w:cs="Open Sans"/>
          <w:color w:val="000000" w:themeColor="text1"/>
        </w:rPr>
      </w:pPr>
      <w:r>
        <w:rPr>
          <w:rFonts w:ascii="Open Sans" w:hAnsi="Open Sans" w:cs="Open Sans"/>
          <w:color w:val="000000" w:themeColor="text1"/>
        </w:rPr>
        <w:t>“</w:t>
      </w:r>
      <w:r w:rsidR="00F90309" w:rsidRPr="00F90309">
        <w:rPr>
          <w:rFonts w:ascii="Open Sans" w:hAnsi="Open Sans" w:cs="Open Sans"/>
          <w:color w:val="000000" w:themeColor="text1"/>
        </w:rPr>
        <w:t>This will happen on or off the factory floor and 24/7, without having to open or even access their PCs or laptops</w:t>
      </w:r>
      <w:r>
        <w:rPr>
          <w:rFonts w:ascii="Open Sans" w:hAnsi="Open Sans" w:cs="Open Sans"/>
          <w:color w:val="000000" w:themeColor="text1"/>
        </w:rPr>
        <w:t>.”</w:t>
      </w:r>
    </w:p>
    <w:p w14:paraId="0236C5B5" w14:textId="77777777" w:rsidR="00F90309" w:rsidRPr="00F90309" w:rsidRDefault="00594931">
      <w:pPr>
        <w:rPr>
          <w:rFonts w:ascii="Open Sans" w:hAnsi="Open Sans" w:cs="Open Sans"/>
          <w:color w:val="000000" w:themeColor="text1"/>
        </w:rPr>
      </w:pPr>
      <w:r>
        <w:rPr>
          <w:rFonts w:ascii="Open Sans" w:hAnsi="Open Sans" w:cs="Open Sans"/>
          <w:color w:val="000000" w:themeColor="text1"/>
        </w:rPr>
        <w:t>The</w:t>
      </w:r>
      <w:r w:rsidR="00F90309" w:rsidRPr="00F90309">
        <w:rPr>
          <w:rFonts w:ascii="Open Sans" w:hAnsi="Open Sans" w:cs="Open Sans"/>
          <w:color w:val="000000" w:themeColor="text1"/>
        </w:rPr>
        <w:t xml:space="preserve"> virtual reality (VR) space is also creating huge opportunities for manufacturers, especially in the process areas of made to order and 3D product design. Witness this innovation in the automotive space where the 3D visual specs of the latest model car can be shared virtually with the whole design team, regardless of where they are on the planet</w:t>
      </w:r>
      <w:r>
        <w:rPr>
          <w:rFonts w:ascii="Open Sans" w:hAnsi="Open Sans" w:cs="Open Sans"/>
          <w:color w:val="000000" w:themeColor="text1"/>
        </w:rPr>
        <w:t xml:space="preserve"> opening up new fields for collaboration</w:t>
      </w:r>
      <w:r w:rsidR="00F90309" w:rsidRPr="00F90309">
        <w:rPr>
          <w:rFonts w:ascii="Open Sans" w:hAnsi="Open Sans" w:cs="Open Sans"/>
          <w:color w:val="000000" w:themeColor="text1"/>
        </w:rPr>
        <w:t xml:space="preserve">. </w:t>
      </w:r>
      <w:r w:rsidR="009F790B">
        <w:rPr>
          <w:rFonts w:ascii="Open Sans" w:hAnsi="Open Sans" w:cs="Open Sans"/>
          <w:color w:val="000000" w:themeColor="text1"/>
        </w:rPr>
        <w:t xml:space="preserve">Augmented reality (AR) applications, specifically </w:t>
      </w:r>
      <w:r w:rsidR="00F75985">
        <w:rPr>
          <w:rFonts w:ascii="Open Sans" w:hAnsi="Open Sans" w:cs="Open Sans"/>
          <w:color w:val="000000" w:themeColor="text1"/>
        </w:rPr>
        <w:t>on</w:t>
      </w:r>
      <w:r w:rsidR="009F790B">
        <w:rPr>
          <w:rFonts w:ascii="Open Sans" w:hAnsi="Open Sans" w:cs="Open Sans"/>
          <w:color w:val="000000" w:themeColor="text1"/>
        </w:rPr>
        <w:t xml:space="preserve"> mobile technologies, are </w:t>
      </w:r>
      <w:r w:rsidR="00F75985">
        <w:rPr>
          <w:rFonts w:ascii="Open Sans" w:hAnsi="Open Sans" w:cs="Open Sans"/>
          <w:color w:val="000000" w:themeColor="text1"/>
        </w:rPr>
        <w:t xml:space="preserve">increasingly being used to augment and add information to objects being visualized and displayed on a mobile device. </w:t>
      </w:r>
    </w:p>
    <w:p w14:paraId="0A4B717F" w14:textId="77777777" w:rsidR="009A65CB" w:rsidRDefault="00B4316A">
      <w:pPr>
        <w:rPr>
          <w:rFonts w:ascii="Open Sans" w:hAnsi="Open Sans" w:cs="Open Sans"/>
        </w:rPr>
      </w:pPr>
      <w:r>
        <w:rPr>
          <w:rFonts w:ascii="Open Sans" w:hAnsi="Open Sans" w:cs="Open Sans"/>
        </w:rPr>
        <w:t>Wilson says w</w:t>
      </w:r>
      <w:r w:rsidR="002D26A8">
        <w:rPr>
          <w:rFonts w:ascii="Open Sans" w:hAnsi="Open Sans" w:cs="Open Sans"/>
        </w:rPr>
        <w:t xml:space="preserve">earable devices and RFID readers for example can geo-locate where workers are in the factory and track their movements which can optimize shifts and production processes. </w:t>
      </w:r>
    </w:p>
    <w:p w14:paraId="0B4DC638" w14:textId="77777777" w:rsidR="0070104B" w:rsidRPr="0070104B" w:rsidRDefault="0070104B" w:rsidP="0070104B">
      <w:pPr>
        <w:rPr>
          <w:rFonts w:ascii="Open Sans" w:hAnsi="Open Sans" w:cs="Open Sans"/>
        </w:rPr>
      </w:pPr>
      <w:r w:rsidRPr="0070104B">
        <w:rPr>
          <w:rFonts w:ascii="Open Sans" w:hAnsi="Open Sans" w:cs="Open Sans"/>
        </w:rPr>
        <w:lastRenderedPageBreak/>
        <w:t>Global population growth of over 8 billion and millions of people moving into the middle class means there is an increasing demand for manufactured goods and services. This population growth is tipped to also cause the construction sector to start booming around 2018.</w:t>
      </w:r>
      <w:r w:rsidR="00F75985">
        <w:rPr>
          <w:rFonts w:ascii="Open Sans" w:hAnsi="Open Sans" w:cs="Open Sans"/>
        </w:rPr>
        <w:t xml:space="preserve"> </w:t>
      </w:r>
      <w:r w:rsidRPr="0070104B">
        <w:rPr>
          <w:rFonts w:ascii="Open Sans" w:hAnsi="Open Sans" w:cs="Open Sans"/>
        </w:rPr>
        <w:t xml:space="preserve">This means there will be a need for skilled construction workers, to work faster and longer. </w:t>
      </w:r>
    </w:p>
    <w:p w14:paraId="41BA1BD7" w14:textId="77777777" w:rsidR="0070104B" w:rsidRPr="0070104B" w:rsidRDefault="0070104B" w:rsidP="0070104B">
      <w:pPr>
        <w:rPr>
          <w:rFonts w:ascii="Open Sans" w:hAnsi="Open Sans" w:cs="Open Sans"/>
        </w:rPr>
      </w:pPr>
      <w:r w:rsidRPr="0070104B">
        <w:rPr>
          <w:rFonts w:ascii="Open Sans" w:hAnsi="Open Sans" w:cs="Open Sans"/>
        </w:rPr>
        <w:t>One company has devised an unpowered mechanical exoskeleton that uses gravity,</w:t>
      </w:r>
      <w:r w:rsidR="00433627">
        <w:rPr>
          <w:rFonts w:ascii="Open Sans" w:hAnsi="Open Sans" w:cs="Open Sans"/>
        </w:rPr>
        <w:t xml:space="preserve"> counter</w:t>
      </w:r>
      <w:r w:rsidRPr="0070104B">
        <w:rPr>
          <w:rFonts w:ascii="Open Sans" w:hAnsi="Open Sans" w:cs="Open Sans"/>
        </w:rPr>
        <w:t>weight</w:t>
      </w:r>
      <w:r w:rsidR="00433627">
        <w:rPr>
          <w:rFonts w:ascii="Open Sans" w:hAnsi="Open Sans" w:cs="Open Sans"/>
        </w:rPr>
        <w:t>s</w:t>
      </w:r>
      <w:r w:rsidRPr="0070104B">
        <w:rPr>
          <w:rFonts w:ascii="Open Sans" w:hAnsi="Open Sans" w:cs="Open Sans"/>
        </w:rPr>
        <w:t xml:space="preserve"> and design to make heavy power tools almost weightless in operators’ hands. Combining robotic innovations like this with the Internet of Things will create construction team shifts that are trackable, and more than ready to handle the approaching construction boom. </w:t>
      </w:r>
    </w:p>
    <w:p w14:paraId="1BCAD8F5" w14:textId="77777777" w:rsidR="0070104B" w:rsidRPr="0070104B" w:rsidRDefault="00261D6F" w:rsidP="0070104B">
      <w:pPr>
        <w:rPr>
          <w:rFonts w:ascii="Open Sans" w:hAnsi="Open Sans" w:cs="Open Sans"/>
        </w:rPr>
      </w:pPr>
      <w:r>
        <w:rPr>
          <w:rFonts w:ascii="Open Sans" w:hAnsi="Open Sans" w:cs="Open Sans"/>
        </w:rPr>
        <w:t>Wilson</w:t>
      </w:r>
      <w:r w:rsidR="0070104B" w:rsidRPr="0070104B">
        <w:rPr>
          <w:rFonts w:ascii="Open Sans" w:hAnsi="Open Sans" w:cs="Open Sans"/>
        </w:rPr>
        <w:t xml:space="preserve"> concludes  that with the Internet of Things enabling the integration of the factory floor to ERP and Business Intelligence</w:t>
      </w:r>
      <w:r>
        <w:rPr>
          <w:rFonts w:ascii="Open Sans" w:hAnsi="Open Sans" w:cs="Open Sans"/>
        </w:rPr>
        <w:t xml:space="preserve"> to wearable devices</w:t>
      </w:r>
      <w:r w:rsidR="0070104B" w:rsidRPr="0070104B">
        <w:rPr>
          <w:rFonts w:ascii="Open Sans" w:hAnsi="Open Sans" w:cs="Open Sans"/>
        </w:rPr>
        <w:t xml:space="preserve">, and connecting supplier, customer and end user into the value chain; the manufacturing sector will benefit best by </w:t>
      </w:r>
      <w:r>
        <w:rPr>
          <w:rFonts w:ascii="Open Sans" w:hAnsi="Open Sans" w:cs="Open Sans"/>
        </w:rPr>
        <w:t>integrating end user devices to business intelligence sooner rather than later.</w:t>
      </w:r>
      <w:r w:rsidR="0070104B" w:rsidRPr="0070104B">
        <w:rPr>
          <w:rFonts w:ascii="Open Sans" w:hAnsi="Open Sans" w:cs="Open Sans"/>
        </w:rPr>
        <w:t xml:space="preserve">    </w:t>
      </w:r>
    </w:p>
    <w:p w14:paraId="4FF1F762" w14:textId="77777777" w:rsidR="009A65CB" w:rsidRPr="0070104B" w:rsidRDefault="009A65CB">
      <w:pPr>
        <w:rPr>
          <w:rFonts w:ascii="Open Sans" w:hAnsi="Open Sans" w:cs="Open Sans"/>
        </w:rPr>
      </w:pPr>
    </w:p>
    <w:p w14:paraId="10AC5647" w14:textId="77777777" w:rsidR="009A65CB" w:rsidRPr="0070104B" w:rsidRDefault="009A65CB">
      <w:pPr>
        <w:rPr>
          <w:rFonts w:ascii="Open Sans" w:hAnsi="Open Sans" w:cs="Open Sans"/>
        </w:rPr>
      </w:pPr>
    </w:p>
    <w:p w14:paraId="3E7695F2" w14:textId="77777777" w:rsidR="009A65CB" w:rsidRPr="0070104B" w:rsidRDefault="009A65CB">
      <w:pPr>
        <w:rPr>
          <w:rFonts w:ascii="Open Sans" w:hAnsi="Open Sans" w:cs="Open Sans"/>
        </w:rPr>
      </w:pPr>
    </w:p>
    <w:sectPr w:rsidR="009A65CB" w:rsidRPr="007010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Open Sans">
    <w:altName w:val="Tahoma"/>
    <w:charset w:val="00"/>
    <w:family w:val="swiss"/>
    <w:pitch w:val="variable"/>
    <w:sig w:usb0="E00002EF" w:usb1="4000205B" w:usb2="00000028"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5D69"/>
    <w:rsid w:val="00056D83"/>
    <w:rsid w:val="000767E4"/>
    <w:rsid w:val="000874CB"/>
    <w:rsid w:val="000D2416"/>
    <w:rsid w:val="000E3285"/>
    <w:rsid w:val="00163B06"/>
    <w:rsid w:val="001A0F06"/>
    <w:rsid w:val="001B5D69"/>
    <w:rsid w:val="001C1809"/>
    <w:rsid w:val="002210A2"/>
    <w:rsid w:val="002237FF"/>
    <w:rsid w:val="0025672B"/>
    <w:rsid w:val="00261D6F"/>
    <w:rsid w:val="002D26A8"/>
    <w:rsid w:val="002E344B"/>
    <w:rsid w:val="00327370"/>
    <w:rsid w:val="0035797A"/>
    <w:rsid w:val="00433627"/>
    <w:rsid w:val="00493877"/>
    <w:rsid w:val="005148C3"/>
    <w:rsid w:val="005322F2"/>
    <w:rsid w:val="005934E4"/>
    <w:rsid w:val="00594931"/>
    <w:rsid w:val="00595AA9"/>
    <w:rsid w:val="005B5934"/>
    <w:rsid w:val="006D0A6A"/>
    <w:rsid w:val="006D6DAD"/>
    <w:rsid w:val="0070104B"/>
    <w:rsid w:val="007631E3"/>
    <w:rsid w:val="00767F72"/>
    <w:rsid w:val="007B04B7"/>
    <w:rsid w:val="007D4205"/>
    <w:rsid w:val="007E4F5F"/>
    <w:rsid w:val="007E5382"/>
    <w:rsid w:val="00805409"/>
    <w:rsid w:val="008249EC"/>
    <w:rsid w:val="008A05AC"/>
    <w:rsid w:val="008C5F1C"/>
    <w:rsid w:val="008F0235"/>
    <w:rsid w:val="008F1543"/>
    <w:rsid w:val="00924487"/>
    <w:rsid w:val="00960ED2"/>
    <w:rsid w:val="009A65CB"/>
    <w:rsid w:val="009D4367"/>
    <w:rsid w:val="009D488B"/>
    <w:rsid w:val="009F790B"/>
    <w:rsid w:val="00A248F7"/>
    <w:rsid w:val="00AE26ED"/>
    <w:rsid w:val="00B14447"/>
    <w:rsid w:val="00B4316A"/>
    <w:rsid w:val="00B463A7"/>
    <w:rsid w:val="00C32600"/>
    <w:rsid w:val="00E60D20"/>
    <w:rsid w:val="00EE7751"/>
    <w:rsid w:val="00F75985"/>
    <w:rsid w:val="00F90309"/>
    <w:rsid w:val="00F92DDE"/>
    <w:rsid w:val="00F957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86A12"/>
  <w15:docId w15:val="{902CE90D-B339-49A3-A652-3E1518627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593</Words>
  <Characters>3385</Characters>
  <Application>Microsoft Macintosh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NMMU</Company>
  <LinksUpToDate>false</LinksUpToDate>
  <CharactersWithSpaces>3971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Mc Cormack</dc:creator>
  <cp:lastModifiedBy>Priscilla Moroke</cp:lastModifiedBy>
  <cp:revision>2</cp:revision>
  <dcterms:created xsi:type="dcterms:W3CDTF">2017-05-09T12:53:00Z</dcterms:created>
  <dcterms:modified xsi:type="dcterms:W3CDTF">2017-05-09T12:53:00Z</dcterms:modified>
</cp:coreProperties>
</file>