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39838" w14:textId="77777777" w:rsidR="002C76BA" w:rsidRDefault="000941C9" w:rsidP="002D37E2">
      <w:pPr>
        <w:spacing w:line="360" w:lineRule="auto"/>
        <w:contextualSpacing/>
      </w:pPr>
      <w:bookmarkStart w:id="0" w:name="_GoBack"/>
      <w:bookmarkEnd w:id="0"/>
      <w:r>
        <w:t>FOR IMMEDIATE</w:t>
      </w:r>
      <w:r w:rsidR="002C76BA">
        <w:t xml:space="preserve"> RELEASE</w:t>
      </w:r>
    </w:p>
    <w:p w14:paraId="051368ED" w14:textId="77777777" w:rsidR="002C76BA" w:rsidRDefault="002C76BA" w:rsidP="002D37E2">
      <w:pPr>
        <w:spacing w:line="360" w:lineRule="auto"/>
        <w:contextualSpacing/>
      </w:pPr>
    </w:p>
    <w:p w14:paraId="54ACFD23" w14:textId="77777777" w:rsidR="002D37E2" w:rsidRDefault="002D37E2" w:rsidP="002D37E2">
      <w:pPr>
        <w:spacing w:line="360" w:lineRule="auto"/>
        <w:contextualSpacing/>
        <w:jc w:val="center"/>
      </w:pPr>
      <w:r>
        <w:t>OPTIMUM FUNCTIONALITY IN DISTANCE SENSING APPLICATIONS</w:t>
      </w:r>
    </w:p>
    <w:p w14:paraId="0B781048" w14:textId="77777777" w:rsidR="002D37E2" w:rsidRDefault="002D37E2" w:rsidP="002D37E2">
      <w:pPr>
        <w:spacing w:line="360" w:lineRule="auto"/>
        <w:contextualSpacing/>
      </w:pPr>
    </w:p>
    <w:p w14:paraId="18154CCF" w14:textId="77777777" w:rsidR="002C76BA" w:rsidRDefault="002C76BA" w:rsidP="002D37E2">
      <w:pPr>
        <w:spacing w:line="360" w:lineRule="auto"/>
        <w:contextualSpacing/>
      </w:pPr>
      <w:r>
        <w:t xml:space="preserve">Optimum functionality during logistical operations, whether in manufacturing or storage facilities, demands the ability to </w:t>
      </w:r>
      <w:r w:rsidR="002D37E2">
        <w:t xml:space="preserve">sense a wide range of objects rapidly and with </w:t>
      </w:r>
      <w:r>
        <w:t xml:space="preserve">absolute accuracy. </w:t>
      </w:r>
    </w:p>
    <w:p w14:paraId="043072F3" w14:textId="77777777" w:rsidR="002D37E2" w:rsidRDefault="002D37E2" w:rsidP="002D37E2">
      <w:pPr>
        <w:spacing w:line="360" w:lineRule="auto"/>
        <w:contextualSpacing/>
      </w:pPr>
    </w:p>
    <w:p w14:paraId="51B68E45" w14:textId="77777777" w:rsidR="002C76BA" w:rsidRDefault="002C76BA" w:rsidP="002D37E2">
      <w:pPr>
        <w:spacing w:line="360" w:lineRule="auto"/>
        <w:contextualSpacing/>
      </w:pPr>
      <w:r>
        <w:t xml:space="preserve">The Leuze 10 Series distance sensors offer reliable object detection and distance measurement over an operating range of up to eight metres with an accuracy of 30 mm. These devices have a high tolerance to the angle of incidence as well as to colour, surface structure and even the brightness of reflective materials. </w:t>
      </w:r>
    </w:p>
    <w:p w14:paraId="637CDD88" w14:textId="77777777" w:rsidR="002D37E2" w:rsidRDefault="002D37E2" w:rsidP="002D37E2">
      <w:pPr>
        <w:spacing w:line="360" w:lineRule="auto"/>
        <w:contextualSpacing/>
      </w:pPr>
    </w:p>
    <w:p w14:paraId="484B9CE6" w14:textId="77777777" w:rsidR="002D37E2" w:rsidRDefault="002C76BA" w:rsidP="002D37E2">
      <w:pPr>
        <w:spacing w:line="360" w:lineRule="auto"/>
        <w:contextualSpacing/>
      </w:pPr>
      <w:r>
        <w:t xml:space="preserve">Engineered for optimum sensing reliability even under changing conditions, the Leuze 10 Series sensors are easy to install, and commission; offering optimum functionality. </w:t>
      </w:r>
    </w:p>
    <w:p w14:paraId="17CEEC03" w14:textId="77777777" w:rsidR="002D37E2" w:rsidRDefault="002D37E2" w:rsidP="002D37E2">
      <w:pPr>
        <w:spacing w:line="360" w:lineRule="auto"/>
        <w:contextualSpacing/>
      </w:pPr>
    </w:p>
    <w:p w14:paraId="7840FB5D" w14:textId="77777777" w:rsidR="002C76BA" w:rsidRDefault="002C76BA" w:rsidP="002D37E2">
      <w:pPr>
        <w:spacing w:line="360" w:lineRule="auto"/>
        <w:contextualSpacing/>
      </w:pPr>
      <w:r>
        <w:t xml:space="preserve">Designed with a modular structure, the sensors can be combined in a variety of configurations to suit individual applications. This allows optimum flexibility in terms of the required functions, electrical connection, number of I/Os as well as data output requirements. </w:t>
      </w:r>
    </w:p>
    <w:p w14:paraId="6FF81B8A" w14:textId="77777777" w:rsidR="002D37E2" w:rsidRDefault="002D37E2" w:rsidP="002D37E2">
      <w:pPr>
        <w:spacing w:line="360" w:lineRule="auto"/>
        <w:contextualSpacing/>
      </w:pPr>
    </w:p>
    <w:p w14:paraId="1C45679C" w14:textId="77777777" w:rsidR="008D5D32" w:rsidRDefault="008D5D32" w:rsidP="002D37E2">
      <w:pPr>
        <w:spacing w:line="360" w:lineRule="auto"/>
        <w:contextualSpacing/>
      </w:pPr>
      <w:r>
        <w:t xml:space="preserve">With the display on the top, </w:t>
      </w:r>
      <w:r w:rsidR="002C76BA">
        <w:t xml:space="preserve">large control buttons </w:t>
      </w:r>
      <w:r>
        <w:t xml:space="preserve">and LED display status displays that are visible from a distance, handling and monitoring of the sensors is straightforward and intuitive. Its compact housing, with integrated recesses for the screws and flexible connections, makes the device easy to use even when space is tight. </w:t>
      </w:r>
    </w:p>
    <w:p w14:paraId="2DA4837F" w14:textId="77777777" w:rsidR="002D37E2" w:rsidRDefault="002D37E2" w:rsidP="002D37E2">
      <w:pPr>
        <w:spacing w:line="360" w:lineRule="auto"/>
        <w:contextualSpacing/>
      </w:pPr>
    </w:p>
    <w:p w14:paraId="1B555EFA" w14:textId="77777777" w:rsidR="008D5D32" w:rsidRDefault="008D5D32" w:rsidP="002D37E2">
      <w:pPr>
        <w:spacing w:line="360" w:lineRule="auto"/>
        <w:contextualSpacing/>
      </w:pPr>
      <w:r>
        <w:t xml:space="preserve">Configuration options are via I/O-Link and Sensor Studio, while adjustment and diagnosis is done using the OLED display on the ODS 10 and via teach button on the HT 10. </w:t>
      </w:r>
    </w:p>
    <w:p w14:paraId="35296D5F" w14:textId="77777777" w:rsidR="002D37E2" w:rsidRDefault="002D37E2" w:rsidP="002D37E2">
      <w:pPr>
        <w:spacing w:line="360" w:lineRule="auto"/>
        <w:contextualSpacing/>
      </w:pPr>
    </w:p>
    <w:p w14:paraId="1155931B" w14:textId="77777777" w:rsidR="008D5D32" w:rsidRDefault="008D5D32" w:rsidP="002D37E2">
      <w:pPr>
        <w:spacing w:line="360" w:lineRule="auto"/>
        <w:contextualSpacing/>
      </w:pPr>
      <w:r>
        <w:t>Constant monitoring of the receiving level means that the user can be alerted of an impending failure, for example misalignment of excessive soiling, in good time. The prefailure message is available as a signal on a switching output. In addition all relevant information is precisely depicted in the control panel.</w:t>
      </w:r>
    </w:p>
    <w:p w14:paraId="1AF93220" w14:textId="77777777" w:rsidR="002D37E2" w:rsidRDefault="002D37E2" w:rsidP="002D37E2">
      <w:pPr>
        <w:spacing w:line="360" w:lineRule="auto"/>
        <w:contextualSpacing/>
      </w:pPr>
    </w:p>
    <w:p w14:paraId="6504BBC2" w14:textId="77777777" w:rsidR="008D5D32" w:rsidRDefault="002D37E2" w:rsidP="002D37E2">
      <w:pPr>
        <w:spacing w:line="360" w:lineRule="auto"/>
        <w:contextualSpacing/>
      </w:pPr>
      <w:r>
        <w:t xml:space="preserve">The Leuze 10 Series sensors are available from Countapulse Controls, and the Johannesburg based company offers a technical hotline facility to assist customers with troubleshooting. </w:t>
      </w:r>
    </w:p>
    <w:p w14:paraId="01A3DBEB" w14:textId="77777777" w:rsidR="002D37E2" w:rsidRDefault="00B333E2" w:rsidP="002D37E2">
      <w:pPr>
        <w:spacing w:line="360" w:lineRule="auto"/>
        <w:contextualSpacing/>
      </w:pPr>
      <w:r w:rsidRPr="00B333E2">
        <w:lastRenderedPageBreak/>
        <w:t>OPTIMUM PIC 01 : The Leuze 10 Series distance sensors offer reliable object detection and distance measurement over an operating range of up to eight metres with an accuracy of 30 mm.</w:t>
      </w:r>
    </w:p>
    <w:p w14:paraId="06388311" w14:textId="77777777" w:rsidR="00B333E2" w:rsidRDefault="00B333E2" w:rsidP="002D37E2">
      <w:pPr>
        <w:spacing w:line="360" w:lineRule="auto"/>
        <w:contextualSpacing/>
      </w:pPr>
    </w:p>
    <w:p w14:paraId="4108DB99" w14:textId="77777777" w:rsidR="002D37E2" w:rsidRDefault="00BD6B34" w:rsidP="002D37E2">
      <w:pPr>
        <w:spacing w:line="360" w:lineRule="auto"/>
        <w:contextualSpacing/>
      </w:pPr>
      <w:r>
        <w:t>ENDS … MAY</w:t>
      </w:r>
      <w:r w:rsidR="002D37E2">
        <w:t xml:space="preserve"> 2017 </w:t>
      </w:r>
    </w:p>
    <w:p w14:paraId="0BDD594E" w14:textId="77777777" w:rsidR="000941C9" w:rsidRDefault="000941C9" w:rsidP="000941C9">
      <w:pPr>
        <w:pStyle w:val="PlainText"/>
        <w:rPr>
          <w:rFonts w:ascii="Calibri" w:hAnsi="Calibri" w:cs="Tahoma"/>
          <w:sz w:val="22"/>
          <w:szCs w:val="22"/>
        </w:rPr>
      </w:pPr>
      <w:r>
        <w:rPr>
          <w:rFonts w:ascii="Calibri" w:hAnsi="Calibri" w:cs="Tahoma"/>
          <w:sz w:val="22"/>
          <w:szCs w:val="22"/>
        </w:rPr>
        <w:t>FROM</w:t>
      </w:r>
      <w:r>
        <w:rPr>
          <w:rFonts w:ascii="Calibri" w:hAnsi="Calibri" w:cs="Tahoma"/>
          <w:sz w:val="22"/>
          <w:szCs w:val="22"/>
        </w:rPr>
        <w:tab/>
      </w:r>
      <w:r>
        <w:rPr>
          <w:rFonts w:ascii="Calibri" w:hAnsi="Calibri" w:cs="Tahoma"/>
          <w:sz w:val="22"/>
          <w:szCs w:val="22"/>
        </w:rPr>
        <w:tab/>
      </w:r>
      <w:r>
        <w:rPr>
          <w:rFonts w:ascii="Calibri" w:hAnsi="Calibri" w:cs="Tahoma"/>
          <w:sz w:val="22"/>
          <w:szCs w:val="22"/>
        </w:rPr>
        <w:tab/>
        <w:t>:</w:t>
      </w:r>
      <w:r>
        <w:rPr>
          <w:rFonts w:ascii="Calibri" w:hAnsi="Calibri" w:cs="Tahoma"/>
          <w:sz w:val="22"/>
          <w:szCs w:val="22"/>
        </w:rPr>
        <w:tab/>
        <w:t>CORALYNNE &amp; ASSOCIATES</w:t>
      </w:r>
    </w:p>
    <w:p w14:paraId="45B7BBF5" w14:textId="77777777" w:rsidR="000941C9" w:rsidRDefault="000941C9" w:rsidP="000941C9">
      <w:pPr>
        <w:pStyle w:val="PlainTex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t>TEL : +27 011 849 3142</w:t>
      </w:r>
    </w:p>
    <w:p w14:paraId="34B28FCE" w14:textId="77777777" w:rsidR="000941C9" w:rsidRDefault="000941C9" w:rsidP="000941C9">
      <w:pPr>
        <w:pStyle w:val="PlainTex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t xml:space="preserve">EMAIL : </w:t>
      </w:r>
      <w:hyperlink r:id="rId6" w:history="1">
        <w:r>
          <w:rPr>
            <w:rStyle w:val="Hyperlink"/>
            <w:rFonts w:ascii="Calibri" w:hAnsi="Calibri" w:cs="Tahoma"/>
            <w:sz w:val="22"/>
            <w:szCs w:val="22"/>
          </w:rPr>
          <w:t>communicate@coralynne.co.za</w:t>
        </w:r>
      </w:hyperlink>
    </w:p>
    <w:p w14:paraId="41439798" w14:textId="77777777" w:rsidR="000941C9" w:rsidRDefault="000941C9" w:rsidP="000941C9">
      <w:pPr>
        <w:pStyle w:val="PlainTex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t>WEBSITE: www.coralynne.co.za</w:t>
      </w:r>
    </w:p>
    <w:p w14:paraId="591B802D" w14:textId="77777777" w:rsidR="000941C9" w:rsidRPr="00045942" w:rsidRDefault="000941C9" w:rsidP="000941C9">
      <w:pPr>
        <w:contextualSpacing/>
        <w:rPr>
          <w:rFonts w:ascii="Calibri" w:hAnsi="Calibri" w:cs="Tahoma"/>
        </w:rPr>
      </w:pPr>
    </w:p>
    <w:p w14:paraId="0F113603" w14:textId="77777777" w:rsidR="000941C9" w:rsidRPr="00045942" w:rsidRDefault="000941C9" w:rsidP="000941C9">
      <w:pPr>
        <w:contextualSpacing/>
        <w:rPr>
          <w:rFonts w:ascii="Calibri" w:hAnsi="Calibri" w:cs="Tahoma"/>
        </w:rPr>
      </w:pPr>
      <w:r w:rsidRPr="00045942">
        <w:rPr>
          <w:rFonts w:ascii="Calibri" w:hAnsi="Calibri" w:cs="Tahoma"/>
        </w:rPr>
        <w:t>FOR</w:t>
      </w:r>
      <w:r w:rsidRPr="00045942">
        <w:rPr>
          <w:rFonts w:ascii="Calibri" w:hAnsi="Calibri" w:cs="Tahoma"/>
        </w:rPr>
        <w:tab/>
      </w:r>
      <w:r w:rsidRPr="00045942">
        <w:rPr>
          <w:rFonts w:ascii="Calibri" w:hAnsi="Calibri" w:cs="Tahoma"/>
        </w:rPr>
        <w:tab/>
      </w:r>
      <w:r>
        <w:rPr>
          <w:rFonts w:ascii="Calibri" w:hAnsi="Calibri" w:cs="Tahoma"/>
        </w:rPr>
        <w:tab/>
      </w:r>
      <w:r w:rsidRPr="00045942">
        <w:rPr>
          <w:rFonts w:ascii="Calibri" w:hAnsi="Calibri" w:cs="Tahoma"/>
        </w:rPr>
        <w:t>:</w:t>
      </w:r>
      <w:r w:rsidRPr="00045942">
        <w:rPr>
          <w:rFonts w:ascii="Calibri" w:hAnsi="Calibri" w:cs="Tahoma"/>
        </w:rPr>
        <w:tab/>
        <w:t>GERRY BRYANT</w:t>
      </w:r>
    </w:p>
    <w:p w14:paraId="2251C7A4" w14:textId="77777777" w:rsidR="000941C9" w:rsidRPr="00045942" w:rsidRDefault="000941C9" w:rsidP="000941C9">
      <w:pPr>
        <w:contextualSpacing/>
        <w:rPr>
          <w:rFonts w:ascii="Calibri" w:hAnsi="Calibri" w:cs="Tahoma"/>
        </w:rPr>
      </w:pPr>
      <w:r w:rsidRPr="00045942">
        <w:rPr>
          <w:rFonts w:ascii="Calibri" w:hAnsi="Calibri" w:cs="Tahoma"/>
        </w:rPr>
        <w:tab/>
      </w:r>
      <w:r w:rsidRPr="00045942">
        <w:rPr>
          <w:rFonts w:ascii="Calibri" w:hAnsi="Calibri" w:cs="Tahoma"/>
        </w:rPr>
        <w:tab/>
      </w:r>
      <w:r>
        <w:rPr>
          <w:rFonts w:ascii="Calibri" w:hAnsi="Calibri" w:cs="Tahoma"/>
        </w:rPr>
        <w:tab/>
      </w:r>
      <w:r w:rsidRPr="00045942">
        <w:rPr>
          <w:rFonts w:ascii="Calibri" w:hAnsi="Calibri" w:cs="Tahoma"/>
        </w:rPr>
        <w:tab/>
        <w:t>COUNTAPULSE CONTROLS (PTY) LTD</w:t>
      </w:r>
    </w:p>
    <w:p w14:paraId="36649B0C" w14:textId="77777777" w:rsidR="000941C9" w:rsidRDefault="000941C9" w:rsidP="000941C9">
      <w:pPr>
        <w:contextualSpacing/>
        <w:rPr>
          <w:rFonts w:ascii="Calibri" w:hAnsi="Calibri" w:cs="Tahoma"/>
        </w:rPr>
      </w:pPr>
      <w:r w:rsidRPr="00045942">
        <w:rPr>
          <w:rFonts w:ascii="Calibri" w:hAnsi="Calibri" w:cs="Tahoma"/>
        </w:rPr>
        <w:tab/>
      </w:r>
      <w:r w:rsidRPr="00045942">
        <w:rPr>
          <w:rFonts w:ascii="Calibri" w:hAnsi="Calibri" w:cs="Tahoma"/>
        </w:rPr>
        <w:tab/>
      </w:r>
      <w:r>
        <w:rPr>
          <w:rFonts w:ascii="Calibri" w:hAnsi="Calibri" w:cs="Tahoma"/>
        </w:rPr>
        <w:tab/>
      </w:r>
      <w:r w:rsidRPr="00045942">
        <w:rPr>
          <w:rFonts w:ascii="Calibri" w:hAnsi="Calibri" w:cs="Tahoma"/>
        </w:rPr>
        <w:tab/>
        <w:t>TELEPHONE : +27 011 615 7556</w:t>
      </w:r>
    </w:p>
    <w:p w14:paraId="4C9CE53D" w14:textId="77777777" w:rsidR="000941C9" w:rsidRPr="00045942" w:rsidRDefault="000941C9" w:rsidP="000941C9">
      <w:pPr>
        <w:contextualSpacing/>
        <w:rPr>
          <w:rFonts w:ascii="Calibri" w:hAnsi="Calibri" w:cs="Tahoma"/>
        </w:rPr>
      </w:pPr>
      <w:r>
        <w:rPr>
          <w:rFonts w:ascii="Calibri" w:hAnsi="Calibri" w:cs="Tahoma"/>
        </w:rPr>
        <w:tab/>
      </w:r>
      <w:r>
        <w:rPr>
          <w:rFonts w:ascii="Calibri" w:hAnsi="Calibri" w:cs="Tahoma"/>
        </w:rPr>
        <w:tab/>
      </w:r>
      <w:r>
        <w:rPr>
          <w:rFonts w:ascii="Calibri" w:hAnsi="Calibri" w:cs="Tahoma"/>
        </w:rPr>
        <w:tab/>
      </w:r>
      <w:r>
        <w:rPr>
          <w:rFonts w:ascii="Calibri" w:hAnsi="Calibri" w:cs="Tahoma"/>
        </w:rPr>
        <w:tab/>
        <w:t>E-MAIL: bryant@countapulse.co.za</w:t>
      </w:r>
    </w:p>
    <w:p w14:paraId="3A1332BF" w14:textId="77777777" w:rsidR="000941C9" w:rsidRPr="00045942" w:rsidRDefault="000941C9" w:rsidP="000941C9">
      <w:pPr>
        <w:contextualSpacing/>
        <w:rPr>
          <w:rFonts w:ascii="Calibri" w:hAnsi="Calibri" w:cs="Tahoma"/>
        </w:rPr>
      </w:pPr>
      <w:r w:rsidRPr="00045942">
        <w:rPr>
          <w:rFonts w:ascii="Calibri" w:hAnsi="Calibri" w:cs="Tahoma"/>
        </w:rPr>
        <w:tab/>
      </w:r>
      <w:r w:rsidRPr="00045942">
        <w:rPr>
          <w:rFonts w:ascii="Calibri" w:hAnsi="Calibri" w:cs="Tahoma"/>
        </w:rPr>
        <w:tab/>
      </w:r>
      <w:r>
        <w:rPr>
          <w:rFonts w:ascii="Calibri" w:hAnsi="Calibri" w:cs="Tahoma"/>
        </w:rPr>
        <w:tab/>
      </w:r>
      <w:r w:rsidRPr="00045942">
        <w:rPr>
          <w:rFonts w:ascii="Calibri" w:hAnsi="Calibri" w:cs="Tahoma"/>
        </w:rPr>
        <w:tab/>
      </w:r>
      <w:r>
        <w:rPr>
          <w:rFonts w:ascii="Calibri" w:hAnsi="Calibri" w:cs="Tahoma"/>
        </w:rPr>
        <w:t xml:space="preserve">WEBSITE: </w:t>
      </w:r>
      <w:r w:rsidRPr="00045942">
        <w:rPr>
          <w:rFonts w:ascii="Calibri" w:hAnsi="Calibri" w:cs="Tahoma"/>
        </w:rPr>
        <w:t>www.countapulse.co.za</w:t>
      </w:r>
    </w:p>
    <w:p w14:paraId="0D8E9E35" w14:textId="77777777" w:rsidR="000941C9" w:rsidRDefault="000941C9" w:rsidP="002D37E2">
      <w:pPr>
        <w:spacing w:line="360" w:lineRule="auto"/>
        <w:contextualSpacing/>
      </w:pPr>
    </w:p>
    <w:sectPr w:rsidR="000941C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DEB2C" w14:textId="77777777" w:rsidR="005F7B2F" w:rsidRDefault="005F7B2F" w:rsidP="002D37E2">
      <w:pPr>
        <w:spacing w:after="0" w:line="240" w:lineRule="auto"/>
      </w:pPr>
      <w:r>
        <w:separator/>
      </w:r>
    </w:p>
  </w:endnote>
  <w:endnote w:type="continuationSeparator" w:id="0">
    <w:p w14:paraId="17BAA0EB" w14:textId="77777777" w:rsidR="005F7B2F" w:rsidRDefault="005F7B2F" w:rsidP="002D3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8233610"/>
      <w:docPartObj>
        <w:docPartGallery w:val="Page Numbers (Bottom of Page)"/>
        <w:docPartUnique/>
      </w:docPartObj>
    </w:sdtPr>
    <w:sdtEndPr>
      <w:rPr>
        <w:noProof/>
      </w:rPr>
    </w:sdtEndPr>
    <w:sdtContent>
      <w:p w14:paraId="6D5910A0" w14:textId="77777777" w:rsidR="002D37E2" w:rsidRDefault="002D37E2">
        <w:pPr>
          <w:pStyle w:val="Footer"/>
          <w:jc w:val="right"/>
        </w:pPr>
        <w:r>
          <w:fldChar w:fldCharType="begin"/>
        </w:r>
        <w:r>
          <w:instrText xml:space="preserve"> PAGE   \* MERGEFORMAT </w:instrText>
        </w:r>
        <w:r>
          <w:fldChar w:fldCharType="separate"/>
        </w:r>
        <w:r w:rsidR="003C00BA">
          <w:rPr>
            <w:noProof/>
          </w:rPr>
          <w:t>1</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24D0A" w14:textId="77777777" w:rsidR="005F7B2F" w:rsidRDefault="005F7B2F" w:rsidP="002D37E2">
      <w:pPr>
        <w:spacing w:after="0" w:line="240" w:lineRule="auto"/>
      </w:pPr>
      <w:r>
        <w:separator/>
      </w:r>
    </w:p>
  </w:footnote>
  <w:footnote w:type="continuationSeparator" w:id="0">
    <w:p w14:paraId="082B0820" w14:textId="77777777" w:rsidR="005F7B2F" w:rsidRDefault="005F7B2F" w:rsidP="002D37E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5F424" w14:textId="77777777" w:rsidR="002D37E2" w:rsidRDefault="002D37E2" w:rsidP="002D37E2">
    <w:pPr>
      <w:pStyle w:val="Header"/>
      <w:jc w:val="right"/>
    </w:pPr>
    <w:r>
      <w:t>optimum functionality (leuze 10 series)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E38"/>
    <w:rsid w:val="000941C9"/>
    <w:rsid w:val="002C76BA"/>
    <w:rsid w:val="002D37E2"/>
    <w:rsid w:val="003C00BA"/>
    <w:rsid w:val="004844E8"/>
    <w:rsid w:val="005726B7"/>
    <w:rsid w:val="005F7B2F"/>
    <w:rsid w:val="007161FD"/>
    <w:rsid w:val="008D5D32"/>
    <w:rsid w:val="00A03D48"/>
    <w:rsid w:val="00A6683E"/>
    <w:rsid w:val="00B11E38"/>
    <w:rsid w:val="00B333E2"/>
    <w:rsid w:val="00B45145"/>
    <w:rsid w:val="00BD6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835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ZA"/>
    </w:rPr>
  </w:style>
  <w:style w:type="paragraph" w:styleId="Heading1">
    <w:name w:val="heading 1"/>
    <w:basedOn w:val="Normal"/>
    <w:link w:val="Heading1Char"/>
    <w:uiPriority w:val="9"/>
    <w:qFormat/>
    <w:rsid w:val="00A03D4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4">
    <w:name w:val="heading 4"/>
    <w:basedOn w:val="Normal"/>
    <w:next w:val="Normal"/>
    <w:link w:val="Heading4Char"/>
    <w:uiPriority w:val="9"/>
    <w:semiHidden/>
    <w:unhideWhenUsed/>
    <w:qFormat/>
    <w:rsid w:val="00A03D4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D48"/>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A03D48"/>
    <w:rPr>
      <w:rFonts w:asciiTheme="majorHAnsi" w:eastAsiaTheme="majorEastAsia" w:hAnsiTheme="majorHAnsi" w:cstheme="majorBidi"/>
      <w:b/>
      <w:bCs/>
      <w:i/>
      <w:iCs/>
      <w:color w:val="4F81BD" w:themeColor="accent1"/>
      <w:lang w:val="en-ZA"/>
    </w:rPr>
  </w:style>
  <w:style w:type="paragraph" w:styleId="NormalWeb">
    <w:name w:val="Normal (Web)"/>
    <w:basedOn w:val="Normal"/>
    <w:uiPriority w:val="99"/>
    <w:semiHidden/>
    <w:unhideWhenUsed/>
    <w:rsid w:val="00A03D4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2D37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7E2"/>
    <w:rPr>
      <w:lang w:val="en-ZA"/>
    </w:rPr>
  </w:style>
  <w:style w:type="paragraph" w:styleId="Footer">
    <w:name w:val="footer"/>
    <w:basedOn w:val="Normal"/>
    <w:link w:val="FooterChar"/>
    <w:uiPriority w:val="99"/>
    <w:unhideWhenUsed/>
    <w:rsid w:val="002D37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7E2"/>
    <w:rPr>
      <w:lang w:val="en-ZA"/>
    </w:rPr>
  </w:style>
  <w:style w:type="paragraph" w:styleId="BalloonText">
    <w:name w:val="Balloon Text"/>
    <w:basedOn w:val="Normal"/>
    <w:link w:val="BalloonTextChar"/>
    <w:uiPriority w:val="99"/>
    <w:semiHidden/>
    <w:unhideWhenUsed/>
    <w:rsid w:val="002D3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7E2"/>
    <w:rPr>
      <w:rFonts w:ascii="Tahoma" w:hAnsi="Tahoma" w:cs="Tahoma"/>
      <w:sz w:val="16"/>
      <w:szCs w:val="16"/>
      <w:lang w:val="en-ZA"/>
    </w:rPr>
  </w:style>
  <w:style w:type="character" w:styleId="Hyperlink">
    <w:name w:val="Hyperlink"/>
    <w:rsid w:val="000941C9"/>
    <w:rPr>
      <w:color w:val="0000FF"/>
      <w:u w:val="single"/>
    </w:rPr>
  </w:style>
  <w:style w:type="paragraph" w:styleId="PlainText">
    <w:name w:val="Plain Text"/>
    <w:basedOn w:val="Normal"/>
    <w:link w:val="PlainTextChar"/>
    <w:semiHidden/>
    <w:unhideWhenUsed/>
    <w:rsid w:val="000941C9"/>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semiHidden/>
    <w:rsid w:val="000941C9"/>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361539">
      <w:bodyDiv w:val="1"/>
      <w:marLeft w:val="0"/>
      <w:marRight w:val="0"/>
      <w:marTop w:val="0"/>
      <w:marBottom w:val="0"/>
      <w:divBdr>
        <w:top w:val="none" w:sz="0" w:space="0" w:color="auto"/>
        <w:left w:val="none" w:sz="0" w:space="0" w:color="auto"/>
        <w:bottom w:val="none" w:sz="0" w:space="0" w:color="auto"/>
        <w:right w:val="none" w:sz="0" w:space="0" w:color="auto"/>
      </w:divBdr>
    </w:div>
    <w:div w:id="507713124">
      <w:bodyDiv w:val="1"/>
      <w:marLeft w:val="0"/>
      <w:marRight w:val="0"/>
      <w:marTop w:val="0"/>
      <w:marBottom w:val="0"/>
      <w:divBdr>
        <w:top w:val="none" w:sz="0" w:space="0" w:color="auto"/>
        <w:left w:val="none" w:sz="0" w:space="0" w:color="auto"/>
        <w:bottom w:val="none" w:sz="0" w:space="0" w:color="auto"/>
        <w:right w:val="none" w:sz="0" w:space="0" w:color="auto"/>
      </w:divBdr>
    </w:div>
    <w:div w:id="761417966">
      <w:bodyDiv w:val="1"/>
      <w:marLeft w:val="0"/>
      <w:marRight w:val="0"/>
      <w:marTop w:val="0"/>
      <w:marBottom w:val="0"/>
      <w:divBdr>
        <w:top w:val="none" w:sz="0" w:space="0" w:color="auto"/>
        <w:left w:val="none" w:sz="0" w:space="0" w:color="auto"/>
        <w:bottom w:val="none" w:sz="0" w:space="0" w:color="auto"/>
        <w:right w:val="none" w:sz="0" w:space="0" w:color="auto"/>
      </w:divBdr>
    </w:div>
    <w:div w:id="944536720">
      <w:bodyDiv w:val="1"/>
      <w:marLeft w:val="0"/>
      <w:marRight w:val="0"/>
      <w:marTop w:val="0"/>
      <w:marBottom w:val="0"/>
      <w:divBdr>
        <w:top w:val="none" w:sz="0" w:space="0" w:color="auto"/>
        <w:left w:val="none" w:sz="0" w:space="0" w:color="auto"/>
        <w:bottom w:val="none" w:sz="0" w:space="0" w:color="auto"/>
        <w:right w:val="none" w:sz="0" w:space="0" w:color="auto"/>
      </w:divBdr>
    </w:div>
    <w:div w:id="1560360973">
      <w:bodyDiv w:val="1"/>
      <w:marLeft w:val="0"/>
      <w:marRight w:val="0"/>
      <w:marTop w:val="0"/>
      <w:marBottom w:val="0"/>
      <w:divBdr>
        <w:top w:val="none" w:sz="0" w:space="0" w:color="auto"/>
        <w:left w:val="none" w:sz="0" w:space="0" w:color="auto"/>
        <w:bottom w:val="none" w:sz="0" w:space="0" w:color="auto"/>
        <w:right w:val="none" w:sz="0" w:space="0" w:color="auto"/>
      </w:divBdr>
    </w:div>
    <w:div w:id="173843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communicate@coralynne.co.za"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dc:creator>
  <cp:keywords/>
  <dc:description/>
  <cp:lastModifiedBy>Priscilla Moroke</cp:lastModifiedBy>
  <cp:revision>2</cp:revision>
  <cp:lastPrinted>2017-03-15T13:33:00Z</cp:lastPrinted>
  <dcterms:created xsi:type="dcterms:W3CDTF">2017-05-02T07:39:00Z</dcterms:created>
  <dcterms:modified xsi:type="dcterms:W3CDTF">2017-05-02T07:39:00Z</dcterms:modified>
</cp:coreProperties>
</file>