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BF0C58" w14:textId="23254D34" w:rsidR="00B15313" w:rsidRDefault="004B7EF4" w:rsidP="00B15313">
      <w:pPr>
        <w:rPr>
          <w:b/>
          <w:noProof/>
          <w:lang w:val="en-US"/>
        </w:rPr>
      </w:pPr>
      <w:bookmarkStart w:id="0" w:name="_GoBack"/>
      <w:bookmarkEnd w:id="0"/>
      <w:r>
        <w:rPr>
          <w:b/>
          <w:noProof/>
          <w:lang w:val="en-US"/>
        </w:rPr>
        <w:softHyphen/>
      </w:r>
      <w:r w:rsidR="00E26F4B">
        <w:rPr>
          <w:b/>
          <w:noProof/>
          <w:lang w:val="en-US"/>
        </w:rPr>
        <w:drawing>
          <wp:inline distT="0" distB="0" distL="0" distR="0" wp14:anchorId="1F9BD4D5" wp14:editId="227CA727">
            <wp:extent cx="5726430" cy="1413510"/>
            <wp:effectExtent l="0" t="0" r="0" b="8890"/>
            <wp:docPr id="4" name="Picture 4" descr="NEWS%20RELEASE%20INDUTE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S%20RELEASE%20INDUTEC.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6430" cy="1413510"/>
                    </a:xfrm>
                    <a:prstGeom prst="rect">
                      <a:avLst/>
                    </a:prstGeom>
                    <a:noFill/>
                    <a:ln>
                      <a:noFill/>
                    </a:ln>
                  </pic:spPr>
                </pic:pic>
              </a:graphicData>
            </a:graphic>
          </wp:inline>
        </w:drawing>
      </w:r>
    </w:p>
    <w:p w14:paraId="6D497A8F" w14:textId="7DFC26D2" w:rsidR="00B15313" w:rsidRPr="001C1320" w:rsidRDefault="00B15313" w:rsidP="00B15313">
      <w:pPr>
        <w:rPr>
          <w:b/>
          <w:noProof/>
          <w:lang w:val="en-US"/>
        </w:rPr>
      </w:pPr>
    </w:p>
    <w:p w14:paraId="36EFC40C" w14:textId="3075A906" w:rsidR="00B15313" w:rsidRPr="00BB2B62" w:rsidRDefault="009E4A9B" w:rsidP="002E5FAF">
      <w:pPr>
        <w:jc w:val="right"/>
        <w:outlineLvl w:val="0"/>
        <w:rPr>
          <w:rFonts w:asciiTheme="minorHAnsi" w:hAnsiTheme="minorHAnsi"/>
        </w:rPr>
      </w:pPr>
      <w:r>
        <w:rPr>
          <w:rFonts w:asciiTheme="minorHAnsi" w:hAnsiTheme="minorHAnsi"/>
        </w:rPr>
        <w:t>April 20, 2017</w:t>
      </w:r>
    </w:p>
    <w:p w14:paraId="16FA0071" w14:textId="77777777" w:rsidR="00AC3952" w:rsidRDefault="00AC3952" w:rsidP="00AC3952">
      <w:pPr>
        <w:jc w:val="right"/>
        <w:outlineLvl w:val="0"/>
      </w:pPr>
    </w:p>
    <w:p w14:paraId="0FEFAC58" w14:textId="77777777" w:rsidR="00AC3952" w:rsidRPr="00AC3952" w:rsidRDefault="00AC3952" w:rsidP="00AC3952">
      <w:pPr>
        <w:jc w:val="right"/>
        <w:outlineLvl w:val="0"/>
      </w:pPr>
    </w:p>
    <w:p w14:paraId="0F08635B" w14:textId="39BE5FF3" w:rsidR="009E4A9B" w:rsidRPr="009E4A9B" w:rsidRDefault="009E4A9B" w:rsidP="009E4A9B">
      <w:pPr>
        <w:rPr>
          <w:b/>
          <w:sz w:val="40"/>
          <w:szCs w:val="40"/>
        </w:rPr>
      </w:pPr>
      <w:r w:rsidRPr="009E4A9B">
        <w:rPr>
          <w:b/>
          <w:sz w:val="40"/>
          <w:szCs w:val="40"/>
        </w:rPr>
        <w:t>See the new 3D software system that revolutionises fluid transfer next month in Johannesburg</w:t>
      </w:r>
    </w:p>
    <w:p w14:paraId="667DBD12" w14:textId="77777777" w:rsidR="004B7EF4" w:rsidRDefault="004B7EF4" w:rsidP="00B15313">
      <w:pPr>
        <w:rPr>
          <w:b/>
          <w:sz w:val="40"/>
          <w:szCs w:val="40"/>
        </w:rPr>
      </w:pPr>
    </w:p>
    <w:p w14:paraId="58960850" w14:textId="6BB640B6" w:rsidR="009E4A9B" w:rsidRPr="009E4A9B" w:rsidRDefault="009E4A9B" w:rsidP="009E4A9B">
      <w:pPr>
        <w:rPr>
          <w:b/>
          <w:sz w:val="28"/>
          <w:szCs w:val="28"/>
          <w:u w:val="single"/>
        </w:rPr>
      </w:pPr>
      <w:r w:rsidRPr="009E4A9B">
        <w:rPr>
          <w:b/>
          <w:sz w:val="28"/>
          <w:szCs w:val="28"/>
          <w:u w:val="single"/>
        </w:rPr>
        <w:t xml:space="preserve">Meet Jamie van Schoor who has introduced to Africa PumpSim, which allows engineers to build a pipe and pump network that simulates pressures and flows… all in a virtual world </w:t>
      </w:r>
    </w:p>
    <w:p w14:paraId="1B9A8837" w14:textId="0D859446" w:rsidR="003E7C59" w:rsidRDefault="003E7C59" w:rsidP="003E7C59">
      <w:pPr>
        <w:rPr>
          <w:b/>
          <w:sz w:val="28"/>
          <w:szCs w:val="28"/>
          <w:u w:val="single"/>
        </w:rPr>
      </w:pPr>
    </w:p>
    <w:p w14:paraId="62C6B43B" w14:textId="77777777" w:rsidR="009E4A9B" w:rsidRPr="009A6000" w:rsidRDefault="009E4A9B" w:rsidP="009E4A9B">
      <w:pPr>
        <w:rPr>
          <w:rFonts w:asciiTheme="minorHAnsi" w:hAnsiTheme="minorHAnsi"/>
          <w:sz w:val="22"/>
          <w:szCs w:val="22"/>
        </w:rPr>
      </w:pPr>
      <w:r w:rsidRPr="009A6000">
        <w:rPr>
          <w:rFonts w:asciiTheme="minorHAnsi" w:hAnsiTheme="minorHAnsi"/>
          <w:sz w:val="22"/>
          <w:szCs w:val="22"/>
        </w:rPr>
        <w:t>INDUTEC 2017 will offer visitors the chance to sample first hand an exciting new 3D modelling programme that plans all their water, gas or fluid transfer.</w:t>
      </w:r>
    </w:p>
    <w:p w14:paraId="7BFD32CB" w14:textId="77777777" w:rsidR="009E4A9B" w:rsidRPr="009A6000" w:rsidRDefault="009E4A9B" w:rsidP="009E4A9B">
      <w:pPr>
        <w:rPr>
          <w:rFonts w:asciiTheme="minorHAnsi" w:hAnsiTheme="minorHAnsi"/>
          <w:sz w:val="22"/>
          <w:szCs w:val="22"/>
        </w:rPr>
      </w:pPr>
    </w:p>
    <w:p w14:paraId="3B927D26" w14:textId="77777777" w:rsidR="009E4A9B" w:rsidRPr="009A6000" w:rsidRDefault="009E4A9B" w:rsidP="009E4A9B">
      <w:pPr>
        <w:rPr>
          <w:rFonts w:asciiTheme="minorHAnsi" w:hAnsiTheme="minorHAnsi"/>
          <w:sz w:val="22"/>
          <w:szCs w:val="22"/>
        </w:rPr>
      </w:pPr>
      <w:r w:rsidRPr="009A6000">
        <w:rPr>
          <w:rFonts w:asciiTheme="minorHAnsi" w:hAnsiTheme="minorHAnsi"/>
          <w:sz w:val="22"/>
          <w:szCs w:val="22"/>
        </w:rPr>
        <w:t>PumpSim demonstrates the exact piping and pump requirements needed across any site, by simulation, and because the plan can be viewed in a virtual world, it avoids real-world issues when installation takes place.</w:t>
      </w:r>
    </w:p>
    <w:p w14:paraId="7DD7E7C1" w14:textId="77777777" w:rsidR="009E4A9B" w:rsidRPr="009A6000" w:rsidRDefault="009E4A9B" w:rsidP="009E4A9B">
      <w:pPr>
        <w:rPr>
          <w:rFonts w:asciiTheme="minorHAnsi" w:hAnsiTheme="minorHAnsi"/>
          <w:sz w:val="22"/>
          <w:szCs w:val="22"/>
        </w:rPr>
      </w:pPr>
    </w:p>
    <w:p w14:paraId="5EE2C5DB" w14:textId="77777777" w:rsidR="009E4A9B" w:rsidRPr="009A6000" w:rsidRDefault="009E4A9B" w:rsidP="009E4A9B">
      <w:pPr>
        <w:rPr>
          <w:rFonts w:asciiTheme="minorHAnsi" w:hAnsiTheme="minorHAnsi"/>
          <w:sz w:val="22"/>
          <w:szCs w:val="22"/>
        </w:rPr>
      </w:pPr>
      <w:r w:rsidRPr="009A6000">
        <w:rPr>
          <w:rFonts w:asciiTheme="minorHAnsi" w:hAnsiTheme="minorHAnsi"/>
          <w:sz w:val="22"/>
          <w:szCs w:val="22"/>
        </w:rPr>
        <w:t xml:space="preserve">“Our experience with clients shows that there there is often poor planning and/or an understanding of flow circuits,” says Jamie van Schoor, CEO of the African distributor of PumpSim, Dwyka Mining Services Ltd (DMS). </w:t>
      </w:r>
    </w:p>
    <w:p w14:paraId="3CCD4E62" w14:textId="77777777" w:rsidR="009E4A9B" w:rsidRPr="009A6000" w:rsidRDefault="009E4A9B" w:rsidP="009E4A9B">
      <w:pPr>
        <w:rPr>
          <w:rFonts w:asciiTheme="minorHAnsi" w:hAnsiTheme="minorHAnsi"/>
          <w:sz w:val="22"/>
          <w:szCs w:val="22"/>
        </w:rPr>
      </w:pPr>
    </w:p>
    <w:p w14:paraId="2B44C7B1" w14:textId="77777777" w:rsidR="009E4A9B" w:rsidRPr="009A6000" w:rsidRDefault="009E4A9B" w:rsidP="009E4A9B">
      <w:pPr>
        <w:rPr>
          <w:rFonts w:asciiTheme="minorHAnsi" w:hAnsiTheme="minorHAnsi"/>
          <w:sz w:val="22"/>
          <w:szCs w:val="22"/>
        </w:rPr>
      </w:pPr>
      <w:r w:rsidRPr="009A6000">
        <w:rPr>
          <w:rFonts w:asciiTheme="minorHAnsi" w:hAnsiTheme="minorHAnsi"/>
          <w:sz w:val="22"/>
          <w:szCs w:val="22"/>
        </w:rPr>
        <w:t>“The new PumpSim software fulfils the dual purpose of modelling and improving systems, while also clearly showing what is already in place.”</w:t>
      </w:r>
    </w:p>
    <w:p w14:paraId="08AD8CB9" w14:textId="77777777" w:rsidR="009E4A9B" w:rsidRPr="009A6000" w:rsidRDefault="009E4A9B" w:rsidP="009E4A9B">
      <w:pPr>
        <w:rPr>
          <w:rFonts w:asciiTheme="minorHAnsi" w:hAnsiTheme="minorHAnsi"/>
          <w:sz w:val="22"/>
          <w:szCs w:val="22"/>
        </w:rPr>
      </w:pPr>
    </w:p>
    <w:p w14:paraId="04FC4A43" w14:textId="77777777" w:rsidR="009E4A9B" w:rsidRPr="009A6000" w:rsidRDefault="009E4A9B" w:rsidP="009E4A9B">
      <w:pPr>
        <w:rPr>
          <w:rFonts w:asciiTheme="minorHAnsi" w:hAnsiTheme="minorHAnsi"/>
          <w:sz w:val="22"/>
          <w:szCs w:val="22"/>
        </w:rPr>
      </w:pPr>
      <w:r w:rsidRPr="009A6000">
        <w:rPr>
          <w:rFonts w:asciiTheme="minorHAnsi" w:hAnsiTheme="minorHAnsi"/>
          <w:sz w:val="22"/>
          <w:szCs w:val="22"/>
        </w:rPr>
        <w:t>DMS is already well known for the 3D interface Ventsim, the industry-leading mine ventilation software, which allows users to simulate and optimise ventilation, airflows, pressures, heat, fire, and costs. Released 10 years ago, it has more than 150 users in Africa alone.</w:t>
      </w:r>
    </w:p>
    <w:p w14:paraId="5DB99087" w14:textId="77777777" w:rsidR="009E4A9B" w:rsidRPr="009A6000" w:rsidRDefault="009E4A9B" w:rsidP="009E4A9B">
      <w:pPr>
        <w:rPr>
          <w:rFonts w:asciiTheme="minorHAnsi" w:hAnsiTheme="minorHAnsi"/>
          <w:sz w:val="22"/>
          <w:szCs w:val="22"/>
        </w:rPr>
      </w:pPr>
    </w:p>
    <w:p w14:paraId="32EA80FB" w14:textId="77777777" w:rsidR="009E4A9B" w:rsidRPr="009A6000" w:rsidRDefault="009E4A9B" w:rsidP="009E4A9B">
      <w:pPr>
        <w:rPr>
          <w:rFonts w:asciiTheme="minorHAnsi" w:hAnsiTheme="minorHAnsi"/>
          <w:sz w:val="22"/>
          <w:szCs w:val="22"/>
        </w:rPr>
      </w:pPr>
      <w:r w:rsidRPr="009A6000">
        <w:rPr>
          <w:rFonts w:asciiTheme="minorHAnsi" w:hAnsiTheme="minorHAnsi"/>
          <w:sz w:val="22"/>
          <w:szCs w:val="22"/>
        </w:rPr>
        <w:t>PumpSim does the same for piping and has taken Brisbane-based developer Chasm five years of extensive testing and now looks set to repeat the success of its sister software product.</w:t>
      </w:r>
    </w:p>
    <w:p w14:paraId="6962F346" w14:textId="77777777" w:rsidR="009E4A9B" w:rsidRPr="009A6000" w:rsidRDefault="009E4A9B" w:rsidP="009E4A9B">
      <w:pPr>
        <w:rPr>
          <w:rFonts w:asciiTheme="minorHAnsi" w:hAnsiTheme="minorHAnsi"/>
          <w:sz w:val="22"/>
          <w:szCs w:val="22"/>
        </w:rPr>
      </w:pPr>
    </w:p>
    <w:p w14:paraId="141BB952" w14:textId="77777777" w:rsidR="009E4A9B" w:rsidRPr="009A6000" w:rsidRDefault="009E4A9B" w:rsidP="009E4A9B">
      <w:pPr>
        <w:rPr>
          <w:rFonts w:asciiTheme="minorHAnsi" w:hAnsiTheme="minorHAnsi"/>
          <w:sz w:val="22"/>
          <w:szCs w:val="22"/>
        </w:rPr>
      </w:pPr>
      <w:r w:rsidRPr="009A6000">
        <w:rPr>
          <w:rFonts w:asciiTheme="minorHAnsi" w:hAnsiTheme="minorHAnsi"/>
          <w:sz w:val="22"/>
          <w:szCs w:val="22"/>
        </w:rPr>
        <w:t>CEO van Schoor says: “Our family business Terramin has provided solutions to the underground mining and ventilation industry for over 36 years as both an OEM and a distributor. DMS recently unbundled from the group and now exclusively distributes the software suite for Chasm Consulting.</w:t>
      </w:r>
    </w:p>
    <w:p w14:paraId="06A1400E" w14:textId="77777777" w:rsidR="009E4A9B" w:rsidRPr="009A6000" w:rsidRDefault="009E4A9B" w:rsidP="009E4A9B">
      <w:pPr>
        <w:rPr>
          <w:rFonts w:asciiTheme="minorHAnsi" w:hAnsiTheme="minorHAnsi"/>
          <w:sz w:val="22"/>
          <w:szCs w:val="22"/>
        </w:rPr>
      </w:pPr>
    </w:p>
    <w:p w14:paraId="73231494" w14:textId="77777777" w:rsidR="009E4A9B" w:rsidRPr="009A6000" w:rsidRDefault="009E4A9B" w:rsidP="009E4A9B">
      <w:pPr>
        <w:rPr>
          <w:rFonts w:asciiTheme="minorHAnsi" w:hAnsiTheme="minorHAnsi"/>
          <w:sz w:val="22"/>
          <w:szCs w:val="22"/>
        </w:rPr>
      </w:pPr>
      <w:r w:rsidRPr="009A6000">
        <w:rPr>
          <w:rFonts w:asciiTheme="minorHAnsi" w:hAnsiTheme="minorHAnsi"/>
          <w:sz w:val="22"/>
          <w:szCs w:val="22"/>
        </w:rPr>
        <w:t>“PumpSim is the new addition to the suite and we are now extending similar benefits to our clients to manage the complexity of their fluid and compressible gas networks with the aim of replicating the success of VentSim.”</w:t>
      </w:r>
    </w:p>
    <w:p w14:paraId="23D95426" w14:textId="77777777" w:rsidR="009E4A9B" w:rsidRPr="009A6000" w:rsidRDefault="009E4A9B" w:rsidP="009E4A9B">
      <w:pPr>
        <w:rPr>
          <w:rFonts w:asciiTheme="minorHAnsi" w:hAnsiTheme="minorHAnsi"/>
          <w:sz w:val="22"/>
          <w:szCs w:val="22"/>
        </w:rPr>
      </w:pPr>
    </w:p>
    <w:p w14:paraId="637DFC4F" w14:textId="77777777" w:rsidR="009E4A9B" w:rsidRPr="009A6000" w:rsidRDefault="009E4A9B" w:rsidP="009E4A9B">
      <w:pPr>
        <w:rPr>
          <w:rFonts w:asciiTheme="minorHAnsi" w:hAnsiTheme="minorHAnsi"/>
          <w:sz w:val="22"/>
          <w:szCs w:val="22"/>
        </w:rPr>
      </w:pPr>
      <w:r w:rsidRPr="009A6000">
        <w:rPr>
          <w:rFonts w:asciiTheme="minorHAnsi" w:hAnsiTheme="minorHAnsi"/>
          <w:sz w:val="22"/>
          <w:szCs w:val="22"/>
        </w:rPr>
        <w:lastRenderedPageBreak/>
        <w:t>PumpSim is a partner at INDUTEC 2017, a leading industrial supply and tech conference and expo in Johannesburg. It runs from May 17 to 19 at the Gallagher Convention Centre, which has a special focus on the pumps, valves and pipes sector.</w:t>
      </w:r>
    </w:p>
    <w:p w14:paraId="73455FFA" w14:textId="77777777" w:rsidR="009E4A9B" w:rsidRPr="009A6000" w:rsidRDefault="009E4A9B" w:rsidP="009E4A9B">
      <w:pPr>
        <w:rPr>
          <w:rFonts w:asciiTheme="minorHAnsi" w:hAnsiTheme="minorHAnsi"/>
          <w:sz w:val="22"/>
          <w:szCs w:val="22"/>
        </w:rPr>
      </w:pPr>
    </w:p>
    <w:p w14:paraId="477FEEA2" w14:textId="77777777" w:rsidR="009E4A9B" w:rsidRPr="009A6000" w:rsidRDefault="009E4A9B" w:rsidP="009E4A9B">
      <w:pPr>
        <w:rPr>
          <w:rFonts w:asciiTheme="minorHAnsi" w:hAnsiTheme="minorHAnsi"/>
          <w:sz w:val="22"/>
          <w:szCs w:val="22"/>
        </w:rPr>
      </w:pPr>
      <w:r w:rsidRPr="009A6000">
        <w:rPr>
          <w:rFonts w:asciiTheme="minorHAnsi" w:hAnsiTheme="minorHAnsi"/>
          <w:sz w:val="22"/>
          <w:szCs w:val="22"/>
        </w:rPr>
        <w:t>The PumpSim team will be running a series of seminars including interactive sessions, at The Innovation Hub, which is a feature at the show.</w:t>
      </w:r>
    </w:p>
    <w:p w14:paraId="11F29D96" w14:textId="77777777" w:rsidR="009E4A9B" w:rsidRPr="009A6000" w:rsidRDefault="009E4A9B" w:rsidP="009E4A9B">
      <w:pPr>
        <w:rPr>
          <w:rFonts w:asciiTheme="minorHAnsi" w:hAnsiTheme="minorHAnsi"/>
          <w:sz w:val="22"/>
          <w:szCs w:val="22"/>
        </w:rPr>
      </w:pPr>
    </w:p>
    <w:p w14:paraId="23944A14" w14:textId="77777777" w:rsidR="009E4A9B" w:rsidRPr="009A6000" w:rsidRDefault="009E4A9B" w:rsidP="009E4A9B">
      <w:pPr>
        <w:rPr>
          <w:rFonts w:asciiTheme="minorHAnsi" w:hAnsiTheme="minorHAnsi"/>
          <w:sz w:val="22"/>
          <w:szCs w:val="22"/>
        </w:rPr>
      </w:pPr>
      <w:r w:rsidRPr="009A6000">
        <w:rPr>
          <w:rFonts w:asciiTheme="minorHAnsi" w:hAnsiTheme="minorHAnsi"/>
          <w:sz w:val="22"/>
          <w:szCs w:val="22"/>
        </w:rPr>
        <w:t>“There will be four sessions a day involving everything from an introduction to the PumpSim interface to our experience modelling an African gold mine,” said van Schoor.</w:t>
      </w:r>
    </w:p>
    <w:p w14:paraId="0AEA98CB" w14:textId="77777777" w:rsidR="009E4A9B" w:rsidRPr="009A6000" w:rsidRDefault="009E4A9B" w:rsidP="009E4A9B">
      <w:pPr>
        <w:rPr>
          <w:rFonts w:asciiTheme="minorHAnsi" w:hAnsiTheme="minorHAnsi"/>
          <w:sz w:val="22"/>
          <w:szCs w:val="22"/>
        </w:rPr>
      </w:pPr>
    </w:p>
    <w:p w14:paraId="64F447B6" w14:textId="77777777" w:rsidR="009E4A9B" w:rsidRPr="009A6000" w:rsidRDefault="009E4A9B" w:rsidP="009E4A9B">
      <w:pPr>
        <w:rPr>
          <w:rFonts w:asciiTheme="minorHAnsi" w:hAnsiTheme="minorHAnsi"/>
          <w:sz w:val="22"/>
          <w:szCs w:val="22"/>
        </w:rPr>
      </w:pPr>
      <w:r w:rsidRPr="009A6000">
        <w:rPr>
          <w:rFonts w:asciiTheme="minorHAnsi" w:hAnsiTheme="minorHAnsi"/>
          <w:sz w:val="22"/>
          <w:szCs w:val="22"/>
        </w:rPr>
        <w:t>“I promise visitors that it will be highly interactive with participative sessions. There are also plans underway for visitors to submit their own schemes and those chosen in a draw will have their requirements planned over the two days with ample time for questions and answers in a real-life solution.”</w:t>
      </w:r>
    </w:p>
    <w:p w14:paraId="0A6FF227" w14:textId="77777777" w:rsidR="009E4A9B" w:rsidRPr="009A6000" w:rsidRDefault="009E4A9B" w:rsidP="009E4A9B">
      <w:pPr>
        <w:rPr>
          <w:rFonts w:asciiTheme="minorHAnsi" w:hAnsiTheme="minorHAnsi"/>
          <w:sz w:val="22"/>
          <w:szCs w:val="22"/>
        </w:rPr>
      </w:pPr>
    </w:p>
    <w:p w14:paraId="03A97E44" w14:textId="77777777" w:rsidR="009E4A9B" w:rsidRPr="009A6000" w:rsidRDefault="009E4A9B" w:rsidP="009E4A9B">
      <w:pPr>
        <w:rPr>
          <w:rFonts w:asciiTheme="minorHAnsi" w:hAnsiTheme="minorHAnsi"/>
          <w:sz w:val="22"/>
          <w:szCs w:val="22"/>
        </w:rPr>
      </w:pPr>
      <w:r w:rsidRPr="009A6000">
        <w:rPr>
          <w:rFonts w:asciiTheme="minorHAnsi" w:hAnsiTheme="minorHAnsi"/>
          <w:sz w:val="22"/>
          <w:szCs w:val="22"/>
        </w:rPr>
        <w:t>Visitors to INDUTEC 2017 are the end users who will benefit most from this new computer modelling that will save time and offers huge advantages in visualising and simulating the final layout of any pump and pipe system.</w:t>
      </w:r>
    </w:p>
    <w:p w14:paraId="185D9DBE" w14:textId="77777777" w:rsidR="009E4A9B" w:rsidRPr="009A6000" w:rsidRDefault="009E4A9B" w:rsidP="009E4A9B">
      <w:pPr>
        <w:rPr>
          <w:rFonts w:asciiTheme="minorHAnsi" w:hAnsiTheme="minorHAnsi"/>
          <w:sz w:val="22"/>
          <w:szCs w:val="22"/>
        </w:rPr>
      </w:pPr>
    </w:p>
    <w:p w14:paraId="5A794DD9" w14:textId="77777777" w:rsidR="009E4A9B" w:rsidRPr="009A6000" w:rsidRDefault="009E4A9B" w:rsidP="009E4A9B">
      <w:pPr>
        <w:rPr>
          <w:rFonts w:asciiTheme="minorHAnsi" w:hAnsiTheme="minorHAnsi"/>
          <w:sz w:val="22"/>
          <w:szCs w:val="22"/>
        </w:rPr>
      </w:pPr>
      <w:r w:rsidRPr="009A6000">
        <w:rPr>
          <w:rFonts w:asciiTheme="minorHAnsi" w:hAnsiTheme="minorHAnsi"/>
          <w:sz w:val="22"/>
          <w:szCs w:val="22"/>
        </w:rPr>
        <w:t xml:space="preserve">“Exhibitions like this allow us to meet end-users,” says van Schoor. “Engineers are being pushed to do more with less and less… and even less time to dedicate towards R&amp;D. The highly visual nature of our software makes it key for us to demonstrate the capabilities and applications to change mindsets from legacy worksheet formulas, to visual built-to scale animated networks. Our association with INDUTEC is a natural alignment with our focus to offer innovative solutions that rapidly add value.” </w:t>
      </w:r>
    </w:p>
    <w:p w14:paraId="7AAC7723" w14:textId="77777777" w:rsidR="009E4A9B" w:rsidRPr="009A6000" w:rsidRDefault="009E4A9B" w:rsidP="009E4A9B">
      <w:pPr>
        <w:rPr>
          <w:rFonts w:asciiTheme="minorHAnsi" w:hAnsiTheme="minorHAnsi"/>
          <w:sz w:val="22"/>
          <w:szCs w:val="22"/>
        </w:rPr>
      </w:pPr>
    </w:p>
    <w:p w14:paraId="45637CD7" w14:textId="77777777" w:rsidR="009E4A9B" w:rsidRPr="009A6000" w:rsidRDefault="009E4A9B" w:rsidP="009E4A9B">
      <w:pPr>
        <w:rPr>
          <w:rFonts w:asciiTheme="minorHAnsi" w:hAnsiTheme="minorHAnsi"/>
          <w:sz w:val="22"/>
          <w:szCs w:val="22"/>
        </w:rPr>
      </w:pPr>
      <w:r w:rsidRPr="009A6000">
        <w:rPr>
          <w:rFonts w:asciiTheme="minorHAnsi" w:hAnsiTheme="minorHAnsi"/>
          <w:sz w:val="22"/>
          <w:szCs w:val="22"/>
        </w:rPr>
        <w:t xml:space="preserve">PumpSim can import real world CAD designs and overlay pumping models to both simulate and visualise the performance of any pumping or flow system.  </w:t>
      </w:r>
    </w:p>
    <w:p w14:paraId="14B91927" w14:textId="77777777" w:rsidR="009E4A9B" w:rsidRPr="009A6000" w:rsidRDefault="009E4A9B" w:rsidP="009E4A9B">
      <w:pPr>
        <w:rPr>
          <w:rFonts w:asciiTheme="minorHAnsi" w:hAnsiTheme="minorHAnsi"/>
          <w:sz w:val="22"/>
          <w:szCs w:val="22"/>
        </w:rPr>
      </w:pPr>
    </w:p>
    <w:p w14:paraId="1C06A6DE" w14:textId="77777777" w:rsidR="009E4A9B" w:rsidRPr="009A6000" w:rsidRDefault="009E4A9B" w:rsidP="009E4A9B">
      <w:pPr>
        <w:rPr>
          <w:rFonts w:asciiTheme="minorHAnsi" w:hAnsiTheme="minorHAnsi"/>
          <w:sz w:val="22"/>
          <w:szCs w:val="22"/>
        </w:rPr>
      </w:pPr>
      <w:r w:rsidRPr="009A6000">
        <w:rPr>
          <w:rFonts w:asciiTheme="minorHAnsi" w:hAnsiTheme="minorHAnsi"/>
          <w:sz w:val="22"/>
          <w:szCs w:val="22"/>
        </w:rPr>
        <w:t>“And because systems can be modelled in true 3D coordinates, all elevations and lengths for pipes are automatically calculated,” said van Schoor and explained that interest since the launch late last year had initially focused on DMS’s established mining clients..</w:t>
      </w:r>
    </w:p>
    <w:p w14:paraId="463C40E1" w14:textId="77777777" w:rsidR="009E4A9B" w:rsidRPr="009A6000" w:rsidRDefault="009E4A9B" w:rsidP="009E4A9B">
      <w:pPr>
        <w:rPr>
          <w:rFonts w:asciiTheme="minorHAnsi" w:hAnsiTheme="minorHAnsi"/>
          <w:sz w:val="22"/>
          <w:szCs w:val="22"/>
        </w:rPr>
      </w:pPr>
    </w:p>
    <w:p w14:paraId="1091D45A" w14:textId="77777777" w:rsidR="009E4A9B" w:rsidRPr="009A6000" w:rsidRDefault="009E4A9B" w:rsidP="009E4A9B">
      <w:pPr>
        <w:rPr>
          <w:rFonts w:asciiTheme="minorHAnsi" w:hAnsiTheme="minorHAnsi"/>
          <w:sz w:val="22"/>
          <w:szCs w:val="22"/>
        </w:rPr>
      </w:pPr>
      <w:r w:rsidRPr="009A6000">
        <w:rPr>
          <w:rFonts w:asciiTheme="minorHAnsi" w:hAnsiTheme="minorHAnsi"/>
          <w:sz w:val="22"/>
          <w:szCs w:val="22"/>
        </w:rPr>
        <w:t>Interest since the launch late last year focused initially on DMS’s established mining clients, he explained.</w:t>
      </w:r>
    </w:p>
    <w:p w14:paraId="458C47A7" w14:textId="77777777" w:rsidR="009E4A9B" w:rsidRPr="009A6000" w:rsidRDefault="009E4A9B" w:rsidP="009E4A9B">
      <w:pPr>
        <w:rPr>
          <w:rFonts w:asciiTheme="minorHAnsi" w:hAnsiTheme="minorHAnsi"/>
          <w:sz w:val="22"/>
          <w:szCs w:val="22"/>
        </w:rPr>
      </w:pPr>
    </w:p>
    <w:p w14:paraId="31A5AC08" w14:textId="77777777" w:rsidR="009E4A9B" w:rsidRPr="009A6000" w:rsidRDefault="009E4A9B" w:rsidP="009E4A9B">
      <w:pPr>
        <w:rPr>
          <w:rFonts w:asciiTheme="minorHAnsi" w:hAnsiTheme="minorHAnsi"/>
          <w:sz w:val="22"/>
          <w:szCs w:val="22"/>
        </w:rPr>
      </w:pPr>
      <w:r w:rsidRPr="009A6000">
        <w:rPr>
          <w:rFonts w:asciiTheme="minorHAnsi" w:hAnsiTheme="minorHAnsi"/>
          <w:sz w:val="22"/>
          <w:szCs w:val="22"/>
        </w:rPr>
        <w:t>“But with the broad range of fluid applications, we are also seeing interest from an array of industries: agriculture, aquaculture, municipality and utility management, oil and gas, process plants with the list continuing to grow.”</w:t>
      </w:r>
    </w:p>
    <w:p w14:paraId="2472152E" w14:textId="77777777" w:rsidR="009E4A9B" w:rsidRDefault="009E4A9B" w:rsidP="009E4A9B">
      <w:pPr>
        <w:pStyle w:val="PlainText"/>
        <w:rPr>
          <w:rFonts w:ascii="Times" w:hAnsi="Times"/>
          <w:noProof/>
          <w:sz w:val="24"/>
          <w:szCs w:val="24"/>
        </w:rPr>
      </w:pPr>
    </w:p>
    <w:p w14:paraId="375A85A7" w14:textId="77777777" w:rsidR="00B52BC2" w:rsidRDefault="00B52BC2" w:rsidP="009E4A9B">
      <w:pPr>
        <w:pStyle w:val="PlainText"/>
        <w:rPr>
          <w:rFonts w:ascii="Times" w:hAnsi="Times"/>
          <w:noProof/>
          <w:sz w:val="24"/>
          <w:szCs w:val="24"/>
        </w:rPr>
      </w:pPr>
      <w:r>
        <w:rPr>
          <w:rFonts w:ascii="Times" w:hAnsi="Times"/>
          <w:noProof/>
          <w:sz w:val="24"/>
          <w:szCs w:val="24"/>
        </w:rPr>
        <w:t xml:space="preserve">You can discover more about INDUTEC 2017 at </w:t>
      </w:r>
      <w:hyperlink r:id="rId8" w:history="1">
        <w:r w:rsidRPr="00655B4B">
          <w:rPr>
            <w:rStyle w:val="Hyperlink"/>
            <w:rFonts w:ascii="Times" w:hAnsi="Times"/>
            <w:noProof/>
            <w:sz w:val="24"/>
            <w:szCs w:val="24"/>
          </w:rPr>
          <w:t>www.indutecafrica.com</w:t>
        </w:r>
      </w:hyperlink>
      <w:r>
        <w:rPr>
          <w:rFonts w:ascii="Times" w:hAnsi="Times"/>
          <w:noProof/>
          <w:sz w:val="24"/>
          <w:szCs w:val="24"/>
        </w:rPr>
        <w:t xml:space="preserve"> and you can register for entry here </w:t>
      </w:r>
      <w:hyperlink r:id="rId9" w:history="1">
        <w:r w:rsidRPr="00655B4B">
          <w:rPr>
            <w:rStyle w:val="Hyperlink"/>
            <w:rFonts w:ascii="Times" w:hAnsi="Times"/>
            <w:noProof/>
            <w:sz w:val="24"/>
            <w:szCs w:val="24"/>
          </w:rPr>
          <w:t>www.indutecafrica.com/enquire-about-visiting</w:t>
        </w:r>
      </w:hyperlink>
    </w:p>
    <w:p w14:paraId="6F3EEE63" w14:textId="77777777" w:rsidR="00C34C7F" w:rsidRDefault="00C34C7F" w:rsidP="00B15313">
      <w:pPr>
        <w:rPr>
          <w:rFonts w:asciiTheme="minorHAnsi" w:eastAsia="Times New Roman" w:hAnsiTheme="minorHAnsi"/>
          <w:color w:val="000000" w:themeColor="text1"/>
          <w:sz w:val="22"/>
          <w:szCs w:val="22"/>
          <w:shd w:val="clear" w:color="auto" w:fill="FFFFFF"/>
          <w:lang w:val="en-US"/>
        </w:rPr>
      </w:pPr>
    </w:p>
    <w:p w14:paraId="0FE38FD5" w14:textId="77777777" w:rsidR="00B15313" w:rsidRDefault="00B15313" w:rsidP="00B15313">
      <w:pPr>
        <w:rPr>
          <w:rFonts w:eastAsia="Times New Roman"/>
          <w:b/>
          <w:color w:val="000000" w:themeColor="text1"/>
          <w:u w:val="single"/>
          <w:shd w:val="clear" w:color="auto" w:fill="FFFFFF"/>
          <w:lang w:val="en-US"/>
        </w:rPr>
      </w:pPr>
    </w:p>
    <w:p w14:paraId="28118AE3" w14:textId="77777777" w:rsidR="00B15313" w:rsidRPr="00AC3952" w:rsidRDefault="00B15313" w:rsidP="00B15313">
      <w:pPr>
        <w:outlineLvl w:val="0"/>
        <w:rPr>
          <w:rFonts w:eastAsia="Times New Roman"/>
          <w:b/>
          <w:color w:val="000000" w:themeColor="text1"/>
          <w:sz w:val="22"/>
          <w:szCs w:val="22"/>
          <w:u w:val="single"/>
          <w:shd w:val="clear" w:color="auto" w:fill="FFFFFF"/>
          <w:lang w:val="en-US"/>
        </w:rPr>
      </w:pPr>
      <w:r w:rsidRPr="00AC3952">
        <w:rPr>
          <w:rFonts w:eastAsia="Times New Roman"/>
          <w:b/>
          <w:color w:val="000000" w:themeColor="text1"/>
          <w:sz w:val="22"/>
          <w:szCs w:val="22"/>
          <w:u w:val="single"/>
          <w:shd w:val="clear" w:color="auto" w:fill="FFFFFF"/>
          <w:lang w:val="en-US"/>
        </w:rPr>
        <w:t>Press information</w:t>
      </w:r>
    </w:p>
    <w:p w14:paraId="717D5E3F" w14:textId="77777777" w:rsidR="00813615" w:rsidRDefault="00813615" w:rsidP="00813615">
      <w:pPr>
        <w:pStyle w:val="PlainText"/>
      </w:pPr>
    </w:p>
    <w:p w14:paraId="2A823B69" w14:textId="77777777" w:rsidR="002E5FAF" w:rsidRDefault="002E5FAF" w:rsidP="002E5FAF">
      <w:pPr>
        <w:pStyle w:val="PlainText"/>
        <w:rPr>
          <w:rFonts w:asciiTheme="majorHAnsi" w:eastAsia="Times New Roman" w:hAnsiTheme="majorHAnsi"/>
          <w:color w:val="000000" w:themeColor="text1"/>
          <w:sz w:val="18"/>
          <w:szCs w:val="18"/>
          <w:shd w:val="clear" w:color="auto" w:fill="FFFFFF"/>
          <w:lang w:val="en-US"/>
        </w:rPr>
      </w:pPr>
      <w:r w:rsidRPr="005A0A8A">
        <w:rPr>
          <w:rFonts w:asciiTheme="majorHAnsi" w:hAnsiTheme="majorHAnsi"/>
          <w:b/>
          <w:sz w:val="18"/>
          <w:szCs w:val="18"/>
        </w:rPr>
        <w:t>INDUTEC</w:t>
      </w:r>
      <w:r w:rsidRPr="005A0A8A">
        <w:rPr>
          <w:rFonts w:asciiTheme="majorHAnsi" w:hAnsiTheme="majorHAnsi"/>
          <w:sz w:val="18"/>
          <w:szCs w:val="18"/>
        </w:rPr>
        <w:t>, which runs from May 17 to 19 at The Gallagher Convention Centre in Johannesburg. It is operated by</w:t>
      </w:r>
      <w:r w:rsidRPr="005A0A8A">
        <w:rPr>
          <w:rFonts w:asciiTheme="majorHAnsi" w:hAnsiTheme="majorHAnsi"/>
          <w:color w:val="000000" w:themeColor="text1"/>
          <w:sz w:val="18"/>
          <w:szCs w:val="18"/>
        </w:rPr>
        <w:t xml:space="preserve"> </w:t>
      </w:r>
      <w:r w:rsidRPr="005A0A8A">
        <w:rPr>
          <w:rFonts w:asciiTheme="majorHAnsi" w:hAnsiTheme="majorHAnsi"/>
          <w:b/>
          <w:color w:val="000000" w:themeColor="text1"/>
          <w:sz w:val="18"/>
          <w:szCs w:val="18"/>
        </w:rPr>
        <w:t>dmg-ems Africa</w:t>
      </w:r>
      <w:r w:rsidRPr="005A0A8A">
        <w:rPr>
          <w:rFonts w:asciiTheme="majorHAnsi" w:hAnsiTheme="majorHAnsi"/>
          <w:color w:val="000000" w:themeColor="text1"/>
          <w:sz w:val="18"/>
          <w:szCs w:val="18"/>
        </w:rPr>
        <w:t xml:space="preserve">, part of </w:t>
      </w:r>
      <w:r w:rsidRPr="005A0A8A">
        <w:rPr>
          <w:rFonts w:asciiTheme="majorHAnsi" w:hAnsiTheme="majorHAnsi"/>
          <w:b/>
          <w:color w:val="000000" w:themeColor="text1"/>
          <w:sz w:val="18"/>
          <w:szCs w:val="18"/>
        </w:rPr>
        <w:t>dmg events Middle East</w:t>
      </w:r>
      <w:r w:rsidRPr="005A0A8A">
        <w:rPr>
          <w:rFonts w:asciiTheme="majorHAnsi" w:hAnsiTheme="majorHAnsi"/>
          <w:color w:val="000000" w:themeColor="text1"/>
          <w:sz w:val="18"/>
          <w:szCs w:val="18"/>
        </w:rPr>
        <w:t xml:space="preserve">, </w:t>
      </w:r>
      <w:r w:rsidRPr="005A0A8A">
        <w:rPr>
          <w:rFonts w:asciiTheme="majorHAnsi" w:hAnsiTheme="majorHAnsi"/>
          <w:b/>
          <w:color w:val="000000" w:themeColor="text1"/>
          <w:sz w:val="18"/>
          <w:szCs w:val="18"/>
        </w:rPr>
        <w:t>Asia &amp; Africa</w:t>
      </w:r>
      <w:r w:rsidRPr="005A0A8A">
        <w:rPr>
          <w:rFonts w:asciiTheme="majorHAnsi" w:eastAsia="Times New Roman" w:hAnsiTheme="majorHAnsi"/>
          <w:color w:val="000000" w:themeColor="text1"/>
          <w:sz w:val="18"/>
          <w:szCs w:val="18"/>
          <w:shd w:val="clear" w:color="auto" w:fill="FFFFFF"/>
          <w:lang w:val="en-US"/>
        </w:rPr>
        <w:t>.</w:t>
      </w:r>
    </w:p>
    <w:p w14:paraId="612DF70C" w14:textId="77777777" w:rsidR="002E5FAF" w:rsidRPr="005A0A8A" w:rsidRDefault="002E5FAF" w:rsidP="002E5FAF">
      <w:pPr>
        <w:pStyle w:val="PlainText"/>
        <w:rPr>
          <w:rFonts w:asciiTheme="majorHAnsi" w:hAnsiTheme="majorHAnsi"/>
          <w:sz w:val="18"/>
          <w:szCs w:val="18"/>
        </w:rPr>
      </w:pPr>
    </w:p>
    <w:p w14:paraId="6D673ABB" w14:textId="3B6B6146" w:rsidR="00513092" w:rsidRPr="005A0A8A" w:rsidRDefault="00813615" w:rsidP="005A0A8A">
      <w:pPr>
        <w:pStyle w:val="PlainText"/>
        <w:rPr>
          <w:rFonts w:asciiTheme="majorHAnsi" w:hAnsiTheme="majorHAnsi"/>
          <w:sz w:val="18"/>
          <w:szCs w:val="18"/>
        </w:rPr>
      </w:pPr>
      <w:r w:rsidRPr="005A0A8A">
        <w:rPr>
          <w:rFonts w:asciiTheme="majorHAnsi" w:hAnsiTheme="majorHAnsi"/>
          <w:b/>
          <w:sz w:val="18"/>
          <w:szCs w:val="18"/>
        </w:rPr>
        <w:t>Pumps, Valves and Pipes Africa 2017</w:t>
      </w:r>
      <w:r w:rsidR="005A0A8A" w:rsidRPr="005A0A8A">
        <w:rPr>
          <w:rFonts w:asciiTheme="majorHAnsi" w:hAnsiTheme="majorHAnsi"/>
          <w:sz w:val="18"/>
          <w:szCs w:val="18"/>
        </w:rPr>
        <w:t xml:space="preserve">, </w:t>
      </w:r>
      <w:r w:rsidR="005A0A8A">
        <w:rPr>
          <w:rFonts w:asciiTheme="majorHAnsi" w:hAnsiTheme="majorHAnsi"/>
          <w:sz w:val="18"/>
          <w:szCs w:val="18"/>
        </w:rPr>
        <w:t xml:space="preserve">is </w:t>
      </w:r>
      <w:r w:rsidR="005A0A8A" w:rsidRPr="005A0A8A">
        <w:rPr>
          <w:rFonts w:asciiTheme="majorHAnsi" w:hAnsiTheme="majorHAnsi"/>
          <w:sz w:val="18"/>
          <w:szCs w:val="18"/>
        </w:rPr>
        <w:t>the 10</w:t>
      </w:r>
      <w:r w:rsidR="005A0A8A" w:rsidRPr="005A0A8A">
        <w:rPr>
          <w:rFonts w:asciiTheme="majorHAnsi" w:hAnsiTheme="majorHAnsi"/>
          <w:sz w:val="18"/>
          <w:szCs w:val="18"/>
          <w:vertAlign w:val="superscript"/>
        </w:rPr>
        <w:t>th</w:t>
      </w:r>
      <w:r w:rsidR="005A0A8A" w:rsidRPr="005A0A8A">
        <w:rPr>
          <w:rFonts w:asciiTheme="majorHAnsi" w:hAnsiTheme="majorHAnsi"/>
          <w:sz w:val="18"/>
          <w:szCs w:val="18"/>
        </w:rPr>
        <w:t xml:space="preserve"> edition of the largest and most comprehensive trade-show dedicated to the industries that are involved in the conveyance of liquids, gasses and slurries. </w:t>
      </w:r>
    </w:p>
    <w:p w14:paraId="47A3568F" w14:textId="77777777" w:rsidR="009E4A9B" w:rsidRDefault="009E4A9B" w:rsidP="00B15313">
      <w:pPr>
        <w:shd w:val="clear" w:color="auto" w:fill="FFFFFF"/>
        <w:jc w:val="both"/>
        <w:rPr>
          <w:rFonts w:asciiTheme="majorHAnsi" w:hAnsiTheme="majorHAnsi"/>
          <w:sz w:val="18"/>
          <w:szCs w:val="18"/>
        </w:rPr>
      </w:pPr>
    </w:p>
    <w:p w14:paraId="4D708274" w14:textId="4EF13C03" w:rsidR="00B15313" w:rsidRPr="00513092" w:rsidRDefault="00B15313" w:rsidP="00B15313">
      <w:pPr>
        <w:shd w:val="clear" w:color="auto" w:fill="FFFFFF"/>
        <w:jc w:val="both"/>
        <w:rPr>
          <w:rFonts w:asciiTheme="majorHAnsi" w:hAnsiTheme="majorHAnsi"/>
          <w:color w:val="0D0D0D"/>
          <w:sz w:val="18"/>
          <w:szCs w:val="18"/>
        </w:rPr>
      </w:pPr>
      <w:r w:rsidRPr="00AC3952">
        <w:rPr>
          <w:rFonts w:asciiTheme="majorHAnsi" w:hAnsiTheme="majorHAnsi"/>
          <w:b/>
          <w:color w:val="0D0D0D"/>
          <w:sz w:val="18"/>
          <w:szCs w:val="18"/>
        </w:rPr>
        <w:t>dmg events Middle East, Asia &amp; Africa</w:t>
      </w:r>
      <w:r w:rsidRPr="00513092">
        <w:rPr>
          <w:rFonts w:asciiTheme="majorHAnsi" w:hAnsiTheme="majorHAnsi"/>
          <w:color w:val="0D0D0D"/>
          <w:sz w:val="18"/>
          <w:szCs w:val="18"/>
        </w:rPr>
        <w:t xml:space="preserve"> was founded in 1989 and has operated in the Middle East since 1995 and owns some the region’s biggest shows including The Hotel Show and The Big 5.</w:t>
      </w:r>
      <w:r w:rsidRPr="00513092">
        <w:rPr>
          <w:rFonts w:asciiTheme="majorHAnsi" w:hAnsiTheme="majorHAnsi"/>
          <w:color w:val="000000" w:themeColor="text1"/>
          <w:sz w:val="18"/>
          <w:szCs w:val="18"/>
        </w:rPr>
        <w:t xml:space="preserve"> </w:t>
      </w:r>
      <w:r w:rsidRPr="00513092">
        <w:rPr>
          <w:rFonts w:asciiTheme="majorHAnsi" w:eastAsia="Calibri" w:hAnsiTheme="majorHAnsi"/>
          <w:sz w:val="18"/>
          <w:szCs w:val="18"/>
        </w:rPr>
        <w:t xml:space="preserve">Headquartered in Dubai, UAE and with satellite offices in India, South Africa and the UK, </w:t>
      </w:r>
      <w:r w:rsidRPr="00AC3952">
        <w:rPr>
          <w:rFonts w:asciiTheme="majorHAnsi" w:eastAsia="Calibri" w:hAnsiTheme="majorHAnsi"/>
          <w:b/>
          <w:sz w:val="18"/>
          <w:szCs w:val="18"/>
        </w:rPr>
        <w:t>dmg events Middle East, Asia &amp; Africa</w:t>
      </w:r>
      <w:r w:rsidRPr="00513092">
        <w:rPr>
          <w:rFonts w:asciiTheme="majorHAnsi" w:eastAsia="Calibri" w:hAnsiTheme="majorHAnsi"/>
          <w:sz w:val="18"/>
          <w:szCs w:val="18"/>
        </w:rPr>
        <w:t xml:space="preserve"> organises more than 45 events across the </w:t>
      </w:r>
      <w:r w:rsidRPr="00513092">
        <w:rPr>
          <w:rFonts w:asciiTheme="majorHAnsi" w:eastAsia="Times New Roman" w:hAnsiTheme="majorHAnsi"/>
          <w:color w:val="000000" w:themeColor="text1"/>
          <w:sz w:val="18"/>
          <w:szCs w:val="18"/>
        </w:rPr>
        <w:t>Middle East, Africa, Asia, North America and Europe.</w:t>
      </w:r>
      <w:r w:rsidRPr="00513092">
        <w:rPr>
          <w:rFonts w:asciiTheme="majorHAnsi" w:eastAsia="Calibri" w:hAnsiTheme="majorHAnsi"/>
          <w:sz w:val="18"/>
          <w:szCs w:val="18"/>
        </w:rPr>
        <w:t xml:space="preserve"> </w:t>
      </w:r>
      <w:r w:rsidRPr="00513092">
        <w:rPr>
          <w:rFonts w:asciiTheme="majorHAnsi" w:hAnsiTheme="majorHAnsi"/>
          <w:sz w:val="18"/>
          <w:szCs w:val="18"/>
        </w:rPr>
        <w:t xml:space="preserve">The events attract </w:t>
      </w:r>
      <w:r w:rsidR="00AC3952">
        <w:rPr>
          <w:rFonts w:asciiTheme="majorHAnsi" w:hAnsiTheme="majorHAnsi"/>
          <w:sz w:val="18"/>
          <w:szCs w:val="18"/>
        </w:rPr>
        <w:t>over</w:t>
      </w:r>
      <w:r w:rsidRPr="00513092">
        <w:rPr>
          <w:rFonts w:asciiTheme="majorHAnsi" w:hAnsiTheme="majorHAnsi"/>
          <w:sz w:val="18"/>
          <w:szCs w:val="18"/>
        </w:rPr>
        <w:t xml:space="preserve"> 250,000 customers every year and provide opportunities for trade professionals to do business, network and learn. For more information visit</w:t>
      </w:r>
      <w:r w:rsidRPr="00513092">
        <w:rPr>
          <w:rFonts w:asciiTheme="majorHAnsi" w:hAnsiTheme="majorHAnsi"/>
          <w:sz w:val="18"/>
          <w:szCs w:val="18"/>
          <w:u w:val="single"/>
        </w:rPr>
        <w:t xml:space="preserve"> </w:t>
      </w:r>
      <w:hyperlink r:id="rId10" w:history="1">
        <w:r w:rsidRPr="00513092">
          <w:rPr>
            <w:rStyle w:val="Hyperlink"/>
            <w:rFonts w:asciiTheme="majorHAnsi" w:hAnsiTheme="majorHAnsi"/>
            <w:sz w:val="18"/>
            <w:szCs w:val="18"/>
          </w:rPr>
          <w:t>www.dmgeventsme.com</w:t>
        </w:r>
      </w:hyperlink>
    </w:p>
    <w:p w14:paraId="70496844" w14:textId="77777777" w:rsidR="00B15313" w:rsidRPr="00513092" w:rsidRDefault="00B15313" w:rsidP="00B15313">
      <w:pPr>
        <w:shd w:val="clear" w:color="auto" w:fill="FFFFFF"/>
        <w:spacing w:before="100" w:beforeAutospacing="1" w:after="100" w:afterAutospacing="1"/>
        <w:rPr>
          <w:rFonts w:asciiTheme="majorHAnsi" w:hAnsiTheme="majorHAnsi"/>
          <w:color w:val="000000"/>
          <w:sz w:val="18"/>
          <w:szCs w:val="18"/>
        </w:rPr>
      </w:pPr>
      <w:r w:rsidRPr="00AC3952">
        <w:rPr>
          <w:rFonts w:asciiTheme="majorHAnsi" w:hAnsiTheme="majorHAnsi"/>
          <w:b/>
          <w:color w:val="000000"/>
          <w:sz w:val="18"/>
          <w:szCs w:val="18"/>
        </w:rPr>
        <w:t>DMGT</w:t>
      </w:r>
      <w:r w:rsidRPr="00513092">
        <w:rPr>
          <w:rFonts w:asciiTheme="majorHAnsi" w:hAnsiTheme="majorHAnsi"/>
          <w:color w:val="000000"/>
          <w:sz w:val="18"/>
          <w:szCs w:val="18"/>
        </w:rPr>
        <w:t xml:space="preserve"> manages a balanced multinational portfolio of entrepreneurial companies, with total revenues of almost $3bn, that provide a diverse range of businesses and consumers with compelling information, analysis, insight, news and entertainment.</w:t>
      </w:r>
      <w:r w:rsidRPr="00513092">
        <w:rPr>
          <w:rFonts w:asciiTheme="majorHAnsi" w:hAnsiTheme="majorHAnsi"/>
          <w:color w:val="0D0D0D"/>
          <w:sz w:val="18"/>
          <w:szCs w:val="18"/>
        </w:rPr>
        <w:t xml:space="preserve"> </w:t>
      </w:r>
      <w:r w:rsidRPr="00513092">
        <w:rPr>
          <w:rFonts w:asciiTheme="majorHAnsi" w:hAnsiTheme="majorHAnsi"/>
          <w:color w:val="000000"/>
          <w:sz w:val="18"/>
          <w:szCs w:val="18"/>
        </w:rPr>
        <w:t xml:space="preserve">The company employs more than 10,000 people and is listed on the London Stock Exchange.  </w:t>
      </w:r>
      <w:r w:rsidRPr="00AC3952">
        <w:rPr>
          <w:rFonts w:asciiTheme="majorHAnsi" w:hAnsiTheme="majorHAnsi"/>
          <w:b/>
          <w:color w:val="000000"/>
          <w:sz w:val="18"/>
          <w:szCs w:val="18"/>
        </w:rPr>
        <w:t>DMGT</w:t>
      </w:r>
      <w:r w:rsidRPr="00513092">
        <w:rPr>
          <w:rFonts w:asciiTheme="majorHAnsi" w:hAnsiTheme="majorHAnsi"/>
          <w:color w:val="000000"/>
          <w:sz w:val="18"/>
          <w:szCs w:val="18"/>
        </w:rPr>
        <w:t xml:space="preserve"> aims to provide the highest quality information, insight and services to attractive growth markets in innovative ways, building on a track record of earnings and dividend growth. For more information visit </w:t>
      </w:r>
      <w:hyperlink r:id="rId11" w:history="1">
        <w:r w:rsidRPr="00513092">
          <w:rPr>
            <w:rStyle w:val="Hyperlink"/>
            <w:rFonts w:asciiTheme="majorHAnsi" w:hAnsiTheme="majorHAnsi"/>
            <w:sz w:val="18"/>
            <w:szCs w:val="18"/>
          </w:rPr>
          <w:t>www.dmgt.com</w:t>
        </w:r>
      </w:hyperlink>
      <w:r w:rsidRPr="00513092">
        <w:rPr>
          <w:rFonts w:asciiTheme="majorHAnsi" w:hAnsiTheme="majorHAnsi"/>
          <w:color w:val="000000"/>
          <w:sz w:val="18"/>
          <w:szCs w:val="18"/>
        </w:rPr>
        <w:t xml:space="preserve"> </w:t>
      </w:r>
    </w:p>
    <w:p w14:paraId="4B31E786" w14:textId="77777777" w:rsidR="00B15313" w:rsidRPr="005A0A8A" w:rsidRDefault="00B15313" w:rsidP="00B15313">
      <w:pPr>
        <w:jc w:val="both"/>
        <w:outlineLvl w:val="0"/>
        <w:rPr>
          <w:rFonts w:eastAsia="Calibri" w:cs="Calibri"/>
          <w:b/>
          <w:color w:val="000000"/>
          <w:sz w:val="16"/>
          <w:szCs w:val="16"/>
          <w:u w:color="000000"/>
        </w:rPr>
      </w:pPr>
      <w:r w:rsidRPr="005A0A8A">
        <w:rPr>
          <w:rFonts w:eastAsia="Calibri" w:cs="Calibri"/>
          <w:b/>
          <w:bCs/>
          <w:color w:val="000000"/>
          <w:sz w:val="16"/>
          <w:szCs w:val="16"/>
          <w:u w:val="single" w:color="000000"/>
        </w:rPr>
        <w:t>For further information, please contact</w:t>
      </w:r>
      <w:r w:rsidRPr="005A0A8A">
        <w:rPr>
          <w:rFonts w:eastAsia="Calibri" w:cs="Calibri"/>
          <w:b/>
          <w:color w:val="000000"/>
          <w:sz w:val="16"/>
          <w:szCs w:val="16"/>
          <w:u w:color="000000"/>
        </w:rPr>
        <w:t>:</w:t>
      </w:r>
    </w:p>
    <w:p w14:paraId="548BCC08" w14:textId="77777777" w:rsidR="00B15313" w:rsidRPr="005A0A8A" w:rsidRDefault="00B15313" w:rsidP="00B15313">
      <w:pPr>
        <w:jc w:val="both"/>
        <w:outlineLvl w:val="0"/>
        <w:rPr>
          <w:sz w:val="16"/>
          <w:szCs w:val="16"/>
        </w:rPr>
      </w:pPr>
      <w:r w:rsidRPr="005A0A8A">
        <w:rPr>
          <w:sz w:val="16"/>
          <w:szCs w:val="16"/>
        </w:rPr>
        <w:t xml:space="preserve">Gary Wright, </w:t>
      </w:r>
    </w:p>
    <w:p w14:paraId="121F2C45" w14:textId="77777777" w:rsidR="00B15313" w:rsidRPr="005A0A8A" w:rsidRDefault="00B15313" w:rsidP="00B15313">
      <w:pPr>
        <w:jc w:val="both"/>
        <w:outlineLvl w:val="0"/>
        <w:rPr>
          <w:sz w:val="16"/>
          <w:szCs w:val="16"/>
        </w:rPr>
      </w:pPr>
      <w:r w:rsidRPr="005A0A8A">
        <w:rPr>
          <w:sz w:val="16"/>
          <w:szCs w:val="16"/>
        </w:rPr>
        <w:t>Head of PR &amp; Comms, dmg-ems Africa</w:t>
      </w:r>
    </w:p>
    <w:p w14:paraId="50F212FB" w14:textId="77777777" w:rsidR="00B15313" w:rsidRPr="005A0A8A" w:rsidRDefault="00B15313" w:rsidP="00B15313">
      <w:pPr>
        <w:jc w:val="both"/>
        <w:outlineLvl w:val="0"/>
        <w:rPr>
          <w:sz w:val="16"/>
          <w:szCs w:val="16"/>
        </w:rPr>
      </w:pPr>
      <w:r w:rsidRPr="005A0A8A">
        <w:rPr>
          <w:sz w:val="16"/>
          <w:szCs w:val="16"/>
        </w:rPr>
        <w:t>E: garywright@dmgeventsme.com</w:t>
      </w:r>
    </w:p>
    <w:p w14:paraId="71CEFEB2" w14:textId="77777777" w:rsidR="00B15313" w:rsidRPr="005A0A8A" w:rsidRDefault="00B15313" w:rsidP="00B15313">
      <w:pPr>
        <w:widowControl w:val="0"/>
        <w:autoSpaceDE w:val="0"/>
        <w:autoSpaceDN w:val="0"/>
        <w:adjustRightInd w:val="0"/>
        <w:jc w:val="both"/>
        <w:outlineLvl w:val="0"/>
        <w:rPr>
          <w:rFonts w:ascii="Calibri" w:hAnsi="Calibri" w:cs="Calibri"/>
          <w:sz w:val="16"/>
          <w:szCs w:val="16"/>
          <w:lang w:val="en-US"/>
        </w:rPr>
      </w:pPr>
      <w:r w:rsidRPr="005A0A8A">
        <w:rPr>
          <w:rFonts w:ascii="Calibri" w:hAnsi="Calibri" w:cs="Calibri"/>
          <w:sz w:val="16"/>
          <w:szCs w:val="16"/>
          <w:lang w:val="en-US"/>
        </w:rPr>
        <w:t>T:  +27 (0) 11 783 7250</w:t>
      </w:r>
    </w:p>
    <w:p w14:paraId="2D0DF8DD" w14:textId="77777777" w:rsidR="00B15313" w:rsidRPr="005A0A8A" w:rsidRDefault="00B15313" w:rsidP="00B15313">
      <w:pPr>
        <w:widowControl w:val="0"/>
        <w:autoSpaceDE w:val="0"/>
        <w:autoSpaceDN w:val="0"/>
        <w:adjustRightInd w:val="0"/>
        <w:jc w:val="both"/>
        <w:outlineLvl w:val="0"/>
        <w:rPr>
          <w:rFonts w:ascii="Calibri" w:hAnsi="Calibri" w:cs="Calibri"/>
          <w:b/>
          <w:sz w:val="16"/>
          <w:szCs w:val="16"/>
          <w:lang w:val="en-US"/>
        </w:rPr>
      </w:pPr>
      <w:r w:rsidRPr="005A0A8A">
        <w:rPr>
          <w:rFonts w:ascii="Calibri" w:hAnsi="Calibri" w:cs="Calibri"/>
          <w:b/>
          <w:sz w:val="16"/>
          <w:szCs w:val="16"/>
          <w:lang w:val="en-US"/>
        </w:rPr>
        <w:t>W:</w:t>
      </w:r>
      <w:r w:rsidRPr="005A0A8A">
        <w:rPr>
          <w:rFonts w:ascii="Calibri" w:hAnsi="Calibri" w:cs="Calibri"/>
          <w:b/>
          <w:color w:val="16325F"/>
          <w:sz w:val="16"/>
          <w:szCs w:val="16"/>
          <w:lang w:val="en-US"/>
        </w:rPr>
        <w:t> </w:t>
      </w:r>
      <w:hyperlink r:id="rId12" w:history="1">
        <w:r w:rsidRPr="005A0A8A">
          <w:rPr>
            <w:rFonts w:ascii="Calibri" w:hAnsi="Calibri" w:cs="Calibri"/>
            <w:b/>
            <w:color w:val="0000FF"/>
            <w:sz w:val="16"/>
            <w:szCs w:val="16"/>
            <w:u w:val="single" w:color="0000FF"/>
            <w:lang w:val="en-US"/>
          </w:rPr>
          <w:t>www.dmgeventsme.com</w:t>
        </w:r>
      </w:hyperlink>
      <w:r w:rsidRPr="005A0A8A">
        <w:rPr>
          <w:rFonts w:ascii="Calibri" w:hAnsi="Calibri" w:cs="Calibri"/>
          <w:b/>
          <w:color w:val="16325F"/>
          <w:sz w:val="16"/>
          <w:szCs w:val="16"/>
          <w:lang w:val="en-US"/>
        </w:rPr>
        <w:t> </w:t>
      </w:r>
    </w:p>
    <w:p w14:paraId="45960E76" w14:textId="6CD81F6F" w:rsidR="00B15313" w:rsidRPr="00501253" w:rsidRDefault="00B15313" w:rsidP="00501253">
      <w:pPr>
        <w:widowControl w:val="0"/>
        <w:autoSpaceDE w:val="0"/>
        <w:autoSpaceDN w:val="0"/>
        <w:adjustRightInd w:val="0"/>
        <w:jc w:val="both"/>
        <w:outlineLvl w:val="0"/>
        <w:rPr>
          <w:rFonts w:ascii="Calibri Light" w:hAnsi="Calibri Light" w:cs="Calibri Light"/>
          <w:b/>
          <w:sz w:val="16"/>
          <w:szCs w:val="16"/>
          <w:lang w:val="en-US"/>
        </w:rPr>
      </w:pPr>
      <w:r w:rsidRPr="005A0A8A">
        <w:rPr>
          <w:rFonts w:ascii="Calibri" w:hAnsi="Calibri" w:cs="Calibri"/>
          <w:b/>
          <w:sz w:val="16"/>
          <w:szCs w:val="16"/>
          <w:lang w:val="en-US"/>
        </w:rPr>
        <w:t>A:</w:t>
      </w:r>
      <w:r w:rsidRPr="005A0A8A">
        <w:rPr>
          <w:rFonts w:ascii="Calibri" w:hAnsi="Calibri" w:cs="Calibri"/>
          <w:b/>
          <w:bCs/>
          <w:sz w:val="16"/>
          <w:szCs w:val="16"/>
          <w:lang w:val="en-US"/>
        </w:rPr>
        <w:t xml:space="preserve">  </w:t>
      </w:r>
      <w:r w:rsidRPr="005A0A8A">
        <w:rPr>
          <w:rFonts w:ascii="Calibri Light" w:hAnsi="Calibri Light" w:cs="Calibri Light"/>
          <w:b/>
          <w:sz w:val="16"/>
          <w:szCs w:val="16"/>
          <w:lang w:val="en-US"/>
        </w:rPr>
        <w:t>P O Box 650302 BENMORE 2010,</w:t>
      </w:r>
      <w:r w:rsidRPr="005A0A8A">
        <w:rPr>
          <w:rFonts w:ascii="Calibri" w:hAnsi="Calibri" w:cs="Calibri"/>
          <w:b/>
          <w:sz w:val="16"/>
          <w:szCs w:val="16"/>
          <w:lang w:val="en-US"/>
        </w:rPr>
        <w:t xml:space="preserve"> </w:t>
      </w:r>
      <w:r w:rsidRPr="005A0A8A">
        <w:rPr>
          <w:rFonts w:ascii="Calibri Light" w:hAnsi="Calibri Light" w:cs="Calibri Light"/>
          <w:b/>
          <w:sz w:val="16"/>
          <w:szCs w:val="16"/>
          <w:lang w:val="en-US"/>
        </w:rPr>
        <w:t>South Africa</w:t>
      </w:r>
      <w:r w:rsidR="00501253">
        <w:rPr>
          <w:rFonts w:ascii="Calibri Light" w:hAnsi="Calibri Light" w:cs="Calibri Light"/>
          <w:b/>
          <w:sz w:val="16"/>
          <w:szCs w:val="16"/>
          <w:lang w:val="en-US"/>
        </w:rPr>
        <w:t xml:space="preserve"> </w:t>
      </w:r>
    </w:p>
    <w:p w14:paraId="24384976" w14:textId="77777777" w:rsidR="00D678C6" w:rsidRPr="00AF467B" w:rsidRDefault="00D678C6" w:rsidP="00892D2B">
      <w:pPr>
        <w:rPr>
          <w:rFonts w:asciiTheme="minorHAnsi" w:eastAsia="Times New Roman" w:hAnsiTheme="minorHAnsi" w:cs="Arial"/>
          <w:color w:val="58595B"/>
          <w:sz w:val="22"/>
          <w:szCs w:val="22"/>
          <w:shd w:val="clear" w:color="auto" w:fill="FFFFFF"/>
        </w:rPr>
      </w:pPr>
    </w:p>
    <w:p w14:paraId="1E66FC53" w14:textId="77777777" w:rsidR="00892D2B" w:rsidRDefault="00892D2B" w:rsidP="00892D2B">
      <w:pPr>
        <w:rPr>
          <w:rFonts w:asciiTheme="minorHAnsi" w:hAnsiTheme="minorHAnsi"/>
          <w:sz w:val="22"/>
          <w:szCs w:val="22"/>
        </w:rPr>
      </w:pPr>
    </w:p>
    <w:p w14:paraId="6FEAC86D" w14:textId="77777777" w:rsidR="00892D2B" w:rsidRDefault="00892D2B" w:rsidP="00892D2B">
      <w:pPr>
        <w:rPr>
          <w:rFonts w:asciiTheme="minorHAnsi" w:hAnsiTheme="minorHAnsi"/>
          <w:sz w:val="22"/>
          <w:szCs w:val="22"/>
        </w:rPr>
      </w:pPr>
    </w:p>
    <w:p w14:paraId="1D17FA5B" w14:textId="77777777" w:rsidR="00892D2B" w:rsidRPr="00AF467B" w:rsidRDefault="00892D2B" w:rsidP="00892D2B">
      <w:pPr>
        <w:rPr>
          <w:rFonts w:asciiTheme="minorHAnsi" w:hAnsiTheme="minorHAnsi"/>
          <w:sz w:val="22"/>
          <w:szCs w:val="22"/>
        </w:rPr>
      </w:pPr>
    </w:p>
    <w:p w14:paraId="3BEC392B" w14:textId="77777777" w:rsidR="00892D2B" w:rsidRPr="003E7C59" w:rsidRDefault="00892D2B" w:rsidP="003E7C59"/>
    <w:sectPr w:rsidR="00892D2B" w:rsidRPr="003E7C59" w:rsidSect="002F46F5">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EC875E" w14:textId="77777777" w:rsidR="00DE596E" w:rsidRDefault="00DE596E" w:rsidP="00375B23">
      <w:r>
        <w:separator/>
      </w:r>
    </w:p>
  </w:endnote>
  <w:endnote w:type="continuationSeparator" w:id="0">
    <w:p w14:paraId="5921A13D" w14:textId="77777777" w:rsidR="00DE596E" w:rsidRDefault="00DE596E" w:rsidP="00375B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Yu Gothic Light">
    <w:panose1 w:val="020B0300000000000000"/>
    <w:charset w:val="80"/>
    <w:family w:val="auto"/>
    <w:pitch w:val="variable"/>
    <w:sig w:usb0="E00002FF" w:usb1="2AC7FDFF" w:usb2="00000016" w:usb3="00000000" w:csb0="0002009F" w:csb1="00000000"/>
  </w:font>
  <w:font w:name="Lucida Grande">
    <w:panose1 w:val="020B0600040502020204"/>
    <w:charset w:val="00"/>
    <w:family w:val="auto"/>
    <w:pitch w:val="variable"/>
    <w:sig w:usb0="E1000AEF" w:usb1="5000A1FF" w:usb2="00000000" w:usb3="00000000" w:csb0="000001BF" w:csb1="00000000"/>
  </w:font>
  <w:font w:name="Yu Mincho">
    <w:panose1 w:val="02020400000000000000"/>
    <w:charset w:val="80"/>
    <w:family w:val="auto"/>
    <w:pitch w:val="variable"/>
    <w:sig w:usb0="800002E7" w:usb1="2AC7FCFF"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A2AA77" w14:textId="77777777" w:rsidR="00DE596E" w:rsidRDefault="00DE596E" w:rsidP="00375B23">
      <w:r>
        <w:separator/>
      </w:r>
    </w:p>
  </w:footnote>
  <w:footnote w:type="continuationSeparator" w:id="0">
    <w:p w14:paraId="6A3835F0" w14:textId="77777777" w:rsidR="00DE596E" w:rsidRDefault="00DE596E" w:rsidP="00375B23">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1A944E19"/>
    <w:multiLevelType w:val="hybridMultilevel"/>
    <w:tmpl w:val="D3B6A9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E8D0789"/>
    <w:multiLevelType w:val="multilevel"/>
    <w:tmpl w:val="6630B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38B12EEB"/>
    <w:multiLevelType w:val="hybridMultilevel"/>
    <w:tmpl w:val="92EAA408"/>
    <w:lvl w:ilvl="0" w:tplc="6B2E2C72">
      <w:numFmt w:val="bullet"/>
      <w:lvlText w:val="•"/>
      <w:lvlJc w:val="left"/>
      <w:pPr>
        <w:ind w:left="720" w:hanging="360"/>
      </w:pPr>
      <w:rPr>
        <w:rFonts w:ascii="Times" w:eastAsiaTheme="minorHAnsi" w:hAnsi="Time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2B14E6F"/>
    <w:multiLevelType w:val="hybridMultilevel"/>
    <w:tmpl w:val="56B012D8"/>
    <w:lvl w:ilvl="0" w:tplc="578C134A">
      <w:start w:val="1"/>
      <w:numFmt w:val="bullet"/>
      <w:lvlText w:val="•"/>
      <w:lvlJc w:val="left"/>
      <w:pPr>
        <w:tabs>
          <w:tab w:val="num" w:pos="720"/>
        </w:tabs>
        <w:ind w:left="720" w:hanging="360"/>
      </w:pPr>
      <w:rPr>
        <w:rFonts w:ascii="Arial" w:hAnsi="Arial" w:hint="default"/>
      </w:rPr>
    </w:lvl>
    <w:lvl w:ilvl="1" w:tplc="4CE07D9C" w:tentative="1">
      <w:start w:val="1"/>
      <w:numFmt w:val="bullet"/>
      <w:lvlText w:val="•"/>
      <w:lvlJc w:val="left"/>
      <w:pPr>
        <w:tabs>
          <w:tab w:val="num" w:pos="1440"/>
        </w:tabs>
        <w:ind w:left="1440" w:hanging="360"/>
      </w:pPr>
      <w:rPr>
        <w:rFonts w:ascii="Arial" w:hAnsi="Arial" w:hint="default"/>
      </w:rPr>
    </w:lvl>
    <w:lvl w:ilvl="2" w:tplc="399C5D9A" w:tentative="1">
      <w:start w:val="1"/>
      <w:numFmt w:val="bullet"/>
      <w:lvlText w:val="•"/>
      <w:lvlJc w:val="left"/>
      <w:pPr>
        <w:tabs>
          <w:tab w:val="num" w:pos="2160"/>
        </w:tabs>
        <w:ind w:left="2160" w:hanging="360"/>
      </w:pPr>
      <w:rPr>
        <w:rFonts w:ascii="Arial" w:hAnsi="Arial" w:hint="default"/>
      </w:rPr>
    </w:lvl>
    <w:lvl w:ilvl="3" w:tplc="6CAED208" w:tentative="1">
      <w:start w:val="1"/>
      <w:numFmt w:val="bullet"/>
      <w:lvlText w:val="•"/>
      <w:lvlJc w:val="left"/>
      <w:pPr>
        <w:tabs>
          <w:tab w:val="num" w:pos="2880"/>
        </w:tabs>
        <w:ind w:left="2880" w:hanging="360"/>
      </w:pPr>
      <w:rPr>
        <w:rFonts w:ascii="Arial" w:hAnsi="Arial" w:hint="default"/>
      </w:rPr>
    </w:lvl>
    <w:lvl w:ilvl="4" w:tplc="3C88B970" w:tentative="1">
      <w:start w:val="1"/>
      <w:numFmt w:val="bullet"/>
      <w:lvlText w:val="•"/>
      <w:lvlJc w:val="left"/>
      <w:pPr>
        <w:tabs>
          <w:tab w:val="num" w:pos="3600"/>
        </w:tabs>
        <w:ind w:left="3600" w:hanging="360"/>
      </w:pPr>
      <w:rPr>
        <w:rFonts w:ascii="Arial" w:hAnsi="Arial" w:hint="default"/>
      </w:rPr>
    </w:lvl>
    <w:lvl w:ilvl="5" w:tplc="7F4AD502" w:tentative="1">
      <w:start w:val="1"/>
      <w:numFmt w:val="bullet"/>
      <w:lvlText w:val="•"/>
      <w:lvlJc w:val="left"/>
      <w:pPr>
        <w:tabs>
          <w:tab w:val="num" w:pos="4320"/>
        </w:tabs>
        <w:ind w:left="4320" w:hanging="360"/>
      </w:pPr>
      <w:rPr>
        <w:rFonts w:ascii="Arial" w:hAnsi="Arial" w:hint="default"/>
      </w:rPr>
    </w:lvl>
    <w:lvl w:ilvl="6" w:tplc="36081D80" w:tentative="1">
      <w:start w:val="1"/>
      <w:numFmt w:val="bullet"/>
      <w:lvlText w:val="•"/>
      <w:lvlJc w:val="left"/>
      <w:pPr>
        <w:tabs>
          <w:tab w:val="num" w:pos="5040"/>
        </w:tabs>
        <w:ind w:left="5040" w:hanging="360"/>
      </w:pPr>
      <w:rPr>
        <w:rFonts w:ascii="Arial" w:hAnsi="Arial" w:hint="default"/>
      </w:rPr>
    </w:lvl>
    <w:lvl w:ilvl="7" w:tplc="2216FC0C" w:tentative="1">
      <w:start w:val="1"/>
      <w:numFmt w:val="bullet"/>
      <w:lvlText w:val="•"/>
      <w:lvlJc w:val="left"/>
      <w:pPr>
        <w:tabs>
          <w:tab w:val="num" w:pos="5760"/>
        </w:tabs>
        <w:ind w:left="5760" w:hanging="360"/>
      </w:pPr>
      <w:rPr>
        <w:rFonts w:ascii="Arial" w:hAnsi="Arial" w:hint="default"/>
      </w:rPr>
    </w:lvl>
    <w:lvl w:ilvl="8" w:tplc="20CA5EA0" w:tentative="1">
      <w:start w:val="1"/>
      <w:numFmt w:val="bullet"/>
      <w:lvlText w:val="•"/>
      <w:lvlJc w:val="left"/>
      <w:pPr>
        <w:tabs>
          <w:tab w:val="num" w:pos="6480"/>
        </w:tabs>
        <w:ind w:left="6480" w:hanging="360"/>
      </w:pPr>
      <w:rPr>
        <w:rFonts w:ascii="Arial" w:hAnsi="Arial" w:hint="default"/>
      </w:rPr>
    </w:lvl>
  </w:abstractNum>
  <w:num w:numId="1">
    <w:abstractNumId w:val="6"/>
  </w:num>
  <w:num w:numId="2">
    <w:abstractNumId w:val="8"/>
  </w:num>
  <w:num w:numId="3">
    <w:abstractNumId w:val="5"/>
  </w:num>
  <w:num w:numId="4">
    <w:abstractNumId w:val="0"/>
  </w:num>
  <w:num w:numId="5">
    <w:abstractNumId w:val="1"/>
  </w:num>
  <w:num w:numId="6">
    <w:abstractNumId w:val="2"/>
  </w:num>
  <w:num w:numId="7">
    <w:abstractNumId w:val="3"/>
  </w:num>
  <w:num w:numId="8">
    <w:abstractNumId w:val="4"/>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6"/>
  <w:hideSpellingErrors/>
  <w:hideGrammaticalErrors/>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7C59"/>
    <w:rsid w:val="0001575F"/>
    <w:rsid w:val="000218E8"/>
    <w:rsid w:val="000368F0"/>
    <w:rsid w:val="00044C70"/>
    <w:rsid w:val="00054B53"/>
    <w:rsid w:val="000A2A08"/>
    <w:rsid w:val="000F636B"/>
    <w:rsid w:val="00130DE6"/>
    <w:rsid w:val="0013649A"/>
    <w:rsid w:val="00193B46"/>
    <w:rsid w:val="001C1320"/>
    <w:rsid w:val="001C2B86"/>
    <w:rsid w:val="00226979"/>
    <w:rsid w:val="002548AE"/>
    <w:rsid w:val="00275BB7"/>
    <w:rsid w:val="002D0B87"/>
    <w:rsid w:val="002D2B55"/>
    <w:rsid w:val="002E5FAF"/>
    <w:rsid w:val="002F46F5"/>
    <w:rsid w:val="00321C27"/>
    <w:rsid w:val="003656DC"/>
    <w:rsid w:val="00375B23"/>
    <w:rsid w:val="003779E3"/>
    <w:rsid w:val="00384074"/>
    <w:rsid w:val="003D3294"/>
    <w:rsid w:val="003E7C59"/>
    <w:rsid w:val="00401ED6"/>
    <w:rsid w:val="004B66DC"/>
    <w:rsid w:val="004B7EF4"/>
    <w:rsid w:val="004C1329"/>
    <w:rsid w:val="00501253"/>
    <w:rsid w:val="00505CAC"/>
    <w:rsid w:val="00507A6F"/>
    <w:rsid w:val="00513092"/>
    <w:rsid w:val="0053094D"/>
    <w:rsid w:val="005477B0"/>
    <w:rsid w:val="00571D81"/>
    <w:rsid w:val="00580841"/>
    <w:rsid w:val="0058697A"/>
    <w:rsid w:val="005A0A8A"/>
    <w:rsid w:val="005D5805"/>
    <w:rsid w:val="00603A0B"/>
    <w:rsid w:val="00606C9E"/>
    <w:rsid w:val="006770AF"/>
    <w:rsid w:val="006B310A"/>
    <w:rsid w:val="00710AB1"/>
    <w:rsid w:val="00710BAB"/>
    <w:rsid w:val="007111AC"/>
    <w:rsid w:val="007140B4"/>
    <w:rsid w:val="00732C17"/>
    <w:rsid w:val="00777694"/>
    <w:rsid w:val="007805C0"/>
    <w:rsid w:val="007C40FE"/>
    <w:rsid w:val="00813615"/>
    <w:rsid w:val="00823B01"/>
    <w:rsid w:val="00892D2B"/>
    <w:rsid w:val="008A12ED"/>
    <w:rsid w:val="008A3292"/>
    <w:rsid w:val="008F6721"/>
    <w:rsid w:val="009065D7"/>
    <w:rsid w:val="00906CA4"/>
    <w:rsid w:val="009322FB"/>
    <w:rsid w:val="009345A2"/>
    <w:rsid w:val="00953993"/>
    <w:rsid w:val="009637D6"/>
    <w:rsid w:val="009845EC"/>
    <w:rsid w:val="009D4653"/>
    <w:rsid w:val="009E4A9B"/>
    <w:rsid w:val="009E4B00"/>
    <w:rsid w:val="00A4788C"/>
    <w:rsid w:val="00A66B53"/>
    <w:rsid w:val="00A77714"/>
    <w:rsid w:val="00A87BD1"/>
    <w:rsid w:val="00AB63C0"/>
    <w:rsid w:val="00AB65AB"/>
    <w:rsid w:val="00AC3952"/>
    <w:rsid w:val="00B15218"/>
    <w:rsid w:val="00B15313"/>
    <w:rsid w:val="00B32DF5"/>
    <w:rsid w:val="00B52BC2"/>
    <w:rsid w:val="00BA535E"/>
    <w:rsid w:val="00BB2B62"/>
    <w:rsid w:val="00C33A5B"/>
    <w:rsid w:val="00C34C7F"/>
    <w:rsid w:val="00C36092"/>
    <w:rsid w:val="00C73ECF"/>
    <w:rsid w:val="00C75FE9"/>
    <w:rsid w:val="00D069D5"/>
    <w:rsid w:val="00D678C6"/>
    <w:rsid w:val="00DA2D56"/>
    <w:rsid w:val="00DB7E51"/>
    <w:rsid w:val="00DE596E"/>
    <w:rsid w:val="00E26F4B"/>
    <w:rsid w:val="00E30221"/>
    <w:rsid w:val="00E440EA"/>
    <w:rsid w:val="00E472AC"/>
    <w:rsid w:val="00EA7F5B"/>
    <w:rsid w:val="00EC7722"/>
    <w:rsid w:val="00F03041"/>
    <w:rsid w:val="00F07CF8"/>
    <w:rsid w:val="00F11F95"/>
    <w:rsid w:val="00F132CB"/>
    <w:rsid w:val="00F3370F"/>
    <w:rsid w:val="00FE3F1B"/>
    <w:rsid w:val="00FE4B1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03B60D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805C0"/>
    <w:rPr>
      <w:rFonts w:ascii="Times New Roman" w:hAnsi="Times New Roman" w:cs="Times New Roman"/>
      <w:lang w:val="en-GB"/>
    </w:rPr>
  </w:style>
  <w:style w:type="paragraph" w:styleId="Heading2">
    <w:name w:val="heading 2"/>
    <w:basedOn w:val="Normal"/>
    <w:next w:val="Normal"/>
    <w:link w:val="Heading2Char"/>
    <w:uiPriority w:val="9"/>
    <w:semiHidden/>
    <w:unhideWhenUsed/>
    <w:qFormat/>
    <w:rsid w:val="00823B01"/>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5">
    <w:name w:val="heading 5"/>
    <w:basedOn w:val="Normal"/>
    <w:link w:val="Heading5Char"/>
    <w:uiPriority w:val="9"/>
    <w:qFormat/>
    <w:rsid w:val="00823B01"/>
    <w:pPr>
      <w:spacing w:before="100" w:beforeAutospacing="1" w:after="100" w:afterAutospacing="1"/>
      <w:outlineLvl w:val="4"/>
    </w:pPr>
    <w:rPr>
      <w:b/>
      <w:bCs/>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7771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77714"/>
    <w:rPr>
      <w:rFonts w:ascii="Lucida Grande" w:hAnsi="Lucida Grande" w:cs="Lucida Grande"/>
      <w:sz w:val="18"/>
      <w:szCs w:val="18"/>
      <w:lang w:val="en-GB"/>
    </w:rPr>
  </w:style>
  <w:style w:type="paragraph" w:styleId="Header">
    <w:name w:val="header"/>
    <w:basedOn w:val="Normal"/>
    <w:link w:val="HeaderChar"/>
    <w:uiPriority w:val="99"/>
    <w:unhideWhenUsed/>
    <w:rsid w:val="00375B23"/>
    <w:pPr>
      <w:tabs>
        <w:tab w:val="center" w:pos="4680"/>
        <w:tab w:val="right" w:pos="9360"/>
      </w:tabs>
    </w:pPr>
  </w:style>
  <w:style w:type="character" w:customStyle="1" w:styleId="HeaderChar">
    <w:name w:val="Header Char"/>
    <w:basedOn w:val="DefaultParagraphFont"/>
    <w:link w:val="Header"/>
    <w:uiPriority w:val="99"/>
    <w:rsid w:val="00375B23"/>
    <w:rPr>
      <w:rFonts w:ascii="Times New Roman" w:hAnsi="Times New Roman" w:cs="Times New Roman"/>
      <w:lang w:val="en-GB"/>
    </w:rPr>
  </w:style>
  <w:style w:type="paragraph" w:styleId="Footer">
    <w:name w:val="footer"/>
    <w:basedOn w:val="Normal"/>
    <w:link w:val="FooterChar"/>
    <w:uiPriority w:val="99"/>
    <w:unhideWhenUsed/>
    <w:rsid w:val="00375B23"/>
    <w:pPr>
      <w:tabs>
        <w:tab w:val="center" w:pos="4680"/>
        <w:tab w:val="right" w:pos="9360"/>
      </w:tabs>
    </w:pPr>
  </w:style>
  <w:style w:type="character" w:customStyle="1" w:styleId="FooterChar">
    <w:name w:val="Footer Char"/>
    <w:basedOn w:val="DefaultParagraphFont"/>
    <w:link w:val="Footer"/>
    <w:uiPriority w:val="99"/>
    <w:rsid w:val="00375B23"/>
    <w:rPr>
      <w:rFonts w:ascii="Times New Roman" w:hAnsi="Times New Roman" w:cs="Times New Roman"/>
      <w:lang w:val="en-GB"/>
    </w:rPr>
  </w:style>
  <w:style w:type="character" w:styleId="Hyperlink">
    <w:name w:val="Hyperlink"/>
    <w:basedOn w:val="DefaultParagraphFont"/>
    <w:uiPriority w:val="99"/>
    <w:unhideWhenUsed/>
    <w:rsid w:val="00B15313"/>
    <w:rPr>
      <w:color w:val="0000FF"/>
      <w:u w:val="single"/>
    </w:rPr>
  </w:style>
  <w:style w:type="paragraph" w:styleId="NormalWeb">
    <w:name w:val="Normal (Web)"/>
    <w:basedOn w:val="Normal"/>
    <w:uiPriority w:val="99"/>
    <w:unhideWhenUsed/>
    <w:rsid w:val="00B15313"/>
    <w:pPr>
      <w:spacing w:before="100" w:beforeAutospacing="1" w:after="100" w:afterAutospacing="1"/>
    </w:pPr>
    <w:rPr>
      <w:rFonts w:eastAsia="Times New Roman"/>
      <w:lang w:val="en-ZA" w:eastAsia="en-ZA"/>
    </w:rPr>
  </w:style>
  <w:style w:type="character" w:customStyle="1" w:styleId="Heading5Char">
    <w:name w:val="Heading 5 Char"/>
    <w:basedOn w:val="DefaultParagraphFont"/>
    <w:link w:val="Heading5"/>
    <w:uiPriority w:val="9"/>
    <w:rsid w:val="00823B01"/>
    <w:rPr>
      <w:rFonts w:ascii="Times New Roman" w:hAnsi="Times New Roman" w:cs="Times New Roman"/>
      <w:b/>
      <w:bCs/>
      <w:sz w:val="20"/>
      <w:szCs w:val="20"/>
    </w:rPr>
  </w:style>
  <w:style w:type="character" w:customStyle="1" w:styleId="Heading2Char">
    <w:name w:val="Heading 2 Char"/>
    <w:basedOn w:val="DefaultParagraphFont"/>
    <w:link w:val="Heading2"/>
    <w:uiPriority w:val="9"/>
    <w:semiHidden/>
    <w:rsid w:val="00823B01"/>
    <w:rPr>
      <w:rFonts w:asciiTheme="majorHAnsi" w:eastAsiaTheme="majorEastAsia" w:hAnsiTheme="majorHAnsi" w:cstheme="majorBidi"/>
      <w:color w:val="2E74B5" w:themeColor="accent1" w:themeShade="BF"/>
      <w:sz w:val="26"/>
      <w:szCs w:val="26"/>
      <w:lang w:val="en-GB"/>
    </w:rPr>
  </w:style>
  <w:style w:type="paragraph" w:styleId="ListParagraph">
    <w:name w:val="List Paragraph"/>
    <w:basedOn w:val="Normal"/>
    <w:uiPriority w:val="34"/>
    <w:qFormat/>
    <w:rsid w:val="00C36092"/>
    <w:pPr>
      <w:ind w:left="720"/>
      <w:contextualSpacing/>
    </w:pPr>
  </w:style>
  <w:style w:type="paragraph" w:styleId="PlainText">
    <w:name w:val="Plain Text"/>
    <w:basedOn w:val="Normal"/>
    <w:link w:val="PlainTextChar"/>
    <w:uiPriority w:val="99"/>
    <w:unhideWhenUsed/>
    <w:rsid w:val="00384074"/>
    <w:rPr>
      <w:rFonts w:ascii="Calibri" w:hAnsi="Calibri" w:cstheme="minorBidi"/>
      <w:sz w:val="22"/>
      <w:szCs w:val="21"/>
    </w:rPr>
  </w:style>
  <w:style w:type="character" w:customStyle="1" w:styleId="PlainTextChar">
    <w:name w:val="Plain Text Char"/>
    <w:basedOn w:val="DefaultParagraphFont"/>
    <w:link w:val="PlainText"/>
    <w:uiPriority w:val="99"/>
    <w:rsid w:val="00384074"/>
    <w:rPr>
      <w:rFonts w:ascii="Calibri" w:hAnsi="Calibri"/>
      <w:sz w:val="22"/>
      <w:szCs w:val="21"/>
      <w:lang w:val="en-GB"/>
    </w:rPr>
  </w:style>
  <w:style w:type="paragraph" w:styleId="DocumentMap">
    <w:name w:val="Document Map"/>
    <w:basedOn w:val="Normal"/>
    <w:link w:val="DocumentMapChar"/>
    <w:uiPriority w:val="99"/>
    <w:semiHidden/>
    <w:unhideWhenUsed/>
    <w:rsid w:val="00B52BC2"/>
  </w:style>
  <w:style w:type="character" w:customStyle="1" w:styleId="DocumentMapChar">
    <w:name w:val="Document Map Char"/>
    <w:basedOn w:val="DefaultParagraphFont"/>
    <w:link w:val="DocumentMap"/>
    <w:uiPriority w:val="99"/>
    <w:semiHidden/>
    <w:rsid w:val="00B52BC2"/>
    <w:rPr>
      <w:rFonts w:ascii="Times New Roman" w:hAnsi="Times New Roman" w:cs="Times New Roman"/>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16955">
      <w:bodyDiv w:val="1"/>
      <w:marLeft w:val="0"/>
      <w:marRight w:val="0"/>
      <w:marTop w:val="0"/>
      <w:marBottom w:val="0"/>
      <w:divBdr>
        <w:top w:val="none" w:sz="0" w:space="0" w:color="auto"/>
        <w:left w:val="none" w:sz="0" w:space="0" w:color="auto"/>
        <w:bottom w:val="none" w:sz="0" w:space="0" w:color="auto"/>
        <w:right w:val="none" w:sz="0" w:space="0" w:color="auto"/>
      </w:divBdr>
    </w:div>
    <w:div w:id="110170377">
      <w:bodyDiv w:val="1"/>
      <w:marLeft w:val="0"/>
      <w:marRight w:val="0"/>
      <w:marTop w:val="0"/>
      <w:marBottom w:val="0"/>
      <w:divBdr>
        <w:top w:val="none" w:sz="0" w:space="0" w:color="auto"/>
        <w:left w:val="none" w:sz="0" w:space="0" w:color="auto"/>
        <w:bottom w:val="none" w:sz="0" w:space="0" w:color="auto"/>
        <w:right w:val="none" w:sz="0" w:space="0" w:color="auto"/>
      </w:divBdr>
    </w:div>
    <w:div w:id="254440770">
      <w:bodyDiv w:val="1"/>
      <w:marLeft w:val="0"/>
      <w:marRight w:val="0"/>
      <w:marTop w:val="0"/>
      <w:marBottom w:val="0"/>
      <w:divBdr>
        <w:top w:val="none" w:sz="0" w:space="0" w:color="auto"/>
        <w:left w:val="none" w:sz="0" w:space="0" w:color="auto"/>
        <w:bottom w:val="none" w:sz="0" w:space="0" w:color="auto"/>
        <w:right w:val="none" w:sz="0" w:space="0" w:color="auto"/>
      </w:divBdr>
    </w:div>
    <w:div w:id="430005387">
      <w:bodyDiv w:val="1"/>
      <w:marLeft w:val="0"/>
      <w:marRight w:val="0"/>
      <w:marTop w:val="0"/>
      <w:marBottom w:val="0"/>
      <w:divBdr>
        <w:top w:val="none" w:sz="0" w:space="0" w:color="auto"/>
        <w:left w:val="none" w:sz="0" w:space="0" w:color="auto"/>
        <w:bottom w:val="none" w:sz="0" w:space="0" w:color="auto"/>
        <w:right w:val="none" w:sz="0" w:space="0" w:color="auto"/>
      </w:divBdr>
    </w:div>
    <w:div w:id="438263462">
      <w:bodyDiv w:val="1"/>
      <w:marLeft w:val="0"/>
      <w:marRight w:val="0"/>
      <w:marTop w:val="0"/>
      <w:marBottom w:val="0"/>
      <w:divBdr>
        <w:top w:val="none" w:sz="0" w:space="0" w:color="auto"/>
        <w:left w:val="none" w:sz="0" w:space="0" w:color="auto"/>
        <w:bottom w:val="none" w:sz="0" w:space="0" w:color="auto"/>
        <w:right w:val="none" w:sz="0" w:space="0" w:color="auto"/>
      </w:divBdr>
    </w:div>
    <w:div w:id="552272021">
      <w:bodyDiv w:val="1"/>
      <w:marLeft w:val="0"/>
      <w:marRight w:val="0"/>
      <w:marTop w:val="0"/>
      <w:marBottom w:val="0"/>
      <w:divBdr>
        <w:top w:val="none" w:sz="0" w:space="0" w:color="auto"/>
        <w:left w:val="none" w:sz="0" w:space="0" w:color="auto"/>
        <w:bottom w:val="none" w:sz="0" w:space="0" w:color="auto"/>
        <w:right w:val="none" w:sz="0" w:space="0" w:color="auto"/>
      </w:divBdr>
      <w:divsChild>
        <w:div w:id="1418018717">
          <w:marLeft w:val="0"/>
          <w:marRight w:val="0"/>
          <w:marTop w:val="0"/>
          <w:marBottom w:val="0"/>
          <w:divBdr>
            <w:top w:val="none" w:sz="0" w:space="0" w:color="auto"/>
            <w:left w:val="none" w:sz="0" w:space="0" w:color="auto"/>
            <w:bottom w:val="none" w:sz="0" w:space="0" w:color="auto"/>
            <w:right w:val="none" w:sz="0" w:space="0" w:color="auto"/>
          </w:divBdr>
        </w:div>
        <w:div w:id="2056082837">
          <w:marLeft w:val="0"/>
          <w:marRight w:val="0"/>
          <w:marTop w:val="0"/>
          <w:marBottom w:val="0"/>
          <w:divBdr>
            <w:top w:val="none" w:sz="0" w:space="0" w:color="auto"/>
            <w:left w:val="none" w:sz="0" w:space="0" w:color="auto"/>
            <w:bottom w:val="none" w:sz="0" w:space="0" w:color="auto"/>
            <w:right w:val="none" w:sz="0" w:space="0" w:color="auto"/>
          </w:divBdr>
        </w:div>
        <w:div w:id="1531141487">
          <w:marLeft w:val="0"/>
          <w:marRight w:val="0"/>
          <w:marTop w:val="0"/>
          <w:marBottom w:val="75"/>
          <w:divBdr>
            <w:top w:val="none" w:sz="0" w:space="0" w:color="auto"/>
            <w:left w:val="none" w:sz="0" w:space="0" w:color="auto"/>
            <w:bottom w:val="none" w:sz="0" w:space="0" w:color="auto"/>
            <w:right w:val="none" w:sz="0" w:space="0" w:color="auto"/>
          </w:divBdr>
        </w:div>
        <w:div w:id="2143186502">
          <w:marLeft w:val="0"/>
          <w:marRight w:val="0"/>
          <w:marTop w:val="0"/>
          <w:marBottom w:val="600"/>
          <w:divBdr>
            <w:top w:val="none" w:sz="0" w:space="0" w:color="auto"/>
            <w:left w:val="none" w:sz="0" w:space="0" w:color="auto"/>
            <w:bottom w:val="none" w:sz="0" w:space="0" w:color="auto"/>
            <w:right w:val="none" w:sz="0" w:space="0" w:color="auto"/>
          </w:divBdr>
          <w:divsChild>
            <w:div w:id="1439250447">
              <w:marLeft w:val="0"/>
              <w:marRight w:val="0"/>
              <w:marTop w:val="0"/>
              <w:marBottom w:val="0"/>
              <w:divBdr>
                <w:top w:val="none" w:sz="0" w:space="0" w:color="auto"/>
                <w:left w:val="none" w:sz="0" w:space="0" w:color="auto"/>
                <w:bottom w:val="none" w:sz="0" w:space="0" w:color="auto"/>
                <w:right w:val="none" w:sz="0" w:space="0" w:color="auto"/>
              </w:divBdr>
              <w:divsChild>
                <w:div w:id="1829131889">
                  <w:marLeft w:val="0"/>
                  <w:marRight w:val="0"/>
                  <w:marTop w:val="0"/>
                  <w:marBottom w:val="0"/>
                  <w:divBdr>
                    <w:top w:val="none" w:sz="0" w:space="0" w:color="auto"/>
                    <w:left w:val="none" w:sz="0" w:space="0" w:color="auto"/>
                    <w:bottom w:val="none" w:sz="0" w:space="0" w:color="auto"/>
                    <w:right w:val="none" w:sz="0" w:space="0" w:color="auto"/>
                  </w:divBdr>
                  <w:divsChild>
                    <w:div w:id="544223001">
                      <w:marLeft w:val="0"/>
                      <w:marRight w:val="0"/>
                      <w:marTop w:val="0"/>
                      <w:marBottom w:val="0"/>
                      <w:divBdr>
                        <w:top w:val="none" w:sz="0" w:space="0" w:color="auto"/>
                        <w:left w:val="none" w:sz="0" w:space="0" w:color="auto"/>
                        <w:bottom w:val="none" w:sz="0" w:space="0" w:color="auto"/>
                        <w:right w:val="none" w:sz="0" w:space="0" w:color="auto"/>
                      </w:divBdr>
                      <w:divsChild>
                        <w:div w:id="504397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3391418">
      <w:bodyDiv w:val="1"/>
      <w:marLeft w:val="0"/>
      <w:marRight w:val="0"/>
      <w:marTop w:val="0"/>
      <w:marBottom w:val="0"/>
      <w:divBdr>
        <w:top w:val="none" w:sz="0" w:space="0" w:color="auto"/>
        <w:left w:val="none" w:sz="0" w:space="0" w:color="auto"/>
        <w:bottom w:val="none" w:sz="0" w:space="0" w:color="auto"/>
        <w:right w:val="none" w:sz="0" w:space="0" w:color="auto"/>
      </w:divBdr>
    </w:div>
    <w:div w:id="1654991271">
      <w:bodyDiv w:val="1"/>
      <w:marLeft w:val="0"/>
      <w:marRight w:val="0"/>
      <w:marTop w:val="0"/>
      <w:marBottom w:val="0"/>
      <w:divBdr>
        <w:top w:val="none" w:sz="0" w:space="0" w:color="auto"/>
        <w:left w:val="none" w:sz="0" w:space="0" w:color="auto"/>
        <w:bottom w:val="none" w:sz="0" w:space="0" w:color="auto"/>
        <w:right w:val="none" w:sz="0" w:space="0" w:color="auto"/>
      </w:divBdr>
    </w:div>
    <w:div w:id="1656643984">
      <w:bodyDiv w:val="1"/>
      <w:marLeft w:val="0"/>
      <w:marRight w:val="0"/>
      <w:marTop w:val="0"/>
      <w:marBottom w:val="0"/>
      <w:divBdr>
        <w:top w:val="none" w:sz="0" w:space="0" w:color="auto"/>
        <w:left w:val="none" w:sz="0" w:space="0" w:color="auto"/>
        <w:bottom w:val="none" w:sz="0" w:space="0" w:color="auto"/>
        <w:right w:val="none" w:sz="0" w:space="0" w:color="auto"/>
      </w:divBdr>
      <w:divsChild>
        <w:div w:id="2054042532">
          <w:marLeft w:val="360"/>
          <w:marRight w:val="0"/>
          <w:marTop w:val="200"/>
          <w:marBottom w:val="0"/>
          <w:divBdr>
            <w:top w:val="none" w:sz="0" w:space="0" w:color="auto"/>
            <w:left w:val="none" w:sz="0" w:space="0" w:color="auto"/>
            <w:bottom w:val="none" w:sz="0" w:space="0" w:color="auto"/>
            <w:right w:val="none" w:sz="0" w:space="0" w:color="auto"/>
          </w:divBdr>
        </w:div>
        <w:div w:id="1182089695">
          <w:marLeft w:val="360"/>
          <w:marRight w:val="0"/>
          <w:marTop w:val="200"/>
          <w:marBottom w:val="0"/>
          <w:divBdr>
            <w:top w:val="none" w:sz="0" w:space="0" w:color="auto"/>
            <w:left w:val="none" w:sz="0" w:space="0" w:color="auto"/>
            <w:bottom w:val="none" w:sz="0" w:space="0" w:color="auto"/>
            <w:right w:val="none" w:sz="0" w:space="0" w:color="auto"/>
          </w:divBdr>
        </w:div>
        <w:div w:id="1286421696">
          <w:marLeft w:val="360"/>
          <w:marRight w:val="0"/>
          <w:marTop w:val="200"/>
          <w:marBottom w:val="0"/>
          <w:divBdr>
            <w:top w:val="none" w:sz="0" w:space="0" w:color="auto"/>
            <w:left w:val="none" w:sz="0" w:space="0" w:color="auto"/>
            <w:bottom w:val="none" w:sz="0" w:space="0" w:color="auto"/>
            <w:right w:val="none" w:sz="0" w:space="0" w:color="auto"/>
          </w:divBdr>
        </w:div>
        <w:div w:id="705522160">
          <w:marLeft w:val="360"/>
          <w:marRight w:val="0"/>
          <w:marTop w:val="200"/>
          <w:marBottom w:val="0"/>
          <w:divBdr>
            <w:top w:val="none" w:sz="0" w:space="0" w:color="auto"/>
            <w:left w:val="none" w:sz="0" w:space="0" w:color="auto"/>
            <w:bottom w:val="none" w:sz="0" w:space="0" w:color="auto"/>
            <w:right w:val="none" w:sz="0" w:space="0" w:color="auto"/>
          </w:divBdr>
        </w:div>
        <w:div w:id="651760657">
          <w:marLeft w:val="360"/>
          <w:marRight w:val="0"/>
          <w:marTop w:val="200"/>
          <w:marBottom w:val="0"/>
          <w:divBdr>
            <w:top w:val="none" w:sz="0" w:space="0" w:color="auto"/>
            <w:left w:val="none" w:sz="0" w:space="0" w:color="auto"/>
            <w:bottom w:val="none" w:sz="0" w:space="0" w:color="auto"/>
            <w:right w:val="none" w:sz="0" w:space="0" w:color="auto"/>
          </w:divBdr>
        </w:div>
        <w:div w:id="604920847">
          <w:marLeft w:val="360"/>
          <w:marRight w:val="0"/>
          <w:marTop w:val="200"/>
          <w:marBottom w:val="0"/>
          <w:divBdr>
            <w:top w:val="none" w:sz="0" w:space="0" w:color="auto"/>
            <w:left w:val="none" w:sz="0" w:space="0" w:color="auto"/>
            <w:bottom w:val="none" w:sz="0" w:space="0" w:color="auto"/>
            <w:right w:val="none" w:sz="0" w:space="0" w:color="auto"/>
          </w:divBdr>
        </w:div>
        <w:div w:id="1957056477">
          <w:marLeft w:val="360"/>
          <w:marRight w:val="0"/>
          <w:marTop w:val="200"/>
          <w:marBottom w:val="0"/>
          <w:divBdr>
            <w:top w:val="none" w:sz="0" w:space="0" w:color="auto"/>
            <w:left w:val="none" w:sz="0" w:space="0" w:color="auto"/>
            <w:bottom w:val="none" w:sz="0" w:space="0" w:color="auto"/>
            <w:right w:val="none" w:sz="0" w:space="0" w:color="auto"/>
          </w:divBdr>
        </w:div>
        <w:div w:id="1130246490">
          <w:marLeft w:val="360"/>
          <w:marRight w:val="0"/>
          <w:marTop w:val="200"/>
          <w:marBottom w:val="0"/>
          <w:divBdr>
            <w:top w:val="none" w:sz="0" w:space="0" w:color="auto"/>
            <w:left w:val="none" w:sz="0" w:space="0" w:color="auto"/>
            <w:bottom w:val="none" w:sz="0" w:space="0" w:color="auto"/>
            <w:right w:val="none" w:sz="0" w:space="0" w:color="auto"/>
          </w:divBdr>
        </w:div>
      </w:divsChild>
    </w:div>
    <w:div w:id="2005811771">
      <w:bodyDiv w:val="1"/>
      <w:marLeft w:val="0"/>
      <w:marRight w:val="0"/>
      <w:marTop w:val="0"/>
      <w:marBottom w:val="0"/>
      <w:divBdr>
        <w:top w:val="none" w:sz="0" w:space="0" w:color="auto"/>
        <w:left w:val="none" w:sz="0" w:space="0" w:color="auto"/>
        <w:bottom w:val="none" w:sz="0" w:space="0" w:color="auto"/>
        <w:right w:val="none" w:sz="0" w:space="0" w:color="auto"/>
      </w:divBdr>
    </w:div>
    <w:div w:id="2114863222">
      <w:bodyDiv w:val="1"/>
      <w:marLeft w:val="0"/>
      <w:marRight w:val="0"/>
      <w:marTop w:val="0"/>
      <w:marBottom w:val="0"/>
      <w:divBdr>
        <w:top w:val="none" w:sz="0" w:space="0" w:color="auto"/>
        <w:left w:val="none" w:sz="0" w:space="0" w:color="auto"/>
        <w:bottom w:val="none" w:sz="0" w:space="0" w:color="auto"/>
        <w:right w:val="none" w:sz="0" w:space="0" w:color="auto"/>
      </w:divBdr>
      <w:divsChild>
        <w:div w:id="1971131807">
          <w:marLeft w:val="0"/>
          <w:marRight w:val="0"/>
          <w:marTop w:val="0"/>
          <w:marBottom w:val="150"/>
          <w:divBdr>
            <w:top w:val="none" w:sz="0" w:space="0" w:color="auto"/>
            <w:left w:val="none" w:sz="0" w:space="0" w:color="auto"/>
            <w:bottom w:val="none" w:sz="0" w:space="0" w:color="auto"/>
            <w:right w:val="none" w:sz="0" w:space="0" w:color="auto"/>
          </w:divBdr>
        </w:div>
        <w:div w:id="350107331">
          <w:marLeft w:val="0"/>
          <w:marRight w:val="0"/>
          <w:marTop w:val="0"/>
          <w:marBottom w:val="15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http://www.dmgt.com" TargetMode="External"/><Relationship Id="rId12" Type="http://schemas.openxmlformats.org/officeDocument/2006/relationships/hyperlink" Target="http://www.dmgeventsme.com/" TargetMode="Externa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hyperlink" Target="http://www.indutecafrica.com" TargetMode="External"/><Relationship Id="rId9" Type="http://schemas.openxmlformats.org/officeDocument/2006/relationships/hyperlink" Target="http://www.indutecafrica.com/enquire-about-visiting" TargetMode="External"/><Relationship Id="rId10" Type="http://schemas.openxmlformats.org/officeDocument/2006/relationships/hyperlink" Target="http://www.dmgeventsm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967</Words>
  <Characters>5517</Characters>
  <Application>Microsoft Macintosh Word</Application>
  <DocSecurity>0</DocSecurity>
  <Lines>45</Lines>
  <Paragraphs>12</Paragraphs>
  <ScaleCrop>false</ScaleCrop>
  <HeadingPairs>
    <vt:vector size="4" baseType="variant">
      <vt:variant>
        <vt:lpstr>Title</vt:lpstr>
      </vt:variant>
      <vt:variant>
        <vt:i4>1</vt:i4>
      </vt:variant>
      <vt:variant>
        <vt:lpstr>Headings</vt:lpstr>
      </vt:variant>
      <vt:variant>
        <vt:i4>12</vt:i4>
      </vt:variant>
    </vt:vector>
  </HeadingPairs>
  <TitlesOfParts>
    <vt:vector size="13" baseType="lpstr">
      <vt:lpstr/>
      <vt:lpstr/>
      <vt:lpstr>February 28, 2017</vt:lpstr>
      <vt:lpstr/>
      <vt:lpstr/>
      <vt:lpstr>Press information</vt:lpstr>
      <vt:lpstr>For further information, please contact:</vt:lpstr>
      <vt:lpstr>Gary Wright, </vt:lpstr>
      <vt:lpstr>Head of PR &amp; Comms, dmg-ems Africa</vt:lpstr>
      <vt:lpstr>E: garywright@dmgeventsme.com</vt:lpstr>
      <vt:lpstr>T:  +27 (0) 11 783 7250</vt:lpstr>
      <vt:lpstr>W: www.dmgeventsme.com </vt:lpstr>
      <vt:lpstr>A:  P O Box 650302 BENMORE 2010, South Africa </vt:lpstr>
    </vt:vector>
  </TitlesOfParts>
  <Company>Zote Investments and Projects</Company>
  <LinksUpToDate>false</LinksUpToDate>
  <CharactersWithSpaces>6472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Wright</dc:creator>
  <cp:keywords/>
  <dc:description/>
  <cp:lastModifiedBy>Priscilla Moroke</cp:lastModifiedBy>
  <cp:revision>2</cp:revision>
  <cp:lastPrinted>2016-09-29T09:53:00Z</cp:lastPrinted>
  <dcterms:created xsi:type="dcterms:W3CDTF">2017-04-24T14:31:00Z</dcterms:created>
  <dcterms:modified xsi:type="dcterms:W3CDTF">2017-04-24T14:31:00Z</dcterms:modified>
</cp:coreProperties>
</file>