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7AF79C" w14:textId="77777777" w:rsidR="00BB53B5" w:rsidRPr="007A1955" w:rsidRDefault="00434139" w:rsidP="002D0838">
      <w:pPr>
        <w:spacing w:before="0" w:after="0" w:line="240" w:lineRule="auto"/>
        <w:rPr>
          <w:b/>
          <w:color w:val="404040" w:themeColor="text1" w:themeTint="BF"/>
          <w:sz w:val="24"/>
        </w:rPr>
      </w:pPr>
      <w:bookmarkStart w:id="0" w:name="_GoBack"/>
      <w:bookmarkEnd w:id="0"/>
      <w:r w:rsidRPr="007A1955">
        <w:rPr>
          <w:b/>
          <w:color w:val="404040" w:themeColor="text1" w:themeTint="BF"/>
          <w:sz w:val="24"/>
        </w:rPr>
        <w:t>Media Release</w:t>
      </w:r>
    </w:p>
    <w:p w14:paraId="7C79BEBC" w14:textId="77777777" w:rsidR="00434139" w:rsidRPr="007A1955" w:rsidRDefault="00434139" w:rsidP="002D0838">
      <w:pPr>
        <w:spacing w:before="0" w:after="0" w:line="240" w:lineRule="auto"/>
        <w:rPr>
          <w:b/>
          <w:color w:val="404040" w:themeColor="text1" w:themeTint="BF"/>
          <w:sz w:val="24"/>
        </w:rPr>
      </w:pPr>
      <w:r w:rsidRPr="007A1955">
        <w:rPr>
          <w:b/>
          <w:color w:val="404040" w:themeColor="text1" w:themeTint="BF"/>
          <w:sz w:val="24"/>
        </w:rPr>
        <w:t>For immediate release</w:t>
      </w:r>
    </w:p>
    <w:p w14:paraId="659732CC" w14:textId="77777777" w:rsidR="002D0838" w:rsidRPr="007A1955" w:rsidRDefault="002D0838" w:rsidP="002D0838">
      <w:pPr>
        <w:spacing w:before="0" w:after="0" w:line="276" w:lineRule="auto"/>
        <w:rPr>
          <w:b/>
          <w:color w:val="404040" w:themeColor="text1" w:themeTint="BF"/>
          <w:sz w:val="24"/>
        </w:rPr>
      </w:pPr>
    </w:p>
    <w:p w14:paraId="7484A9BA" w14:textId="77777777" w:rsidR="00F762BB" w:rsidRPr="007A1955" w:rsidRDefault="00F762BB" w:rsidP="002D0838">
      <w:pPr>
        <w:spacing w:before="0" w:after="0" w:line="276" w:lineRule="auto"/>
        <w:rPr>
          <w:b/>
          <w:color w:val="404040" w:themeColor="text1" w:themeTint="BF"/>
          <w:sz w:val="24"/>
        </w:rPr>
      </w:pPr>
      <w:r w:rsidRPr="007A1955">
        <w:rPr>
          <w:b/>
          <w:color w:val="404040" w:themeColor="text1" w:themeTint="BF"/>
          <w:sz w:val="24"/>
        </w:rPr>
        <w:t>Food, beverage supply chain under focus at SAPICS</w:t>
      </w:r>
      <w:r w:rsidR="002D0838" w:rsidRPr="007A1955">
        <w:rPr>
          <w:b/>
          <w:color w:val="404040" w:themeColor="text1" w:themeTint="BF"/>
          <w:sz w:val="24"/>
        </w:rPr>
        <w:t xml:space="preserve"> 2017</w:t>
      </w:r>
      <w:r w:rsidR="004B136F" w:rsidRPr="007A1955">
        <w:rPr>
          <w:b/>
          <w:color w:val="404040" w:themeColor="text1" w:themeTint="BF"/>
          <w:sz w:val="24"/>
        </w:rPr>
        <w:t xml:space="preserve"> conference</w:t>
      </w:r>
    </w:p>
    <w:p w14:paraId="20703ACF" w14:textId="77777777" w:rsidR="002D0838" w:rsidRPr="007A1955" w:rsidRDefault="002D0838" w:rsidP="002D0838">
      <w:pPr>
        <w:spacing w:before="0" w:after="0" w:line="276" w:lineRule="auto"/>
        <w:rPr>
          <w:color w:val="404040" w:themeColor="text1" w:themeTint="BF"/>
          <w:sz w:val="24"/>
        </w:rPr>
      </w:pPr>
    </w:p>
    <w:p w14:paraId="0C8CE2F5" w14:textId="77777777" w:rsidR="00E87F5C" w:rsidRPr="007A1955" w:rsidRDefault="00603842" w:rsidP="002D0838">
      <w:pPr>
        <w:spacing w:before="0" w:after="0" w:line="276" w:lineRule="auto"/>
        <w:rPr>
          <w:color w:val="404040" w:themeColor="text1" w:themeTint="BF"/>
          <w:sz w:val="24"/>
          <w:lang w:val="en-US" w:bidi="en-US"/>
        </w:rPr>
      </w:pPr>
      <w:r>
        <w:rPr>
          <w:b/>
          <w:i/>
          <w:color w:val="404040" w:themeColor="text1" w:themeTint="BF"/>
          <w:sz w:val="24"/>
          <w:lang w:val="en-US" w:bidi="en-US"/>
        </w:rPr>
        <w:t xml:space="preserve">21 </w:t>
      </w:r>
      <w:r w:rsidR="002D0838" w:rsidRPr="007A1955">
        <w:rPr>
          <w:b/>
          <w:i/>
          <w:color w:val="404040" w:themeColor="text1" w:themeTint="BF"/>
          <w:sz w:val="24"/>
          <w:lang w:val="en-US" w:bidi="en-US"/>
        </w:rPr>
        <w:t>April 2017 – Johannesburg, South Africa:</w:t>
      </w:r>
      <w:r w:rsidR="002D0838" w:rsidRPr="007A1955">
        <w:rPr>
          <w:color w:val="404040" w:themeColor="text1" w:themeTint="BF"/>
          <w:sz w:val="24"/>
          <w:lang w:val="en-US" w:bidi="en-US"/>
        </w:rPr>
        <w:t xml:space="preserve"> </w:t>
      </w:r>
      <w:r w:rsidR="00FD470D" w:rsidRPr="007A1955">
        <w:rPr>
          <w:color w:val="404040" w:themeColor="text1" w:themeTint="BF"/>
          <w:sz w:val="24"/>
          <w:lang w:val="en-US" w:bidi="en-US"/>
        </w:rPr>
        <w:t>Food production is the world’s largest manufacturing sector, and in Africa it is second only to the oil and gas industry – based on the combined revenue of the 111 largest African agro-food companies.</w:t>
      </w:r>
      <w:r w:rsidR="00FD470D" w:rsidRPr="007A1955">
        <w:rPr>
          <w:rStyle w:val="FootnoteReference"/>
          <w:color w:val="404040" w:themeColor="text1" w:themeTint="BF"/>
          <w:sz w:val="24"/>
          <w:lang w:val="en-US" w:bidi="en-US"/>
        </w:rPr>
        <w:footnoteReference w:id="1"/>
      </w:r>
      <w:r w:rsidR="00E87F5C" w:rsidRPr="007A1955">
        <w:rPr>
          <w:color w:val="404040" w:themeColor="text1" w:themeTint="BF"/>
          <w:sz w:val="24"/>
          <w:lang w:val="en-US" w:bidi="en-US"/>
        </w:rPr>
        <w:t xml:space="preserve"> Potential for further growth is substantial, but</w:t>
      </w:r>
      <w:r w:rsidR="00C673B8" w:rsidRPr="007A1955">
        <w:rPr>
          <w:color w:val="404040" w:themeColor="text1" w:themeTint="BF"/>
          <w:sz w:val="24"/>
          <w:lang w:val="en-US" w:bidi="en-US"/>
        </w:rPr>
        <w:t xml:space="preserve"> it </w:t>
      </w:r>
      <w:r w:rsidR="00E87F5C" w:rsidRPr="007A1955">
        <w:rPr>
          <w:color w:val="404040" w:themeColor="text1" w:themeTint="BF"/>
          <w:sz w:val="24"/>
          <w:lang w:val="en-US" w:bidi="en-US"/>
        </w:rPr>
        <w:t xml:space="preserve">relies on efficient </w:t>
      </w:r>
      <w:r w:rsidR="00C673B8" w:rsidRPr="007A1955">
        <w:rPr>
          <w:color w:val="404040" w:themeColor="text1" w:themeTint="BF"/>
          <w:sz w:val="24"/>
          <w:lang w:val="en-US" w:bidi="en-US"/>
        </w:rPr>
        <w:t xml:space="preserve">and innovative </w:t>
      </w:r>
      <w:r w:rsidR="00E87F5C" w:rsidRPr="007A1955">
        <w:rPr>
          <w:color w:val="404040" w:themeColor="text1" w:themeTint="BF"/>
          <w:sz w:val="24"/>
          <w:lang w:val="en-US" w:bidi="en-US"/>
        </w:rPr>
        <w:t>supply chains to get food to the end-consumer.</w:t>
      </w:r>
    </w:p>
    <w:p w14:paraId="13EB769F" w14:textId="77777777" w:rsidR="002D0838" w:rsidRPr="007A1955" w:rsidRDefault="002D0838" w:rsidP="002D0838">
      <w:pPr>
        <w:spacing w:before="0" w:after="0" w:line="276" w:lineRule="auto"/>
        <w:rPr>
          <w:color w:val="404040" w:themeColor="text1" w:themeTint="BF"/>
          <w:sz w:val="24"/>
          <w:lang w:val="en-US" w:bidi="en-US"/>
        </w:rPr>
      </w:pPr>
    </w:p>
    <w:p w14:paraId="4B326C48" w14:textId="77777777" w:rsidR="00E87F5C" w:rsidRPr="007A1955" w:rsidRDefault="00936066" w:rsidP="002D0838">
      <w:pPr>
        <w:spacing w:before="0" w:after="0" w:line="276" w:lineRule="auto"/>
        <w:rPr>
          <w:color w:val="404040" w:themeColor="text1" w:themeTint="BF"/>
          <w:sz w:val="24"/>
          <w:lang w:val="en-US" w:bidi="en-US"/>
        </w:rPr>
      </w:pPr>
      <w:r w:rsidRPr="007A1955">
        <w:rPr>
          <w:color w:val="404040" w:themeColor="text1" w:themeTint="BF"/>
          <w:sz w:val="24"/>
          <w:lang w:val="en-US" w:bidi="en-US"/>
        </w:rPr>
        <w:t>Continuous development of supply chain management skills, tools and technologies is therefore the focus of</w:t>
      </w:r>
      <w:r w:rsidR="00D4728D" w:rsidRPr="007A1955">
        <w:rPr>
          <w:color w:val="404040" w:themeColor="text1" w:themeTint="BF"/>
          <w:sz w:val="24"/>
          <w:lang w:val="en-US" w:bidi="en-US"/>
        </w:rPr>
        <w:t xml:space="preserve"> the</w:t>
      </w:r>
      <w:r w:rsidRPr="007A1955">
        <w:rPr>
          <w:color w:val="404040" w:themeColor="text1" w:themeTint="BF"/>
          <w:sz w:val="24"/>
          <w:lang w:val="en-US" w:bidi="en-US"/>
        </w:rPr>
        <w:t xml:space="preserve"> </w:t>
      </w:r>
      <w:r w:rsidR="00DC1CA0" w:rsidRPr="007A1955">
        <w:rPr>
          <w:color w:val="404040" w:themeColor="text1" w:themeTint="BF"/>
          <w:sz w:val="24"/>
          <w:lang w:val="en-US" w:bidi="en-US"/>
        </w:rPr>
        <w:t xml:space="preserve">annual </w:t>
      </w:r>
      <w:r w:rsidRPr="007A1955">
        <w:rPr>
          <w:color w:val="404040" w:themeColor="text1" w:themeTint="BF"/>
          <w:sz w:val="24"/>
          <w:lang w:val="en-US" w:bidi="en-US"/>
        </w:rPr>
        <w:t xml:space="preserve">SAPICS </w:t>
      </w:r>
      <w:r w:rsidR="00D4728D" w:rsidRPr="007A1955">
        <w:rPr>
          <w:color w:val="404040" w:themeColor="text1" w:themeTint="BF"/>
          <w:sz w:val="24"/>
          <w:lang w:val="en-US" w:bidi="en-US"/>
        </w:rPr>
        <w:t xml:space="preserve">2017 </w:t>
      </w:r>
      <w:r w:rsidR="00DC1CA0" w:rsidRPr="007A1955">
        <w:rPr>
          <w:color w:val="404040" w:themeColor="text1" w:themeTint="BF"/>
          <w:sz w:val="24"/>
          <w:lang w:val="en-US" w:bidi="en-US"/>
        </w:rPr>
        <w:t>conference for supply chain professionals – to be held in Cape Town from 4-7 June</w:t>
      </w:r>
      <w:r w:rsidR="00D4728D" w:rsidRPr="007A1955">
        <w:rPr>
          <w:color w:val="404040" w:themeColor="text1" w:themeTint="BF"/>
          <w:sz w:val="24"/>
          <w:lang w:val="en-US" w:bidi="en-US"/>
        </w:rPr>
        <w:t xml:space="preserve"> 2017</w:t>
      </w:r>
      <w:r w:rsidR="00DC1CA0" w:rsidRPr="007A1955">
        <w:rPr>
          <w:color w:val="404040" w:themeColor="text1" w:themeTint="BF"/>
          <w:sz w:val="24"/>
          <w:lang w:val="en-US" w:bidi="en-US"/>
        </w:rPr>
        <w:t>.</w:t>
      </w:r>
    </w:p>
    <w:p w14:paraId="6870DAAC" w14:textId="77777777" w:rsidR="002D0838" w:rsidRPr="007A1955" w:rsidRDefault="002D0838" w:rsidP="002D0838">
      <w:pPr>
        <w:spacing w:before="0" w:after="0" w:line="276" w:lineRule="auto"/>
        <w:rPr>
          <w:color w:val="404040" w:themeColor="text1" w:themeTint="BF"/>
          <w:sz w:val="24"/>
          <w:lang w:val="en-US" w:bidi="en-US"/>
        </w:rPr>
      </w:pPr>
    </w:p>
    <w:p w14:paraId="4C81F47E" w14:textId="77777777" w:rsidR="00DC1CA0" w:rsidRPr="007A1955" w:rsidRDefault="00385C37" w:rsidP="002D0838">
      <w:pPr>
        <w:spacing w:before="0" w:after="0" w:line="276" w:lineRule="auto"/>
        <w:rPr>
          <w:color w:val="404040" w:themeColor="text1" w:themeTint="BF"/>
          <w:sz w:val="24"/>
          <w:lang w:val="en-US" w:bidi="en-US"/>
        </w:rPr>
      </w:pPr>
      <w:r w:rsidRPr="007A1955">
        <w:rPr>
          <w:color w:val="404040" w:themeColor="text1" w:themeTint="BF"/>
          <w:sz w:val="24"/>
          <w:lang w:val="en-US" w:bidi="en-US"/>
        </w:rPr>
        <w:t>“The food and beverage industry is well represented at this year’s conference,” said SAPICS president Mungo Park. “In addition to the presentations from experts in this sector, there are also site visits to companies like Woolworths, SAB</w:t>
      </w:r>
      <w:r w:rsidR="00D4728D" w:rsidRPr="007A1955">
        <w:rPr>
          <w:color w:val="404040" w:themeColor="text1" w:themeTint="BF"/>
          <w:sz w:val="24"/>
          <w:lang w:val="en-US" w:bidi="en-US"/>
        </w:rPr>
        <w:t>, Appeltizer</w:t>
      </w:r>
      <w:r w:rsidRPr="007A1955">
        <w:rPr>
          <w:color w:val="404040" w:themeColor="text1" w:themeTint="BF"/>
          <w:sz w:val="24"/>
          <w:lang w:val="en-US" w:bidi="en-US"/>
        </w:rPr>
        <w:t xml:space="preserve"> and Durbanville Hills.”</w:t>
      </w:r>
    </w:p>
    <w:p w14:paraId="308D50DA" w14:textId="77777777" w:rsidR="00995991" w:rsidRPr="007A1955" w:rsidRDefault="00995991" w:rsidP="002D0838">
      <w:pPr>
        <w:spacing w:before="0" w:after="0" w:line="276" w:lineRule="auto"/>
        <w:rPr>
          <w:color w:val="404040" w:themeColor="text1" w:themeTint="BF"/>
          <w:sz w:val="24"/>
        </w:rPr>
      </w:pPr>
      <w:r w:rsidRPr="007A1955">
        <w:rPr>
          <w:color w:val="404040" w:themeColor="text1" w:themeTint="BF"/>
          <w:sz w:val="24"/>
        </w:rPr>
        <w:t xml:space="preserve">The past decade has seen </w:t>
      </w:r>
      <w:r w:rsidR="0010494D" w:rsidRPr="007A1955">
        <w:rPr>
          <w:color w:val="404040" w:themeColor="text1" w:themeTint="BF"/>
          <w:sz w:val="24"/>
        </w:rPr>
        <w:t xml:space="preserve">a surge in </w:t>
      </w:r>
      <w:r w:rsidRPr="007A1955">
        <w:rPr>
          <w:color w:val="404040" w:themeColor="text1" w:themeTint="BF"/>
          <w:sz w:val="24"/>
        </w:rPr>
        <w:t>the number of food product variations</w:t>
      </w:r>
      <w:r w:rsidR="0010494D" w:rsidRPr="007A1955">
        <w:rPr>
          <w:color w:val="404040" w:themeColor="text1" w:themeTint="BF"/>
          <w:sz w:val="24"/>
        </w:rPr>
        <w:t xml:space="preserve"> on the market</w:t>
      </w:r>
      <w:r w:rsidRPr="007A1955">
        <w:rPr>
          <w:color w:val="404040" w:themeColor="text1" w:themeTint="BF"/>
          <w:sz w:val="24"/>
        </w:rPr>
        <w:t>, along with the speed of new product introductions.</w:t>
      </w:r>
      <w:r w:rsidR="00F35E6E" w:rsidRPr="007A1955">
        <w:rPr>
          <w:color w:val="404040" w:themeColor="text1" w:themeTint="BF"/>
          <w:sz w:val="24"/>
        </w:rPr>
        <w:t xml:space="preserve"> The industry has had to keep pace with expanding consumer numbers while facing increasingly complex challenges throughout its supply chain</w:t>
      </w:r>
      <w:r w:rsidR="00A9310E" w:rsidRPr="007A1955">
        <w:rPr>
          <w:color w:val="404040" w:themeColor="text1" w:themeTint="BF"/>
          <w:sz w:val="24"/>
        </w:rPr>
        <w:t xml:space="preserve"> – such as product traceability and compliance</w:t>
      </w:r>
      <w:r w:rsidR="00F35E6E" w:rsidRPr="007A1955">
        <w:rPr>
          <w:color w:val="404040" w:themeColor="text1" w:themeTint="BF"/>
          <w:sz w:val="24"/>
        </w:rPr>
        <w:t>.</w:t>
      </w:r>
    </w:p>
    <w:p w14:paraId="3863952F" w14:textId="77777777" w:rsidR="002D0838" w:rsidRPr="007A1955" w:rsidRDefault="002D0838" w:rsidP="002D0838">
      <w:pPr>
        <w:spacing w:before="0" w:after="0" w:line="276" w:lineRule="auto"/>
        <w:rPr>
          <w:color w:val="404040" w:themeColor="text1" w:themeTint="BF"/>
          <w:sz w:val="24"/>
        </w:rPr>
      </w:pPr>
    </w:p>
    <w:p w14:paraId="5F5F0BAE" w14:textId="77777777" w:rsidR="00385C37" w:rsidRPr="007A1955" w:rsidRDefault="0031616D" w:rsidP="002D0838">
      <w:pPr>
        <w:spacing w:before="0" w:after="0" w:line="276" w:lineRule="auto"/>
        <w:rPr>
          <w:color w:val="404040" w:themeColor="text1" w:themeTint="BF"/>
          <w:sz w:val="24"/>
          <w:lang w:val="en-US" w:bidi="en-US"/>
        </w:rPr>
      </w:pPr>
      <w:r w:rsidRPr="007A1955">
        <w:rPr>
          <w:color w:val="404040" w:themeColor="text1" w:themeTint="BF"/>
          <w:sz w:val="24"/>
          <w:lang w:val="en-US" w:bidi="en-US"/>
        </w:rPr>
        <w:t>Presentations at SAPICS 2017 include an insight into the centralised planning function of AB InBev (previously SAB Miller) from the company’s planning manager for Africa, who will talk about improving customer service</w:t>
      </w:r>
      <w:r w:rsidR="006E3E24" w:rsidRPr="007A1955">
        <w:rPr>
          <w:color w:val="404040" w:themeColor="text1" w:themeTint="BF"/>
          <w:sz w:val="24"/>
          <w:lang w:val="en-US" w:bidi="en-US"/>
        </w:rPr>
        <w:t xml:space="preserve"> and operating synergies while standardising processes.</w:t>
      </w:r>
    </w:p>
    <w:p w14:paraId="5C5009B8" w14:textId="77777777" w:rsidR="006E3E24" w:rsidRPr="007A1955" w:rsidRDefault="006E3E24" w:rsidP="002D0838">
      <w:pPr>
        <w:spacing w:before="0" w:after="0" w:line="276" w:lineRule="auto"/>
        <w:rPr>
          <w:color w:val="404040" w:themeColor="text1" w:themeTint="BF"/>
          <w:sz w:val="24"/>
          <w:lang w:val="en-US" w:bidi="en-US"/>
        </w:rPr>
      </w:pPr>
      <w:r w:rsidRPr="007A1955">
        <w:rPr>
          <w:color w:val="404040" w:themeColor="text1" w:themeTint="BF"/>
          <w:sz w:val="24"/>
          <w:lang w:val="en-US" w:bidi="en-US"/>
        </w:rPr>
        <w:t xml:space="preserve">In a case study on competitive advantage in fast-moving consumer goods, McCain Foods and Resolve Solution Partners will present the success of their gain-share partnership – which improved fulfillment </w:t>
      </w:r>
      <w:r w:rsidR="008B0BCC" w:rsidRPr="007A1955">
        <w:rPr>
          <w:color w:val="404040" w:themeColor="text1" w:themeTint="BF"/>
          <w:sz w:val="24"/>
          <w:lang w:val="en-US" w:bidi="en-US"/>
        </w:rPr>
        <w:t xml:space="preserve">while reducing costs and inefficiencies. </w:t>
      </w:r>
    </w:p>
    <w:p w14:paraId="0591CD2F" w14:textId="77777777" w:rsidR="002D0838" w:rsidRPr="007A1955" w:rsidRDefault="002D0838" w:rsidP="002D0838">
      <w:pPr>
        <w:spacing w:before="0" w:after="0" w:line="276" w:lineRule="auto"/>
        <w:rPr>
          <w:color w:val="404040" w:themeColor="text1" w:themeTint="BF"/>
          <w:sz w:val="24"/>
          <w:lang w:val="en-US" w:bidi="en-US"/>
        </w:rPr>
      </w:pPr>
    </w:p>
    <w:p w14:paraId="457948C9" w14:textId="77777777" w:rsidR="008B0BCC" w:rsidRPr="007A1955" w:rsidRDefault="00F13046" w:rsidP="002D0838">
      <w:pPr>
        <w:spacing w:before="0" w:after="0" w:line="276" w:lineRule="auto"/>
        <w:rPr>
          <w:color w:val="404040" w:themeColor="text1" w:themeTint="BF"/>
          <w:sz w:val="24"/>
          <w:lang w:val="en-US" w:bidi="en-US"/>
        </w:rPr>
      </w:pPr>
      <w:r w:rsidRPr="007A1955">
        <w:rPr>
          <w:color w:val="404040" w:themeColor="text1" w:themeTint="BF"/>
          <w:sz w:val="24"/>
          <w:lang w:val="en-US" w:bidi="en-US"/>
        </w:rPr>
        <w:t>Site visits are valuable, practical opportunities to learn from tren</w:t>
      </w:r>
      <w:r w:rsidR="00191015" w:rsidRPr="007A1955">
        <w:rPr>
          <w:color w:val="404040" w:themeColor="text1" w:themeTint="BF"/>
          <w:sz w:val="24"/>
          <w:lang w:val="en-US" w:bidi="en-US"/>
        </w:rPr>
        <w:t xml:space="preserve">d-setters and market innovators; a visit </w:t>
      </w:r>
      <w:r w:rsidRPr="007A1955">
        <w:rPr>
          <w:color w:val="404040" w:themeColor="text1" w:themeTint="BF"/>
          <w:sz w:val="24"/>
          <w:lang w:val="en-US" w:bidi="en-US"/>
        </w:rPr>
        <w:t xml:space="preserve">that will interest delegates from the food and beverage sector </w:t>
      </w:r>
      <w:r w:rsidR="00191015" w:rsidRPr="007A1955">
        <w:rPr>
          <w:color w:val="404040" w:themeColor="text1" w:themeTint="BF"/>
          <w:sz w:val="24"/>
          <w:lang w:val="en-US" w:bidi="en-US"/>
        </w:rPr>
        <w:t xml:space="preserve">is </w:t>
      </w:r>
      <w:r w:rsidRPr="007A1955">
        <w:rPr>
          <w:color w:val="404040" w:themeColor="text1" w:themeTint="BF"/>
          <w:sz w:val="24"/>
          <w:lang w:val="en-US" w:bidi="en-US"/>
        </w:rPr>
        <w:t>to Durbanville Hills Winery, which</w:t>
      </w:r>
      <w:r w:rsidR="00191015" w:rsidRPr="007A1955">
        <w:rPr>
          <w:color w:val="404040" w:themeColor="text1" w:themeTint="BF"/>
          <w:sz w:val="24"/>
          <w:lang w:val="en-US" w:bidi="en-US"/>
        </w:rPr>
        <w:t xml:space="preserve"> boasts environmentally-</w:t>
      </w:r>
      <w:r w:rsidRPr="007A1955">
        <w:rPr>
          <w:color w:val="404040" w:themeColor="text1" w:themeTint="BF"/>
          <w:sz w:val="24"/>
          <w:lang w:val="en-US" w:bidi="en-US"/>
        </w:rPr>
        <w:t xml:space="preserve">friendly grape-growing practices known </w:t>
      </w:r>
      <w:r w:rsidR="00191015" w:rsidRPr="007A1955">
        <w:rPr>
          <w:color w:val="404040" w:themeColor="text1" w:themeTint="BF"/>
          <w:sz w:val="24"/>
          <w:lang w:val="en-US" w:bidi="en-US"/>
        </w:rPr>
        <w:t xml:space="preserve">collectively </w:t>
      </w:r>
      <w:r w:rsidRPr="007A1955">
        <w:rPr>
          <w:color w:val="404040" w:themeColor="text1" w:themeTint="BF"/>
          <w:sz w:val="24"/>
          <w:lang w:val="en-US" w:bidi="en-US"/>
        </w:rPr>
        <w:t>as the Integrated Production of Wine. This covers harvesting of grapes, transportation, winemaking processes and wast</w:t>
      </w:r>
      <w:r w:rsidR="008E37FA" w:rsidRPr="007A1955">
        <w:rPr>
          <w:color w:val="404040" w:themeColor="text1" w:themeTint="BF"/>
          <w:sz w:val="24"/>
          <w:lang w:val="en-US" w:bidi="en-US"/>
        </w:rPr>
        <w:t>e</w:t>
      </w:r>
      <w:r w:rsidRPr="007A1955">
        <w:rPr>
          <w:color w:val="404040" w:themeColor="text1" w:themeTint="BF"/>
          <w:sz w:val="24"/>
          <w:lang w:val="en-US" w:bidi="en-US"/>
        </w:rPr>
        <w:t xml:space="preserve"> management</w:t>
      </w:r>
      <w:r w:rsidR="00191015" w:rsidRPr="007A1955">
        <w:rPr>
          <w:color w:val="404040" w:themeColor="text1" w:themeTint="BF"/>
          <w:sz w:val="24"/>
          <w:lang w:val="en-US" w:bidi="en-US"/>
        </w:rPr>
        <w:t xml:space="preserve"> – p</w:t>
      </w:r>
      <w:r w:rsidRPr="007A1955">
        <w:rPr>
          <w:color w:val="404040" w:themeColor="text1" w:themeTint="BF"/>
          <w:sz w:val="24"/>
          <w:lang w:val="en-US" w:bidi="en-US"/>
        </w:rPr>
        <w:t>ractices which are critical to securing long-term sustainability of non-renewable resources.</w:t>
      </w:r>
    </w:p>
    <w:p w14:paraId="58EA1026" w14:textId="77777777" w:rsidR="002D0838" w:rsidRPr="007A1955" w:rsidRDefault="002D0838" w:rsidP="002D0838">
      <w:pPr>
        <w:spacing w:before="0" w:after="0" w:line="276" w:lineRule="auto"/>
        <w:rPr>
          <w:color w:val="404040" w:themeColor="text1" w:themeTint="BF"/>
          <w:sz w:val="24"/>
          <w:lang w:val="en-US" w:bidi="en-US"/>
        </w:rPr>
      </w:pPr>
    </w:p>
    <w:p w14:paraId="267A666F" w14:textId="77777777" w:rsidR="00F13046" w:rsidRPr="007A1955" w:rsidRDefault="00274ABA" w:rsidP="002D0838">
      <w:pPr>
        <w:spacing w:before="0" w:after="0" w:line="276" w:lineRule="auto"/>
        <w:rPr>
          <w:color w:val="404040" w:themeColor="text1" w:themeTint="BF"/>
          <w:sz w:val="24"/>
          <w:lang w:val="en-US" w:bidi="en-US"/>
        </w:rPr>
      </w:pPr>
      <w:r w:rsidRPr="007A1955">
        <w:rPr>
          <w:color w:val="404040" w:themeColor="text1" w:themeTint="BF"/>
          <w:sz w:val="24"/>
          <w:lang w:val="en-US" w:bidi="en-US"/>
        </w:rPr>
        <w:lastRenderedPageBreak/>
        <w:t>Delegates also have an opportunity to visit Woolworths’ impressive consolidated Foods Supply Chain Distribution Centre in Montague Gardens, Cape Town, where the company will share their ideas on the future strategy and positioning of Woolworths in the marketplace.</w:t>
      </w:r>
      <w:r w:rsidR="00CD2955" w:rsidRPr="007A1955">
        <w:rPr>
          <w:color w:val="404040" w:themeColor="text1" w:themeTint="BF"/>
          <w:sz w:val="24"/>
          <w:lang w:val="en-US" w:bidi="en-US"/>
        </w:rPr>
        <w:t xml:space="preserve"> A visit to South Africa’s oldest operating brewery, dating back to 1820 and located in Newlands, will allow delegates to hear about the SAB supply chain, including procurement processes, planning and plant scheduling.  </w:t>
      </w:r>
    </w:p>
    <w:p w14:paraId="40B887FE" w14:textId="77777777" w:rsidR="002D0838" w:rsidRPr="007A1955" w:rsidRDefault="002D0838" w:rsidP="002D0838">
      <w:pPr>
        <w:spacing w:before="0" w:after="0" w:line="276" w:lineRule="auto"/>
        <w:rPr>
          <w:color w:val="404040" w:themeColor="text1" w:themeTint="BF"/>
          <w:sz w:val="24"/>
          <w:lang w:val="en-US" w:bidi="en-US"/>
        </w:rPr>
      </w:pPr>
    </w:p>
    <w:p w14:paraId="0245E2AF" w14:textId="77777777" w:rsidR="003978F1" w:rsidRPr="007A1955" w:rsidRDefault="003978F1" w:rsidP="002D0838">
      <w:pPr>
        <w:spacing w:before="0" w:after="0" w:line="276" w:lineRule="auto"/>
        <w:rPr>
          <w:color w:val="404040" w:themeColor="text1" w:themeTint="BF"/>
          <w:sz w:val="24"/>
          <w:lang w:val="en-US" w:bidi="en-US"/>
        </w:rPr>
      </w:pPr>
      <w:r w:rsidRPr="007A1955">
        <w:rPr>
          <w:color w:val="404040" w:themeColor="text1" w:themeTint="BF"/>
          <w:sz w:val="24"/>
          <w:lang w:val="en-US" w:bidi="en-US"/>
        </w:rPr>
        <w:t>Short workshops on the first and second days of the conference provide valuable capacity-building opportunities to delegates at no extra charge. There will also be longer, in-depth w</w:t>
      </w:r>
      <w:r w:rsidR="00276A37" w:rsidRPr="007A1955">
        <w:rPr>
          <w:color w:val="404040" w:themeColor="text1" w:themeTint="BF"/>
          <w:sz w:val="24"/>
          <w:lang w:val="en-US" w:bidi="en-US"/>
        </w:rPr>
        <w:t xml:space="preserve">orkshops on day three, </w:t>
      </w:r>
      <w:r w:rsidR="008E37FA" w:rsidRPr="007A1955">
        <w:rPr>
          <w:color w:val="404040" w:themeColor="text1" w:themeTint="BF"/>
          <w:sz w:val="24"/>
          <w:lang w:val="en-US" w:bidi="en-US"/>
        </w:rPr>
        <w:t xml:space="preserve">included in </w:t>
      </w:r>
      <w:r w:rsidR="00F77CA1" w:rsidRPr="007A1955">
        <w:rPr>
          <w:color w:val="404040" w:themeColor="text1" w:themeTint="BF"/>
          <w:sz w:val="24"/>
          <w:lang w:val="en-US" w:bidi="en-US"/>
        </w:rPr>
        <w:t>the conference registration fee</w:t>
      </w:r>
      <w:r w:rsidR="00276A37" w:rsidRPr="007A1955">
        <w:rPr>
          <w:color w:val="404040" w:themeColor="text1" w:themeTint="BF"/>
          <w:sz w:val="24"/>
          <w:lang w:val="en-US" w:bidi="en-US"/>
        </w:rPr>
        <w:t>.</w:t>
      </w:r>
    </w:p>
    <w:p w14:paraId="4E160B05" w14:textId="77777777" w:rsidR="002D0838" w:rsidRPr="007A1955" w:rsidRDefault="002D0838" w:rsidP="002D0838">
      <w:pPr>
        <w:spacing w:before="0" w:after="0" w:line="276" w:lineRule="auto"/>
        <w:rPr>
          <w:color w:val="404040" w:themeColor="text1" w:themeTint="BF"/>
          <w:sz w:val="24"/>
          <w:lang w:val="en-US" w:bidi="en-US"/>
        </w:rPr>
      </w:pPr>
    </w:p>
    <w:p w14:paraId="3EB1A88B" w14:textId="77777777" w:rsidR="00CD2955" w:rsidRPr="007A1955" w:rsidRDefault="003978F1" w:rsidP="002D0838">
      <w:pPr>
        <w:spacing w:before="0" w:after="0" w:line="276" w:lineRule="auto"/>
        <w:rPr>
          <w:color w:val="404040" w:themeColor="text1" w:themeTint="BF"/>
          <w:sz w:val="24"/>
          <w:lang w:val="en-US" w:bidi="en-US"/>
        </w:rPr>
      </w:pPr>
      <w:r w:rsidRPr="007A1955">
        <w:rPr>
          <w:color w:val="404040" w:themeColor="text1" w:themeTint="BF"/>
          <w:sz w:val="24"/>
          <w:lang w:val="en-US" w:bidi="en-US"/>
        </w:rPr>
        <w:t>Visit www.conference.sapics</w:t>
      </w:r>
      <w:r w:rsidR="00D4728D" w:rsidRPr="007A1955">
        <w:rPr>
          <w:color w:val="404040" w:themeColor="text1" w:themeTint="BF"/>
          <w:sz w:val="24"/>
          <w:lang w:val="en-US" w:bidi="en-US"/>
        </w:rPr>
        <w:t>.org for more information on SAPICS 2017 and to view packages available.</w:t>
      </w:r>
    </w:p>
    <w:p w14:paraId="409BB24A" w14:textId="77777777" w:rsidR="002D0838" w:rsidRPr="007A1955" w:rsidRDefault="002D0838" w:rsidP="002D0838">
      <w:pPr>
        <w:spacing w:before="0" w:after="0" w:line="276" w:lineRule="auto"/>
        <w:rPr>
          <w:color w:val="404040" w:themeColor="text1" w:themeTint="BF"/>
          <w:sz w:val="24"/>
          <w:lang w:val="en-US" w:bidi="en-US"/>
        </w:rPr>
      </w:pPr>
    </w:p>
    <w:p w14:paraId="301399E6" w14:textId="77777777" w:rsidR="00D4728D" w:rsidRPr="007A1955" w:rsidRDefault="00D4728D" w:rsidP="002D0838">
      <w:pPr>
        <w:spacing w:before="0" w:after="0" w:line="276" w:lineRule="auto"/>
        <w:rPr>
          <w:b/>
          <w:color w:val="404040" w:themeColor="text1" w:themeTint="BF"/>
          <w:sz w:val="24"/>
        </w:rPr>
      </w:pPr>
      <w:r w:rsidRPr="007A1955">
        <w:rPr>
          <w:b/>
          <w:color w:val="404040" w:themeColor="text1" w:themeTint="BF"/>
          <w:sz w:val="24"/>
        </w:rPr>
        <w:t xml:space="preserve">ABOUT THE ANNUAL SAPICS CONFERENCE </w:t>
      </w:r>
    </w:p>
    <w:p w14:paraId="7B03DE4C" w14:textId="77777777" w:rsidR="00D4728D" w:rsidRPr="007A1955" w:rsidRDefault="00D4728D" w:rsidP="002D0838">
      <w:pPr>
        <w:spacing w:before="0" w:after="0" w:line="276" w:lineRule="auto"/>
        <w:rPr>
          <w:color w:val="404040" w:themeColor="text1" w:themeTint="BF"/>
          <w:sz w:val="24"/>
        </w:rPr>
      </w:pPr>
      <w:r w:rsidRPr="007A1955">
        <w:rPr>
          <w:color w:val="404040" w:themeColor="text1" w:themeTint="BF"/>
          <w:sz w:val="24"/>
        </w:rPr>
        <w:t>The Annual SAPICS Conference and Exhibition (now in its 39</w:t>
      </w:r>
      <w:r w:rsidRPr="007A1955">
        <w:rPr>
          <w:color w:val="404040" w:themeColor="text1" w:themeTint="BF"/>
          <w:sz w:val="24"/>
          <w:vertAlign w:val="superscript"/>
        </w:rPr>
        <w:t>th</w:t>
      </w:r>
      <w:r w:rsidRPr="007A1955">
        <w:rPr>
          <w:color w:val="404040" w:themeColor="text1" w:themeTint="BF"/>
          <w:sz w:val="24"/>
        </w:rPr>
        <w:t xml:space="preserve"> year) is Africa’s leading event for Supply Chain Professionals. The conference provides a vital forum for delegates to meet and discuss cutting-edge trends and technologies in supply chain management with both local and international experts.</w:t>
      </w:r>
    </w:p>
    <w:p w14:paraId="5E741054" w14:textId="77777777" w:rsidR="00D4728D" w:rsidRPr="007A1955" w:rsidRDefault="001E5A64" w:rsidP="002D0838">
      <w:pPr>
        <w:spacing w:before="0" w:after="0" w:line="276" w:lineRule="auto"/>
        <w:rPr>
          <w:rStyle w:val="Hyperlink"/>
          <w:color w:val="404040" w:themeColor="text1" w:themeTint="BF"/>
          <w:sz w:val="24"/>
        </w:rPr>
      </w:pPr>
      <w:hyperlink r:id="rId7" w:history="1">
        <w:r w:rsidR="007A1955" w:rsidRPr="00665B5F">
          <w:rPr>
            <w:rStyle w:val="Hyperlink"/>
            <w:color w:val="4040FF" w:themeColor="hyperlink" w:themeTint="BF"/>
            <w:sz w:val="24"/>
          </w:rPr>
          <w:t>www.conference.sapics.org</w:t>
        </w:r>
      </w:hyperlink>
      <w:r w:rsidR="007A1955">
        <w:rPr>
          <w:rStyle w:val="Hyperlink"/>
          <w:color w:val="404040" w:themeColor="text1" w:themeTint="BF"/>
          <w:sz w:val="24"/>
        </w:rPr>
        <w:t xml:space="preserve"> </w:t>
      </w:r>
    </w:p>
    <w:p w14:paraId="25A35723" w14:textId="77777777" w:rsidR="002D0838" w:rsidRPr="007A1955" w:rsidRDefault="002D0838" w:rsidP="002D0838">
      <w:pPr>
        <w:spacing w:before="0" w:after="0" w:line="276" w:lineRule="auto"/>
        <w:rPr>
          <w:color w:val="404040" w:themeColor="text1" w:themeTint="BF"/>
          <w:sz w:val="24"/>
        </w:rPr>
      </w:pPr>
    </w:p>
    <w:p w14:paraId="06528D6B" w14:textId="77777777" w:rsidR="00D4728D" w:rsidRPr="007A1955" w:rsidRDefault="00D4728D" w:rsidP="002D0838">
      <w:pPr>
        <w:spacing w:before="0" w:after="0" w:line="276" w:lineRule="auto"/>
        <w:rPr>
          <w:b/>
          <w:color w:val="404040" w:themeColor="text1" w:themeTint="BF"/>
          <w:sz w:val="24"/>
        </w:rPr>
      </w:pPr>
      <w:r w:rsidRPr="007A1955">
        <w:rPr>
          <w:b/>
          <w:color w:val="404040" w:themeColor="text1" w:themeTint="BF"/>
          <w:sz w:val="24"/>
        </w:rPr>
        <w:t>ABOUT SAPICS – your supply chain community</w:t>
      </w:r>
    </w:p>
    <w:p w14:paraId="28080216" w14:textId="77777777" w:rsidR="00D4728D" w:rsidRPr="007A1955" w:rsidRDefault="00D4728D" w:rsidP="002D0838">
      <w:pPr>
        <w:spacing w:before="0" w:after="0" w:line="276" w:lineRule="auto"/>
        <w:rPr>
          <w:color w:val="404040" w:themeColor="text1" w:themeTint="BF"/>
          <w:sz w:val="24"/>
        </w:rPr>
      </w:pPr>
      <w:r w:rsidRPr="007A1955">
        <w:rPr>
          <w:color w:val="404040" w:themeColor="text1" w:themeTint="BF"/>
          <w:sz w:val="24"/>
        </w:rPr>
        <w:t xml:space="preserve">SAPICS is a professional knowledge-based association that enables individuals and organisations to improve business performance. SAPICS builds supply chain management excellence in individuals and enterprises through superior education and training, internationally recognised certifications, comprehensive resources, </w:t>
      </w:r>
      <w:r w:rsidR="00501687" w:rsidRPr="007A1955">
        <w:rPr>
          <w:color w:val="404040" w:themeColor="text1" w:themeTint="BF"/>
          <w:sz w:val="24"/>
        </w:rPr>
        <w:t>and regular</w:t>
      </w:r>
      <w:r w:rsidRPr="007A1955">
        <w:rPr>
          <w:color w:val="404040" w:themeColor="text1" w:themeTint="BF"/>
          <w:sz w:val="24"/>
        </w:rPr>
        <w:t xml:space="preserve"> face-to-face networking opportunities for a countrywide community of accomplished industry professionals. This community is ever expanding and now includes associates in other African countries.</w:t>
      </w:r>
    </w:p>
    <w:p w14:paraId="5644D304" w14:textId="77777777" w:rsidR="002D0838" w:rsidRPr="007A1955" w:rsidRDefault="002D0838" w:rsidP="002D0838">
      <w:pPr>
        <w:spacing w:before="0" w:after="0" w:line="276" w:lineRule="auto"/>
        <w:rPr>
          <w:color w:val="404040" w:themeColor="text1" w:themeTint="BF"/>
          <w:sz w:val="24"/>
        </w:rPr>
      </w:pPr>
    </w:p>
    <w:p w14:paraId="2960362B" w14:textId="77777777" w:rsidR="00D4728D" w:rsidRPr="007A1955" w:rsidRDefault="00D4728D" w:rsidP="002D0838">
      <w:pPr>
        <w:spacing w:before="0" w:after="0" w:line="276" w:lineRule="auto"/>
        <w:rPr>
          <w:color w:val="404040" w:themeColor="text1" w:themeTint="BF"/>
          <w:sz w:val="24"/>
        </w:rPr>
      </w:pPr>
      <w:r w:rsidRPr="007A1955">
        <w:rPr>
          <w:color w:val="404040" w:themeColor="text1" w:themeTint="BF"/>
          <w:sz w:val="24"/>
        </w:rPr>
        <w:t>SAPICS is also the proud exclusive Premier Channel Partner for Sub Saharan Africa for APICS and a representative of multiple international organisations, including the Demand Driven Institute (DDI) and the Institute of Business Forecasting &amp; Planning (IBF).</w:t>
      </w:r>
    </w:p>
    <w:p w14:paraId="6B0AD0CE" w14:textId="77777777" w:rsidR="00D4728D" w:rsidRPr="007A1955" w:rsidRDefault="00D4728D" w:rsidP="002D0838">
      <w:pPr>
        <w:spacing w:before="0" w:after="0" w:line="276" w:lineRule="auto"/>
        <w:rPr>
          <w:color w:val="404040" w:themeColor="text1" w:themeTint="BF"/>
          <w:sz w:val="24"/>
        </w:rPr>
      </w:pPr>
      <w:r w:rsidRPr="007A1955">
        <w:rPr>
          <w:color w:val="404040" w:themeColor="text1" w:themeTint="BF"/>
          <w:sz w:val="24"/>
        </w:rPr>
        <w:t xml:space="preserve">Website: </w:t>
      </w:r>
      <w:hyperlink r:id="rId8" w:history="1">
        <w:r w:rsidR="007A1955" w:rsidRPr="00665B5F">
          <w:rPr>
            <w:rStyle w:val="Hyperlink"/>
            <w:color w:val="4040FF" w:themeColor="hyperlink" w:themeTint="BF"/>
            <w:sz w:val="24"/>
          </w:rPr>
          <w:t>www.sapics.org.za</w:t>
        </w:r>
      </w:hyperlink>
      <w:r w:rsidR="007A1955">
        <w:rPr>
          <w:color w:val="404040" w:themeColor="text1" w:themeTint="BF"/>
          <w:sz w:val="24"/>
        </w:rPr>
        <w:t xml:space="preserve"> </w:t>
      </w:r>
    </w:p>
    <w:p w14:paraId="18F97017" w14:textId="77777777" w:rsidR="00D4728D" w:rsidRPr="007A1955" w:rsidRDefault="00D4728D" w:rsidP="002D0838">
      <w:pPr>
        <w:spacing w:before="0" w:after="0"/>
        <w:rPr>
          <w:sz w:val="24"/>
          <w:lang w:val="en-US"/>
        </w:rPr>
      </w:pPr>
    </w:p>
    <w:p w14:paraId="344DE292" w14:textId="77777777" w:rsidR="001A1695" w:rsidRPr="007A1955" w:rsidRDefault="00E87F5C" w:rsidP="002D0838">
      <w:pPr>
        <w:spacing w:before="0" w:after="0"/>
        <w:rPr>
          <w:sz w:val="24"/>
        </w:rPr>
      </w:pPr>
      <w:r w:rsidRPr="007A1955">
        <w:rPr>
          <w:sz w:val="24"/>
          <w:lang w:val="en-US" w:bidi="en-US"/>
        </w:rPr>
        <w:t xml:space="preserve"> </w:t>
      </w:r>
    </w:p>
    <w:sectPr w:rsidR="001A1695" w:rsidRPr="007A1955" w:rsidSect="00BB53B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BD48BF" w14:textId="77777777" w:rsidR="001E5A64" w:rsidRDefault="001E5A64" w:rsidP="00FD470D">
      <w:pPr>
        <w:spacing w:before="0" w:after="0" w:line="240" w:lineRule="auto"/>
      </w:pPr>
      <w:r>
        <w:separator/>
      </w:r>
    </w:p>
  </w:endnote>
  <w:endnote w:type="continuationSeparator" w:id="0">
    <w:p w14:paraId="5E5271B8" w14:textId="77777777" w:rsidR="001E5A64" w:rsidRDefault="001E5A64" w:rsidP="00FD470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ndara">
    <w:panose1 w:val="020E0502030303020204"/>
    <w:charset w:val="00"/>
    <w:family w:val="auto"/>
    <w:pitch w:val="variable"/>
    <w:sig w:usb0="A00002EF" w:usb1="4000A44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Segoe UI">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70F496" w14:textId="77777777" w:rsidR="001E5A64" w:rsidRDefault="001E5A64" w:rsidP="00FD470D">
      <w:pPr>
        <w:spacing w:before="0" w:after="0" w:line="240" w:lineRule="auto"/>
      </w:pPr>
      <w:r>
        <w:separator/>
      </w:r>
    </w:p>
  </w:footnote>
  <w:footnote w:type="continuationSeparator" w:id="0">
    <w:p w14:paraId="3D1137CB" w14:textId="77777777" w:rsidR="001E5A64" w:rsidRDefault="001E5A64" w:rsidP="00FD470D">
      <w:pPr>
        <w:spacing w:before="0" w:after="0" w:line="240" w:lineRule="auto"/>
      </w:pPr>
      <w:r>
        <w:continuationSeparator/>
      </w:r>
    </w:p>
  </w:footnote>
  <w:footnote w:id="1">
    <w:p w14:paraId="77669972" w14:textId="77777777" w:rsidR="00FD470D" w:rsidRDefault="00FD470D">
      <w:pPr>
        <w:pStyle w:val="FootnoteText"/>
      </w:pPr>
      <w:r>
        <w:rPr>
          <w:rStyle w:val="FootnoteReference"/>
        </w:rPr>
        <w:footnoteRef/>
      </w:r>
      <w:r>
        <w:t xml:space="preserve"> </w:t>
      </w:r>
      <w:hyperlink r:id="rId1" w:history="1">
        <w:r w:rsidRPr="00B45928">
          <w:rPr>
            <w:rStyle w:val="Hyperlink"/>
          </w:rPr>
          <w:t>http://www.oecd.org/dev/41301865.pdf</w:t>
        </w:r>
      </w:hyperlink>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AAF"/>
    <w:rsid w:val="0010494D"/>
    <w:rsid w:val="001603BA"/>
    <w:rsid w:val="00191015"/>
    <w:rsid w:val="001A1695"/>
    <w:rsid w:val="001A1809"/>
    <w:rsid w:val="001E5A64"/>
    <w:rsid w:val="00274ABA"/>
    <w:rsid w:val="00276A37"/>
    <w:rsid w:val="002A1952"/>
    <w:rsid w:val="002D0838"/>
    <w:rsid w:val="002F2BA6"/>
    <w:rsid w:val="0031616D"/>
    <w:rsid w:val="00385C37"/>
    <w:rsid w:val="003978F1"/>
    <w:rsid w:val="003C1BCA"/>
    <w:rsid w:val="00434139"/>
    <w:rsid w:val="004B136F"/>
    <w:rsid w:val="00501687"/>
    <w:rsid w:val="00553D8C"/>
    <w:rsid w:val="005616CB"/>
    <w:rsid w:val="00565D6C"/>
    <w:rsid w:val="00570D24"/>
    <w:rsid w:val="00603842"/>
    <w:rsid w:val="00623477"/>
    <w:rsid w:val="006D4C52"/>
    <w:rsid w:val="006E3E24"/>
    <w:rsid w:val="0070514A"/>
    <w:rsid w:val="007A1955"/>
    <w:rsid w:val="007A1F1C"/>
    <w:rsid w:val="00864B0F"/>
    <w:rsid w:val="008B0BCC"/>
    <w:rsid w:val="008D7DA5"/>
    <w:rsid w:val="008E37FA"/>
    <w:rsid w:val="00936066"/>
    <w:rsid w:val="00947FFD"/>
    <w:rsid w:val="009763BE"/>
    <w:rsid w:val="00995991"/>
    <w:rsid w:val="00A9310E"/>
    <w:rsid w:val="00AA0A92"/>
    <w:rsid w:val="00B94B05"/>
    <w:rsid w:val="00BB53B5"/>
    <w:rsid w:val="00C673B8"/>
    <w:rsid w:val="00CD2955"/>
    <w:rsid w:val="00D4728D"/>
    <w:rsid w:val="00D62D78"/>
    <w:rsid w:val="00D65BB4"/>
    <w:rsid w:val="00D86D3B"/>
    <w:rsid w:val="00DC1CA0"/>
    <w:rsid w:val="00E10D20"/>
    <w:rsid w:val="00E13AAF"/>
    <w:rsid w:val="00E42051"/>
    <w:rsid w:val="00E87F5C"/>
    <w:rsid w:val="00E913A6"/>
    <w:rsid w:val="00F10924"/>
    <w:rsid w:val="00F13046"/>
    <w:rsid w:val="00F214D7"/>
    <w:rsid w:val="00F35E6E"/>
    <w:rsid w:val="00F762BB"/>
    <w:rsid w:val="00F77CA1"/>
    <w:rsid w:val="00FC0F53"/>
    <w:rsid w:val="00FD470D"/>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C0D8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762BB"/>
    <w:pPr>
      <w:spacing w:before="240" w:after="120" w:line="360" w:lineRule="auto"/>
    </w:pPr>
    <w:rPr>
      <w:rFonts w:ascii="Candara" w:hAnsi="Candara"/>
      <w:sz w:val="22"/>
      <w:szCs w:val="24"/>
      <w:lang w:val="en-ZA" w:bidi="ar-SA"/>
    </w:rPr>
  </w:style>
  <w:style w:type="paragraph" w:styleId="Heading1">
    <w:name w:val="heading 1"/>
    <w:basedOn w:val="Normal"/>
    <w:next w:val="Normal"/>
    <w:link w:val="Heading1Char"/>
    <w:qFormat/>
    <w:rsid w:val="006D4C52"/>
    <w:pPr>
      <w:spacing w:before="480"/>
      <w:contextualSpacing/>
      <w:outlineLvl w:val="0"/>
    </w:pPr>
    <w:rPr>
      <w:rFonts w:ascii="Arial" w:eastAsiaTheme="majorEastAsia" w:hAnsi="Arial"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4C52"/>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rFonts w:asciiTheme="minorHAnsi" w:hAnsiTheme="minorHAnsi"/>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FootnoteText">
    <w:name w:val="footnote text"/>
    <w:basedOn w:val="Normal"/>
    <w:link w:val="FootnoteTextChar"/>
    <w:uiPriority w:val="99"/>
    <w:semiHidden/>
    <w:unhideWhenUsed/>
    <w:rsid w:val="00FD470D"/>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FD470D"/>
    <w:rPr>
      <w:rFonts w:ascii="Candara" w:hAnsi="Candara"/>
      <w:lang w:val="en-ZA" w:bidi="ar-SA"/>
    </w:rPr>
  </w:style>
  <w:style w:type="character" w:styleId="FootnoteReference">
    <w:name w:val="footnote reference"/>
    <w:basedOn w:val="DefaultParagraphFont"/>
    <w:uiPriority w:val="99"/>
    <w:semiHidden/>
    <w:unhideWhenUsed/>
    <w:rsid w:val="00FD470D"/>
    <w:rPr>
      <w:vertAlign w:val="superscript"/>
    </w:rPr>
  </w:style>
  <w:style w:type="character" w:styleId="Hyperlink">
    <w:name w:val="Hyperlink"/>
    <w:basedOn w:val="DefaultParagraphFont"/>
    <w:uiPriority w:val="99"/>
    <w:unhideWhenUsed/>
    <w:rsid w:val="00FD470D"/>
    <w:rPr>
      <w:color w:val="0000FF" w:themeColor="hyperlink"/>
      <w:u w:val="single"/>
    </w:rPr>
  </w:style>
  <w:style w:type="paragraph" w:styleId="BalloonText">
    <w:name w:val="Balloon Text"/>
    <w:basedOn w:val="Normal"/>
    <w:link w:val="BalloonTextChar"/>
    <w:uiPriority w:val="99"/>
    <w:semiHidden/>
    <w:unhideWhenUsed/>
    <w:rsid w:val="008E37FA"/>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37FA"/>
    <w:rPr>
      <w:rFonts w:ascii="Segoe UI" w:hAnsi="Segoe UI" w:cs="Segoe UI"/>
      <w:sz w:val="18"/>
      <w:szCs w:val="18"/>
      <w:lang w:val="en-Z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conference.sapics.org" TargetMode="External"/><Relationship Id="rId8" Type="http://schemas.openxmlformats.org/officeDocument/2006/relationships/hyperlink" Target="http://www.sapics.org.za"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www.oecd.org/dev/4130186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A576F2-6BE1-714C-BD06-FA7D32683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669</Words>
  <Characters>3819</Characters>
  <Application>Microsoft Macintosh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Crankshaw</dc:creator>
  <cp:lastModifiedBy>Priscilla Moroke</cp:lastModifiedBy>
  <cp:revision>2</cp:revision>
  <cp:lastPrinted>2017-04-05T14:53:00Z</cp:lastPrinted>
  <dcterms:created xsi:type="dcterms:W3CDTF">2017-04-24T12:11:00Z</dcterms:created>
  <dcterms:modified xsi:type="dcterms:W3CDTF">2017-04-24T12:11:00Z</dcterms:modified>
</cp:coreProperties>
</file>