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06D25" w14:textId="085B1B0E" w:rsidR="00D431FF" w:rsidRPr="00D431FF" w:rsidRDefault="005F031D" w:rsidP="00D431FF">
      <w:pPr>
        <w:rPr>
          <w:rFonts w:asciiTheme="majorHAnsi" w:hAnsiTheme="majorHAnsi" w:cstheme="majorHAnsi"/>
          <w:sz w:val="22"/>
          <w:szCs w:val="22"/>
        </w:rPr>
      </w:pPr>
      <w:r>
        <w:rPr>
          <w:rFonts w:asciiTheme="majorHAnsi" w:hAnsiTheme="majorHAnsi" w:cstheme="majorHAnsi"/>
          <w:sz w:val="22"/>
          <w:szCs w:val="22"/>
        </w:rPr>
        <w:t>2 March</w:t>
      </w:r>
      <w:r w:rsidR="00D431FF" w:rsidRPr="00D431FF">
        <w:rPr>
          <w:rFonts w:asciiTheme="majorHAnsi" w:hAnsiTheme="majorHAnsi" w:cstheme="majorHAnsi"/>
          <w:sz w:val="22"/>
          <w:szCs w:val="22"/>
        </w:rPr>
        <w:t xml:space="preserve"> 2017</w:t>
      </w:r>
    </w:p>
    <w:p w14:paraId="35BF8154" w14:textId="77777777" w:rsidR="00D431FF" w:rsidRPr="00D431FF" w:rsidRDefault="00D431FF" w:rsidP="00D431FF">
      <w:pPr>
        <w:rPr>
          <w:rFonts w:asciiTheme="majorHAnsi" w:hAnsiTheme="majorHAnsi" w:cstheme="majorHAnsi"/>
          <w:sz w:val="22"/>
          <w:szCs w:val="22"/>
        </w:rPr>
      </w:pPr>
    </w:p>
    <w:p w14:paraId="0D079F74" w14:textId="63C5A2BD" w:rsidR="00D431FF" w:rsidRDefault="00D431FF" w:rsidP="00D431FF">
      <w:pPr>
        <w:rPr>
          <w:rFonts w:asciiTheme="majorHAnsi" w:hAnsiTheme="majorHAnsi" w:cstheme="majorHAnsi"/>
          <w:sz w:val="22"/>
          <w:szCs w:val="22"/>
        </w:rPr>
      </w:pPr>
    </w:p>
    <w:p w14:paraId="30012692" w14:textId="77777777" w:rsidR="00D431FF" w:rsidRPr="00D431FF" w:rsidRDefault="00D431FF" w:rsidP="00D431FF">
      <w:pPr>
        <w:rPr>
          <w:rFonts w:asciiTheme="majorHAnsi" w:hAnsiTheme="majorHAnsi" w:cstheme="majorHAnsi"/>
          <w:sz w:val="22"/>
          <w:szCs w:val="22"/>
        </w:rPr>
      </w:pPr>
    </w:p>
    <w:p w14:paraId="2301B5ED" w14:textId="77777777" w:rsidR="00D431FF" w:rsidRPr="00D431FF" w:rsidRDefault="00D431FF" w:rsidP="00D431FF">
      <w:pPr>
        <w:rPr>
          <w:rFonts w:asciiTheme="majorHAnsi" w:hAnsiTheme="majorHAnsi" w:cstheme="majorHAnsi"/>
          <w:sz w:val="22"/>
          <w:szCs w:val="22"/>
        </w:rPr>
      </w:pPr>
      <w:r w:rsidRPr="00D431FF">
        <w:rPr>
          <w:rFonts w:asciiTheme="majorHAnsi" w:hAnsiTheme="majorHAnsi" w:cstheme="majorHAnsi"/>
          <w:sz w:val="22"/>
          <w:szCs w:val="22"/>
        </w:rPr>
        <w:t>PRESS RELEASE</w:t>
      </w:r>
    </w:p>
    <w:p w14:paraId="706F528D" w14:textId="373176D2" w:rsidR="00D431FF" w:rsidRDefault="00D431FF" w:rsidP="00D431FF">
      <w:pPr>
        <w:rPr>
          <w:rFonts w:asciiTheme="majorHAnsi" w:hAnsiTheme="majorHAnsi" w:cstheme="majorHAnsi"/>
          <w:sz w:val="22"/>
          <w:szCs w:val="22"/>
        </w:rPr>
      </w:pPr>
    </w:p>
    <w:p w14:paraId="7FA83093" w14:textId="77777777" w:rsidR="00D431FF" w:rsidRPr="00D431FF" w:rsidRDefault="00D431FF" w:rsidP="00D431FF">
      <w:pPr>
        <w:rPr>
          <w:rFonts w:asciiTheme="majorHAnsi" w:hAnsiTheme="majorHAnsi" w:cstheme="majorHAnsi"/>
          <w:sz w:val="22"/>
          <w:szCs w:val="22"/>
        </w:rPr>
      </w:pPr>
    </w:p>
    <w:p w14:paraId="2A43DE67" w14:textId="77777777" w:rsidR="00D431FF" w:rsidRPr="00D431FF" w:rsidRDefault="00D431FF" w:rsidP="00D431FF">
      <w:pPr>
        <w:rPr>
          <w:rFonts w:asciiTheme="majorHAnsi" w:hAnsiTheme="majorHAnsi" w:cstheme="majorHAnsi"/>
          <w:sz w:val="22"/>
          <w:szCs w:val="22"/>
        </w:rPr>
      </w:pPr>
    </w:p>
    <w:p w14:paraId="50532E3E" w14:textId="77777777" w:rsidR="00D431FF" w:rsidRPr="00D431FF" w:rsidRDefault="00D431FF" w:rsidP="00D431FF">
      <w:pPr>
        <w:rPr>
          <w:rFonts w:asciiTheme="majorHAnsi" w:hAnsiTheme="majorHAnsi" w:cstheme="majorHAnsi"/>
          <w:sz w:val="22"/>
          <w:szCs w:val="22"/>
        </w:rPr>
      </w:pPr>
      <w:r w:rsidRPr="00D431FF">
        <w:rPr>
          <w:rFonts w:asciiTheme="majorHAnsi" w:hAnsiTheme="majorHAnsi" w:cstheme="majorHAnsi"/>
          <w:sz w:val="22"/>
          <w:szCs w:val="22"/>
        </w:rPr>
        <w:t>350 words</w:t>
      </w:r>
    </w:p>
    <w:p w14:paraId="0689A18F" w14:textId="77777777" w:rsidR="00D431FF" w:rsidRPr="00D431FF" w:rsidRDefault="00D431FF" w:rsidP="00D431FF">
      <w:pPr>
        <w:rPr>
          <w:rFonts w:asciiTheme="majorHAnsi" w:hAnsiTheme="majorHAnsi" w:cstheme="majorHAnsi"/>
          <w:sz w:val="22"/>
          <w:szCs w:val="22"/>
        </w:rPr>
      </w:pPr>
    </w:p>
    <w:p w14:paraId="62980150" w14:textId="77777777" w:rsidR="00D431FF" w:rsidRPr="00D431FF" w:rsidRDefault="00D431FF" w:rsidP="00D431FF">
      <w:pPr>
        <w:rPr>
          <w:rFonts w:asciiTheme="majorHAnsi" w:hAnsiTheme="majorHAnsi" w:cstheme="majorHAnsi"/>
          <w:sz w:val="22"/>
          <w:szCs w:val="22"/>
        </w:rPr>
      </w:pPr>
    </w:p>
    <w:p w14:paraId="07BAEC4E" w14:textId="77777777" w:rsidR="00D431FF" w:rsidRPr="00D431FF" w:rsidRDefault="00D431FF" w:rsidP="00D431FF">
      <w:pPr>
        <w:rPr>
          <w:rFonts w:asciiTheme="majorHAnsi" w:hAnsiTheme="majorHAnsi" w:cstheme="majorHAnsi"/>
          <w:sz w:val="22"/>
          <w:szCs w:val="22"/>
        </w:rPr>
      </w:pPr>
    </w:p>
    <w:p w14:paraId="3540D8C3" w14:textId="6AC32501" w:rsidR="00542A49" w:rsidRPr="00D431FF" w:rsidRDefault="00542A49" w:rsidP="00D431FF">
      <w:pPr>
        <w:rPr>
          <w:rFonts w:asciiTheme="majorHAnsi" w:hAnsiTheme="majorHAnsi" w:cstheme="majorHAnsi"/>
          <w:b/>
          <w:sz w:val="22"/>
          <w:szCs w:val="22"/>
        </w:rPr>
      </w:pPr>
      <w:bookmarkStart w:id="0" w:name="_GoBack"/>
      <w:r w:rsidRPr="00D431FF">
        <w:rPr>
          <w:rFonts w:asciiTheme="majorHAnsi" w:hAnsiTheme="majorHAnsi" w:cstheme="majorHAnsi"/>
          <w:b/>
          <w:sz w:val="22"/>
          <w:szCs w:val="22"/>
        </w:rPr>
        <w:t xml:space="preserve">Environmental performance improvement at </w:t>
      </w:r>
      <w:r w:rsidR="00D431FF">
        <w:rPr>
          <w:rFonts w:asciiTheme="majorHAnsi" w:hAnsiTheme="majorHAnsi" w:cstheme="majorHAnsi"/>
          <w:b/>
          <w:sz w:val="22"/>
          <w:szCs w:val="22"/>
        </w:rPr>
        <w:t>ASPASA</w:t>
      </w:r>
      <w:r w:rsidRPr="00D431FF">
        <w:rPr>
          <w:rFonts w:asciiTheme="majorHAnsi" w:hAnsiTheme="majorHAnsi" w:cstheme="majorHAnsi"/>
          <w:b/>
          <w:sz w:val="22"/>
          <w:szCs w:val="22"/>
        </w:rPr>
        <w:t xml:space="preserve"> member quarries</w:t>
      </w:r>
    </w:p>
    <w:p w14:paraId="13C885F6" w14:textId="77777777" w:rsidR="00542A49" w:rsidRPr="00D431FF" w:rsidRDefault="00542A49" w:rsidP="00D431FF">
      <w:pPr>
        <w:rPr>
          <w:rFonts w:asciiTheme="majorHAnsi" w:hAnsiTheme="majorHAnsi" w:cstheme="majorHAnsi"/>
          <w:sz w:val="22"/>
          <w:szCs w:val="22"/>
        </w:rPr>
      </w:pPr>
    </w:p>
    <w:p w14:paraId="0EC7EF09" w14:textId="754DE70F" w:rsidR="00542A49" w:rsidRPr="00D431FF" w:rsidRDefault="00D431FF" w:rsidP="00D431FF">
      <w:pPr>
        <w:rPr>
          <w:rFonts w:asciiTheme="majorHAnsi" w:hAnsiTheme="majorHAnsi" w:cstheme="majorHAnsi"/>
          <w:sz w:val="22"/>
          <w:szCs w:val="22"/>
        </w:rPr>
      </w:pPr>
      <w:r>
        <w:rPr>
          <w:rFonts w:asciiTheme="majorHAnsi" w:hAnsiTheme="majorHAnsi" w:cstheme="majorHAnsi"/>
          <w:sz w:val="22"/>
          <w:szCs w:val="22"/>
        </w:rPr>
        <w:t xml:space="preserve">Environmental stewardship of Aggregate and Sand Producers Association of Southern Africa (ASPASA) </w:t>
      </w:r>
      <w:r w:rsidR="00542A49" w:rsidRPr="00D431FF">
        <w:rPr>
          <w:rFonts w:asciiTheme="majorHAnsi" w:hAnsiTheme="majorHAnsi" w:cstheme="majorHAnsi"/>
          <w:sz w:val="22"/>
          <w:szCs w:val="22"/>
        </w:rPr>
        <w:t>member quarries across South Africa has improved significantly since the inception of the ‘</w:t>
      </w:r>
      <w:r>
        <w:rPr>
          <w:rFonts w:asciiTheme="majorHAnsi" w:hAnsiTheme="majorHAnsi" w:cstheme="majorHAnsi"/>
          <w:sz w:val="22"/>
          <w:szCs w:val="22"/>
        </w:rPr>
        <w:t>ASPASA</w:t>
      </w:r>
      <w:r w:rsidR="00542A49" w:rsidRPr="00D431FF">
        <w:rPr>
          <w:rFonts w:asciiTheme="majorHAnsi" w:hAnsiTheme="majorHAnsi" w:cstheme="majorHAnsi"/>
          <w:sz w:val="22"/>
          <w:szCs w:val="22"/>
        </w:rPr>
        <w:t xml:space="preserve"> About Face’ </w:t>
      </w:r>
      <w:r>
        <w:rPr>
          <w:rFonts w:asciiTheme="majorHAnsi" w:hAnsiTheme="majorHAnsi" w:cstheme="majorHAnsi"/>
          <w:sz w:val="22"/>
          <w:szCs w:val="22"/>
        </w:rPr>
        <w:t>program</w:t>
      </w:r>
      <w:r w:rsidR="00542A49" w:rsidRPr="00D431FF">
        <w:rPr>
          <w:rFonts w:asciiTheme="majorHAnsi" w:hAnsiTheme="majorHAnsi" w:cstheme="majorHAnsi"/>
          <w:sz w:val="22"/>
          <w:szCs w:val="22"/>
        </w:rPr>
        <w:t xml:space="preserve"> in 1994. The About Face </w:t>
      </w:r>
      <w:r>
        <w:rPr>
          <w:rFonts w:asciiTheme="majorHAnsi" w:hAnsiTheme="majorHAnsi" w:cstheme="majorHAnsi"/>
          <w:sz w:val="22"/>
          <w:szCs w:val="22"/>
        </w:rPr>
        <w:t>program</w:t>
      </w:r>
      <w:r w:rsidR="00542A49" w:rsidRPr="00D431FF">
        <w:rPr>
          <w:rFonts w:asciiTheme="majorHAnsi" w:hAnsiTheme="majorHAnsi" w:cstheme="majorHAnsi"/>
          <w:sz w:val="22"/>
          <w:szCs w:val="22"/>
        </w:rPr>
        <w:t xml:space="preserve"> has guided and aided member quarries from mediocre environmental performance to being amongst the best quarry operators in the world. </w:t>
      </w:r>
    </w:p>
    <w:p w14:paraId="2729D662" w14:textId="77777777" w:rsidR="00542A49" w:rsidRPr="00D431FF" w:rsidRDefault="00542A49" w:rsidP="00D431FF">
      <w:pPr>
        <w:rPr>
          <w:rFonts w:asciiTheme="majorHAnsi" w:hAnsiTheme="majorHAnsi" w:cstheme="majorHAnsi"/>
          <w:sz w:val="22"/>
          <w:szCs w:val="22"/>
        </w:rPr>
      </w:pPr>
    </w:p>
    <w:p w14:paraId="0B12243A" w14:textId="3C06D638" w:rsidR="00542A49" w:rsidRPr="00D431FF" w:rsidRDefault="00542A49" w:rsidP="00D431FF">
      <w:pPr>
        <w:rPr>
          <w:rFonts w:asciiTheme="majorHAnsi" w:hAnsiTheme="majorHAnsi" w:cstheme="majorHAnsi"/>
          <w:sz w:val="22"/>
          <w:szCs w:val="22"/>
        </w:rPr>
      </w:pPr>
      <w:r w:rsidRPr="00D431FF">
        <w:rPr>
          <w:rFonts w:asciiTheme="majorHAnsi" w:hAnsiTheme="majorHAnsi" w:cstheme="majorHAnsi"/>
          <w:sz w:val="22"/>
          <w:szCs w:val="22"/>
        </w:rPr>
        <w:t>In 1994</w:t>
      </w:r>
      <w:r w:rsidR="00441374" w:rsidRPr="00D431FF">
        <w:rPr>
          <w:rFonts w:asciiTheme="majorHAnsi" w:hAnsiTheme="majorHAnsi" w:cstheme="majorHAnsi"/>
          <w:sz w:val="22"/>
          <w:szCs w:val="22"/>
        </w:rPr>
        <w:t>,</w:t>
      </w:r>
      <w:r w:rsidRPr="00D431FF">
        <w:rPr>
          <w:rFonts w:asciiTheme="majorHAnsi" w:hAnsiTheme="majorHAnsi" w:cstheme="majorHAnsi"/>
          <w:sz w:val="22"/>
          <w:szCs w:val="22"/>
        </w:rPr>
        <w:t xml:space="preserve">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launched the ABOUT FACE RSA environmental management </w:t>
      </w:r>
      <w:r w:rsidR="00D431FF">
        <w:rPr>
          <w:rFonts w:asciiTheme="majorHAnsi" w:hAnsiTheme="majorHAnsi" w:cstheme="majorHAnsi"/>
          <w:sz w:val="22"/>
          <w:szCs w:val="22"/>
        </w:rPr>
        <w:t>program</w:t>
      </w:r>
      <w:r w:rsidRPr="00D431FF">
        <w:rPr>
          <w:rFonts w:asciiTheme="majorHAnsi" w:hAnsiTheme="majorHAnsi" w:cstheme="majorHAnsi"/>
          <w:sz w:val="22"/>
          <w:szCs w:val="22"/>
        </w:rPr>
        <w:t xml:space="preserve">. The </w:t>
      </w:r>
      <w:r w:rsidR="00D431FF">
        <w:rPr>
          <w:rFonts w:asciiTheme="majorHAnsi" w:hAnsiTheme="majorHAnsi" w:cstheme="majorHAnsi"/>
          <w:sz w:val="22"/>
          <w:szCs w:val="22"/>
        </w:rPr>
        <w:t>program</w:t>
      </w:r>
      <w:r w:rsidRPr="00D431FF">
        <w:rPr>
          <w:rFonts w:asciiTheme="majorHAnsi" w:hAnsiTheme="majorHAnsi" w:cstheme="majorHAnsi"/>
          <w:sz w:val="22"/>
          <w:szCs w:val="22"/>
        </w:rPr>
        <w:t xml:space="preserve"> has continu</w:t>
      </w:r>
      <w:r w:rsidR="00441374" w:rsidRPr="00D431FF">
        <w:rPr>
          <w:rFonts w:asciiTheme="majorHAnsi" w:hAnsiTheme="majorHAnsi" w:cstheme="majorHAnsi"/>
          <w:sz w:val="22"/>
          <w:szCs w:val="22"/>
        </w:rPr>
        <w:t>ally</w:t>
      </w:r>
      <w:r w:rsidR="00484757" w:rsidRPr="00D431FF">
        <w:rPr>
          <w:rFonts w:asciiTheme="majorHAnsi" w:hAnsiTheme="majorHAnsi" w:cstheme="majorHAnsi"/>
          <w:sz w:val="22"/>
          <w:szCs w:val="22"/>
        </w:rPr>
        <w:t xml:space="preserve"> evolved</w:t>
      </w:r>
      <w:r w:rsidRPr="00D431FF">
        <w:rPr>
          <w:rFonts w:asciiTheme="majorHAnsi" w:hAnsiTheme="majorHAnsi" w:cstheme="majorHAnsi"/>
          <w:sz w:val="22"/>
          <w:szCs w:val="22"/>
        </w:rPr>
        <w:t xml:space="preserve"> since inception to the latest version,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About Face 2017 which fully conforms to the latest issue of the international ISO 14 001:2015 Environmental Management System.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About Face 2017 has been specifically adapted to the requirements of the South African surface mining industry and through this provides a management tool and assessment </w:t>
      </w:r>
      <w:r w:rsidR="00D431FF">
        <w:rPr>
          <w:rFonts w:asciiTheme="majorHAnsi" w:hAnsiTheme="majorHAnsi" w:cstheme="majorHAnsi"/>
          <w:sz w:val="22"/>
          <w:szCs w:val="22"/>
        </w:rPr>
        <w:t>program</w:t>
      </w:r>
      <w:r w:rsidRPr="00D431FF">
        <w:rPr>
          <w:rFonts w:asciiTheme="majorHAnsi" w:hAnsiTheme="majorHAnsi" w:cstheme="majorHAnsi"/>
          <w:sz w:val="22"/>
          <w:szCs w:val="22"/>
        </w:rPr>
        <w:t xml:space="preserve"> to aid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members in the continual improvement of their individual environmental management systems. </w:t>
      </w:r>
    </w:p>
    <w:p w14:paraId="52048881" w14:textId="77777777" w:rsidR="00542A49" w:rsidRPr="00D431FF" w:rsidRDefault="00542A49" w:rsidP="00D431FF">
      <w:pPr>
        <w:rPr>
          <w:rFonts w:asciiTheme="majorHAnsi" w:hAnsiTheme="majorHAnsi" w:cstheme="majorHAnsi"/>
          <w:sz w:val="22"/>
          <w:szCs w:val="22"/>
        </w:rPr>
      </w:pPr>
    </w:p>
    <w:p w14:paraId="12F5A8FD" w14:textId="20945324" w:rsidR="00542A49" w:rsidRPr="00D431FF" w:rsidRDefault="00D431FF" w:rsidP="00D431FF">
      <w:pPr>
        <w:rPr>
          <w:rFonts w:asciiTheme="majorHAnsi" w:hAnsiTheme="majorHAnsi" w:cstheme="majorHAnsi"/>
          <w:sz w:val="22"/>
          <w:szCs w:val="22"/>
        </w:rPr>
      </w:pPr>
      <w:r>
        <w:rPr>
          <w:rFonts w:asciiTheme="majorHAnsi" w:hAnsiTheme="majorHAnsi" w:cstheme="majorHAnsi"/>
          <w:sz w:val="22"/>
          <w:szCs w:val="22"/>
        </w:rPr>
        <w:t>ASPASA</w:t>
      </w:r>
      <w:r w:rsidR="00542A49" w:rsidRPr="00D431FF">
        <w:rPr>
          <w:rFonts w:asciiTheme="majorHAnsi" w:hAnsiTheme="majorHAnsi" w:cstheme="majorHAnsi"/>
          <w:sz w:val="22"/>
          <w:szCs w:val="22"/>
        </w:rPr>
        <w:t xml:space="preserve"> About Face 2017 is a compulsory </w:t>
      </w:r>
      <w:r>
        <w:rPr>
          <w:rFonts w:asciiTheme="majorHAnsi" w:hAnsiTheme="majorHAnsi" w:cstheme="majorHAnsi"/>
          <w:sz w:val="22"/>
          <w:szCs w:val="22"/>
        </w:rPr>
        <w:t>program</w:t>
      </w:r>
      <w:r w:rsidR="00542A49" w:rsidRPr="00D431FF">
        <w:rPr>
          <w:rFonts w:asciiTheme="majorHAnsi" w:hAnsiTheme="majorHAnsi" w:cstheme="majorHAnsi"/>
          <w:sz w:val="22"/>
          <w:szCs w:val="22"/>
        </w:rPr>
        <w:t xml:space="preserve"> for all </w:t>
      </w:r>
      <w:r>
        <w:rPr>
          <w:rFonts w:asciiTheme="majorHAnsi" w:hAnsiTheme="majorHAnsi" w:cstheme="majorHAnsi"/>
          <w:sz w:val="22"/>
          <w:szCs w:val="22"/>
        </w:rPr>
        <w:t>ASPASA</w:t>
      </w:r>
      <w:r w:rsidR="00542A49" w:rsidRPr="00D431FF">
        <w:rPr>
          <w:rFonts w:asciiTheme="majorHAnsi" w:hAnsiTheme="majorHAnsi" w:cstheme="majorHAnsi"/>
          <w:sz w:val="22"/>
          <w:szCs w:val="22"/>
        </w:rPr>
        <w:t xml:space="preserve"> Member operations. The </w:t>
      </w:r>
      <w:r>
        <w:rPr>
          <w:rFonts w:asciiTheme="majorHAnsi" w:hAnsiTheme="majorHAnsi" w:cstheme="majorHAnsi"/>
          <w:sz w:val="22"/>
          <w:szCs w:val="22"/>
        </w:rPr>
        <w:t>program</w:t>
      </w:r>
      <w:r w:rsidR="00542A49" w:rsidRPr="00D431FF">
        <w:rPr>
          <w:rFonts w:asciiTheme="majorHAnsi" w:hAnsiTheme="majorHAnsi" w:cstheme="majorHAnsi"/>
          <w:sz w:val="22"/>
          <w:szCs w:val="22"/>
        </w:rPr>
        <w:t xml:space="preserve"> </w:t>
      </w:r>
      <w:r w:rsidR="0054661D" w:rsidRPr="00D431FF">
        <w:rPr>
          <w:rFonts w:asciiTheme="majorHAnsi" w:hAnsiTheme="majorHAnsi" w:cstheme="majorHAnsi"/>
          <w:sz w:val="22"/>
          <w:szCs w:val="22"/>
        </w:rPr>
        <w:t>places a strong emphasis on management commitment to environmental stewardship</w:t>
      </w:r>
      <w:r w:rsidR="002C02A7" w:rsidRPr="00D431FF">
        <w:rPr>
          <w:rFonts w:asciiTheme="majorHAnsi" w:hAnsiTheme="majorHAnsi" w:cstheme="majorHAnsi"/>
          <w:sz w:val="22"/>
          <w:szCs w:val="22"/>
        </w:rPr>
        <w:t xml:space="preserve">. It </w:t>
      </w:r>
      <w:r w:rsidR="0054661D" w:rsidRPr="00D431FF">
        <w:rPr>
          <w:rFonts w:asciiTheme="majorHAnsi" w:hAnsiTheme="majorHAnsi" w:cstheme="majorHAnsi"/>
          <w:sz w:val="22"/>
          <w:szCs w:val="22"/>
        </w:rPr>
        <w:t>actively promot</w:t>
      </w:r>
      <w:r w:rsidR="002C02A7" w:rsidRPr="00D431FF">
        <w:rPr>
          <w:rFonts w:asciiTheme="majorHAnsi" w:hAnsiTheme="majorHAnsi" w:cstheme="majorHAnsi"/>
          <w:sz w:val="22"/>
          <w:szCs w:val="22"/>
        </w:rPr>
        <w:t>es</w:t>
      </w:r>
      <w:r w:rsidR="0054661D" w:rsidRPr="00D431FF">
        <w:rPr>
          <w:rFonts w:asciiTheme="majorHAnsi" w:hAnsiTheme="majorHAnsi" w:cstheme="majorHAnsi"/>
          <w:sz w:val="22"/>
          <w:szCs w:val="22"/>
        </w:rPr>
        <w:t xml:space="preserve"> awareness of legal requirements, environmental management that </w:t>
      </w:r>
      <w:r w:rsidR="002C02A7" w:rsidRPr="00D431FF">
        <w:rPr>
          <w:rFonts w:asciiTheme="majorHAnsi" w:hAnsiTheme="majorHAnsi" w:cstheme="majorHAnsi"/>
          <w:sz w:val="22"/>
          <w:szCs w:val="22"/>
        </w:rPr>
        <w:t>emphasises</w:t>
      </w:r>
      <w:r w:rsidR="0054661D" w:rsidRPr="00D431FF">
        <w:rPr>
          <w:rFonts w:asciiTheme="majorHAnsi" w:hAnsiTheme="majorHAnsi" w:cstheme="majorHAnsi"/>
          <w:sz w:val="22"/>
          <w:szCs w:val="22"/>
        </w:rPr>
        <w:t xml:space="preserve"> </w:t>
      </w:r>
      <w:r w:rsidR="00CF3B0D" w:rsidRPr="00D431FF">
        <w:rPr>
          <w:rFonts w:asciiTheme="majorHAnsi" w:hAnsiTheme="majorHAnsi" w:cstheme="majorHAnsi"/>
          <w:sz w:val="22"/>
          <w:szCs w:val="22"/>
        </w:rPr>
        <w:t xml:space="preserve">stakeholder engagement, </w:t>
      </w:r>
      <w:r w:rsidR="0054661D" w:rsidRPr="00D431FF">
        <w:rPr>
          <w:rFonts w:asciiTheme="majorHAnsi" w:hAnsiTheme="majorHAnsi" w:cstheme="majorHAnsi"/>
          <w:sz w:val="22"/>
          <w:szCs w:val="22"/>
        </w:rPr>
        <w:t>optimal resource utili</w:t>
      </w:r>
      <w:r w:rsidR="00441374" w:rsidRPr="00D431FF">
        <w:rPr>
          <w:rFonts w:asciiTheme="majorHAnsi" w:hAnsiTheme="majorHAnsi" w:cstheme="majorHAnsi"/>
          <w:sz w:val="22"/>
          <w:szCs w:val="22"/>
        </w:rPr>
        <w:t>s</w:t>
      </w:r>
      <w:r w:rsidR="0054661D" w:rsidRPr="00D431FF">
        <w:rPr>
          <w:rFonts w:asciiTheme="majorHAnsi" w:hAnsiTheme="majorHAnsi" w:cstheme="majorHAnsi"/>
          <w:sz w:val="22"/>
          <w:szCs w:val="22"/>
        </w:rPr>
        <w:t>ation, waste minimi</w:t>
      </w:r>
      <w:r w:rsidR="00441374" w:rsidRPr="00D431FF">
        <w:rPr>
          <w:rFonts w:asciiTheme="majorHAnsi" w:hAnsiTheme="majorHAnsi" w:cstheme="majorHAnsi"/>
          <w:sz w:val="22"/>
          <w:szCs w:val="22"/>
        </w:rPr>
        <w:t>s</w:t>
      </w:r>
      <w:r w:rsidR="0054661D" w:rsidRPr="00D431FF">
        <w:rPr>
          <w:rFonts w:asciiTheme="majorHAnsi" w:hAnsiTheme="majorHAnsi" w:cstheme="majorHAnsi"/>
          <w:sz w:val="22"/>
          <w:szCs w:val="22"/>
        </w:rPr>
        <w:t xml:space="preserve">ation, and the </w:t>
      </w:r>
      <w:r w:rsidR="002C02A7" w:rsidRPr="00D431FF">
        <w:rPr>
          <w:rFonts w:asciiTheme="majorHAnsi" w:hAnsiTheme="majorHAnsi" w:cstheme="majorHAnsi"/>
          <w:sz w:val="22"/>
          <w:szCs w:val="22"/>
        </w:rPr>
        <w:t>reduction</w:t>
      </w:r>
      <w:r w:rsidR="0054661D" w:rsidRPr="00D431FF">
        <w:rPr>
          <w:rFonts w:asciiTheme="majorHAnsi" w:hAnsiTheme="majorHAnsi" w:cstheme="majorHAnsi"/>
          <w:sz w:val="22"/>
          <w:szCs w:val="22"/>
        </w:rPr>
        <w:t xml:space="preserve"> of environmental footprint. Specific environmental training</w:t>
      </w:r>
      <w:r w:rsidR="00EC47B6" w:rsidRPr="00D431FF">
        <w:rPr>
          <w:rFonts w:asciiTheme="majorHAnsi" w:hAnsiTheme="majorHAnsi" w:cstheme="majorHAnsi"/>
          <w:sz w:val="22"/>
          <w:szCs w:val="22"/>
        </w:rPr>
        <w:t xml:space="preserve"> and awareness building</w:t>
      </w:r>
      <w:r w:rsidR="0054661D" w:rsidRPr="00D431FF">
        <w:rPr>
          <w:rFonts w:asciiTheme="majorHAnsi" w:hAnsiTheme="majorHAnsi" w:cstheme="majorHAnsi"/>
          <w:sz w:val="22"/>
          <w:szCs w:val="22"/>
        </w:rPr>
        <w:t xml:space="preserve"> by industry experts supports the </w:t>
      </w:r>
      <w:r>
        <w:rPr>
          <w:rFonts w:asciiTheme="majorHAnsi" w:hAnsiTheme="majorHAnsi" w:cstheme="majorHAnsi"/>
          <w:sz w:val="22"/>
          <w:szCs w:val="22"/>
        </w:rPr>
        <w:t>program</w:t>
      </w:r>
      <w:r w:rsidR="0054661D" w:rsidRPr="00D431FF">
        <w:rPr>
          <w:rFonts w:asciiTheme="majorHAnsi" w:hAnsiTheme="majorHAnsi" w:cstheme="majorHAnsi"/>
          <w:sz w:val="22"/>
          <w:szCs w:val="22"/>
        </w:rPr>
        <w:t xml:space="preserve"> and changes the annual audit from a mere audit to a value</w:t>
      </w:r>
      <w:r w:rsidR="00441374" w:rsidRPr="00D431FF">
        <w:rPr>
          <w:rFonts w:asciiTheme="majorHAnsi" w:hAnsiTheme="majorHAnsi" w:cstheme="majorHAnsi"/>
          <w:sz w:val="22"/>
          <w:szCs w:val="22"/>
        </w:rPr>
        <w:t>-</w:t>
      </w:r>
      <w:r w:rsidR="0054661D" w:rsidRPr="00D431FF">
        <w:rPr>
          <w:rFonts w:asciiTheme="majorHAnsi" w:hAnsiTheme="majorHAnsi" w:cstheme="majorHAnsi"/>
          <w:sz w:val="22"/>
          <w:szCs w:val="22"/>
        </w:rPr>
        <w:t>adding</w:t>
      </w:r>
      <w:r w:rsidR="00441374" w:rsidRPr="00D431FF">
        <w:rPr>
          <w:rFonts w:asciiTheme="majorHAnsi" w:hAnsiTheme="majorHAnsi" w:cstheme="majorHAnsi"/>
          <w:sz w:val="22"/>
          <w:szCs w:val="22"/>
        </w:rPr>
        <w:t>,</w:t>
      </w:r>
      <w:r w:rsidR="0054661D" w:rsidRPr="00D431FF">
        <w:rPr>
          <w:rFonts w:asciiTheme="majorHAnsi" w:hAnsiTheme="majorHAnsi" w:cstheme="majorHAnsi"/>
          <w:sz w:val="22"/>
          <w:szCs w:val="22"/>
        </w:rPr>
        <w:t xml:space="preserve"> independent assessment of the member</w:t>
      </w:r>
      <w:r w:rsidR="00EC47B6" w:rsidRPr="00D431FF">
        <w:rPr>
          <w:rFonts w:asciiTheme="majorHAnsi" w:hAnsiTheme="majorHAnsi" w:cstheme="majorHAnsi"/>
          <w:sz w:val="22"/>
          <w:szCs w:val="22"/>
        </w:rPr>
        <w:t>’</w:t>
      </w:r>
      <w:r w:rsidR="0054661D" w:rsidRPr="00D431FF">
        <w:rPr>
          <w:rFonts w:asciiTheme="majorHAnsi" w:hAnsiTheme="majorHAnsi" w:cstheme="majorHAnsi"/>
          <w:sz w:val="22"/>
          <w:szCs w:val="22"/>
        </w:rPr>
        <w:t>s operation</w:t>
      </w:r>
      <w:r w:rsidR="00EC47B6" w:rsidRPr="00D431FF">
        <w:rPr>
          <w:rFonts w:asciiTheme="majorHAnsi" w:hAnsiTheme="majorHAnsi" w:cstheme="majorHAnsi"/>
          <w:sz w:val="22"/>
          <w:szCs w:val="22"/>
        </w:rPr>
        <w:t>.</w:t>
      </w:r>
    </w:p>
    <w:p w14:paraId="7560A981" w14:textId="77777777" w:rsidR="0054661D" w:rsidRPr="00D431FF" w:rsidRDefault="0054661D" w:rsidP="00D431FF">
      <w:pPr>
        <w:rPr>
          <w:rFonts w:asciiTheme="majorHAnsi" w:hAnsiTheme="majorHAnsi" w:cstheme="majorHAnsi"/>
          <w:sz w:val="22"/>
          <w:szCs w:val="22"/>
        </w:rPr>
      </w:pPr>
    </w:p>
    <w:p w14:paraId="1853B187" w14:textId="230F5B9D" w:rsidR="0054661D" w:rsidRPr="00D431FF" w:rsidRDefault="0054661D" w:rsidP="00D431FF">
      <w:pPr>
        <w:rPr>
          <w:rFonts w:asciiTheme="majorHAnsi" w:hAnsiTheme="majorHAnsi" w:cstheme="majorHAnsi"/>
          <w:sz w:val="22"/>
          <w:szCs w:val="22"/>
        </w:rPr>
      </w:pPr>
      <w:r w:rsidRPr="00D431FF">
        <w:rPr>
          <w:rFonts w:asciiTheme="majorHAnsi" w:hAnsiTheme="majorHAnsi" w:cstheme="majorHAnsi"/>
          <w:sz w:val="22"/>
          <w:szCs w:val="22"/>
        </w:rPr>
        <w:t xml:space="preserve">The net result of participation in the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About Face </w:t>
      </w:r>
      <w:r w:rsidR="00D431FF">
        <w:rPr>
          <w:rFonts w:asciiTheme="majorHAnsi" w:hAnsiTheme="majorHAnsi" w:cstheme="majorHAnsi"/>
          <w:sz w:val="22"/>
          <w:szCs w:val="22"/>
        </w:rPr>
        <w:t>program</w:t>
      </w:r>
      <w:r w:rsidRPr="00D431FF">
        <w:rPr>
          <w:rFonts w:asciiTheme="majorHAnsi" w:hAnsiTheme="majorHAnsi" w:cstheme="majorHAnsi"/>
          <w:sz w:val="22"/>
          <w:szCs w:val="22"/>
        </w:rPr>
        <w:t xml:space="preserve"> </w:t>
      </w:r>
      <w:r w:rsidR="00441374" w:rsidRPr="00D431FF">
        <w:rPr>
          <w:rFonts w:asciiTheme="majorHAnsi" w:hAnsiTheme="majorHAnsi" w:cstheme="majorHAnsi"/>
          <w:sz w:val="22"/>
          <w:szCs w:val="22"/>
        </w:rPr>
        <w:t>is a</w:t>
      </w:r>
      <w:r w:rsidRPr="00D431FF">
        <w:rPr>
          <w:rFonts w:asciiTheme="majorHAnsi" w:hAnsiTheme="majorHAnsi" w:cstheme="majorHAnsi"/>
          <w:sz w:val="22"/>
          <w:szCs w:val="22"/>
        </w:rPr>
        <w:t xml:space="preserve"> significant improvement in member operations</w:t>
      </w:r>
      <w:r w:rsidR="00EC47B6" w:rsidRPr="00D431FF">
        <w:rPr>
          <w:rFonts w:asciiTheme="majorHAnsi" w:hAnsiTheme="majorHAnsi" w:cstheme="majorHAnsi"/>
          <w:sz w:val="22"/>
          <w:szCs w:val="22"/>
        </w:rPr>
        <w:t>’</w:t>
      </w:r>
      <w:r w:rsidRPr="00D431FF">
        <w:rPr>
          <w:rFonts w:asciiTheme="majorHAnsi" w:hAnsiTheme="majorHAnsi" w:cstheme="majorHAnsi"/>
          <w:sz w:val="22"/>
          <w:szCs w:val="22"/>
        </w:rPr>
        <w:t xml:space="preserve"> environment</w:t>
      </w:r>
      <w:r w:rsidR="00CF3B0D" w:rsidRPr="00D431FF">
        <w:rPr>
          <w:rFonts w:asciiTheme="majorHAnsi" w:hAnsiTheme="majorHAnsi" w:cstheme="majorHAnsi"/>
          <w:sz w:val="22"/>
          <w:szCs w:val="22"/>
        </w:rPr>
        <w:t xml:space="preserve">al stewardship with </w:t>
      </w:r>
      <w:r w:rsidRPr="00D431FF">
        <w:rPr>
          <w:rFonts w:asciiTheme="majorHAnsi" w:hAnsiTheme="majorHAnsi" w:cstheme="majorHAnsi"/>
          <w:sz w:val="22"/>
          <w:szCs w:val="22"/>
        </w:rPr>
        <w:t>benefits relating to legal compliance, pollution prevention and</w:t>
      </w:r>
      <w:r w:rsidR="00441374" w:rsidRPr="00D431FF">
        <w:rPr>
          <w:rFonts w:asciiTheme="majorHAnsi" w:hAnsiTheme="majorHAnsi" w:cstheme="majorHAnsi"/>
          <w:sz w:val="22"/>
          <w:szCs w:val="22"/>
        </w:rPr>
        <w:t>,</w:t>
      </w:r>
      <w:r w:rsidRPr="00D431FF">
        <w:rPr>
          <w:rFonts w:asciiTheme="majorHAnsi" w:hAnsiTheme="majorHAnsi" w:cstheme="majorHAnsi"/>
          <w:sz w:val="22"/>
          <w:szCs w:val="22"/>
        </w:rPr>
        <w:t xml:space="preserve"> where it cannot be prevented, </w:t>
      </w:r>
      <w:r w:rsidR="00EC47B6" w:rsidRPr="00D431FF">
        <w:rPr>
          <w:rFonts w:asciiTheme="majorHAnsi" w:hAnsiTheme="majorHAnsi" w:cstheme="majorHAnsi"/>
          <w:sz w:val="22"/>
          <w:szCs w:val="22"/>
        </w:rPr>
        <w:t>reduction</w:t>
      </w:r>
      <w:r w:rsidRPr="00D431FF">
        <w:rPr>
          <w:rFonts w:asciiTheme="majorHAnsi" w:hAnsiTheme="majorHAnsi" w:cstheme="majorHAnsi"/>
          <w:sz w:val="22"/>
          <w:szCs w:val="22"/>
        </w:rPr>
        <w:t xml:space="preserve"> to within authorised limits</w:t>
      </w:r>
      <w:r w:rsidR="00CF3B0D" w:rsidRPr="00D431FF">
        <w:rPr>
          <w:rFonts w:asciiTheme="majorHAnsi" w:hAnsiTheme="majorHAnsi" w:cstheme="majorHAnsi"/>
          <w:sz w:val="22"/>
          <w:szCs w:val="22"/>
        </w:rPr>
        <w:t>, d</w:t>
      </w:r>
      <w:r w:rsidRPr="00D431FF">
        <w:rPr>
          <w:rFonts w:asciiTheme="majorHAnsi" w:hAnsiTheme="majorHAnsi" w:cstheme="majorHAnsi"/>
          <w:sz w:val="22"/>
          <w:szCs w:val="22"/>
        </w:rPr>
        <w:t>egradation minimi</w:t>
      </w:r>
      <w:r w:rsidR="00441374" w:rsidRPr="00D431FF">
        <w:rPr>
          <w:rFonts w:asciiTheme="majorHAnsi" w:hAnsiTheme="majorHAnsi" w:cstheme="majorHAnsi"/>
          <w:sz w:val="22"/>
          <w:szCs w:val="22"/>
        </w:rPr>
        <w:t>s</w:t>
      </w:r>
      <w:r w:rsidRPr="00D431FF">
        <w:rPr>
          <w:rFonts w:asciiTheme="majorHAnsi" w:hAnsiTheme="majorHAnsi" w:cstheme="majorHAnsi"/>
          <w:sz w:val="22"/>
          <w:szCs w:val="22"/>
        </w:rPr>
        <w:t>ation and general awareness improvement.</w:t>
      </w:r>
      <w:r w:rsidR="00CF3B0D" w:rsidRPr="00D431FF">
        <w:rPr>
          <w:rFonts w:asciiTheme="majorHAnsi" w:hAnsiTheme="majorHAnsi" w:cstheme="majorHAnsi"/>
          <w:sz w:val="22"/>
          <w:szCs w:val="22"/>
        </w:rPr>
        <w:t xml:space="preserve"> Participation in the </w:t>
      </w:r>
      <w:r w:rsidR="00D431FF">
        <w:rPr>
          <w:rFonts w:asciiTheme="majorHAnsi" w:hAnsiTheme="majorHAnsi" w:cstheme="majorHAnsi"/>
          <w:sz w:val="22"/>
          <w:szCs w:val="22"/>
        </w:rPr>
        <w:t>program</w:t>
      </w:r>
      <w:r w:rsidR="00CF3B0D" w:rsidRPr="00D431FF">
        <w:rPr>
          <w:rFonts w:asciiTheme="majorHAnsi" w:hAnsiTheme="majorHAnsi" w:cstheme="majorHAnsi"/>
          <w:sz w:val="22"/>
          <w:szCs w:val="22"/>
        </w:rPr>
        <w:t xml:space="preserve"> has increased by an average of 10% per year since 2012.</w:t>
      </w:r>
    </w:p>
    <w:p w14:paraId="5DCE3EAA" w14:textId="77777777" w:rsidR="0054661D" w:rsidRPr="00D431FF" w:rsidRDefault="0054661D" w:rsidP="00D431FF">
      <w:pPr>
        <w:rPr>
          <w:rFonts w:asciiTheme="majorHAnsi" w:hAnsiTheme="majorHAnsi" w:cstheme="majorHAnsi"/>
          <w:sz w:val="22"/>
          <w:szCs w:val="22"/>
        </w:rPr>
      </w:pPr>
    </w:p>
    <w:p w14:paraId="4C46E98E" w14:textId="1CBDDA43" w:rsidR="0054661D" w:rsidRPr="00D431FF" w:rsidRDefault="0054661D" w:rsidP="00D431FF">
      <w:pPr>
        <w:rPr>
          <w:rFonts w:asciiTheme="majorHAnsi" w:hAnsiTheme="majorHAnsi" w:cstheme="majorHAnsi"/>
          <w:sz w:val="22"/>
          <w:szCs w:val="22"/>
        </w:rPr>
      </w:pPr>
      <w:r w:rsidRPr="00D431FF">
        <w:rPr>
          <w:rFonts w:asciiTheme="majorHAnsi" w:hAnsiTheme="majorHAnsi" w:cstheme="majorHAnsi"/>
          <w:sz w:val="22"/>
          <w:szCs w:val="22"/>
        </w:rPr>
        <w:t xml:space="preserve">The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About Face </w:t>
      </w:r>
      <w:r w:rsidR="00D431FF">
        <w:rPr>
          <w:rFonts w:asciiTheme="majorHAnsi" w:hAnsiTheme="majorHAnsi" w:cstheme="majorHAnsi"/>
          <w:sz w:val="22"/>
          <w:szCs w:val="22"/>
        </w:rPr>
        <w:t>program</w:t>
      </w:r>
      <w:r w:rsidRPr="00D431FF">
        <w:rPr>
          <w:rFonts w:asciiTheme="majorHAnsi" w:hAnsiTheme="majorHAnsi" w:cstheme="majorHAnsi"/>
          <w:sz w:val="22"/>
          <w:szCs w:val="22"/>
        </w:rPr>
        <w:t xml:space="preserve"> is a valuable tool in the industry</w:t>
      </w:r>
      <w:r w:rsidR="00441374" w:rsidRPr="00D431FF">
        <w:rPr>
          <w:rFonts w:asciiTheme="majorHAnsi" w:hAnsiTheme="majorHAnsi" w:cstheme="majorHAnsi"/>
          <w:sz w:val="22"/>
          <w:szCs w:val="22"/>
        </w:rPr>
        <w:t>’s</w:t>
      </w:r>
      <w:r w:rsidRPr="00D431FF">
        <w:rPr>
          <w:rFonts w:asciiTheme="majorHAnsi" w:hAnsiTheme="majorHAnsi" w:cstheme="majorHAnsi"/>
          <w:sz w:val="22"/>
          <w:szCs w:val="22"/>
        </w:rPr>
        <w:t xml:space="preserve"> commitment to </w:t>
      </w:r>
      <w:r w:rsidR="00CF3B0D" w:rsidRPr="00D431FF">
        <w:rPr>
          <w:rFonts w:asciiTheme="majorHAnsi" w:hAnsiTheme="majorHAnsi" w:cstheme="majorHAnsi"/>
          <w:sz w:val="22"/>
          <w:szCs w:val="22"/>
        </w:rPr>
        <w:t>meaningful self-governance.</w:t>
      </w:r>
    </w:p>
    <w:p w14:paraId="577AD8B5" w14:textId="77777777" w:rsidR="00CF3B0D" w:rsidRPr="00D431FF" w:rsidRDefault="00CF3B0D" w:rsidP="00D431FF">
      <w:pPr>
        <w:rPr>
          <w:rFonts w:asciiTheme="majorHAnsi" w:hAnsiTheme="majorHAnsi" w:cstheme="majorHAnsi"/>
          <w:sz w:val="22"/>
          <w:szCs w:val="22"/>
        </w:rPr>
      </w:pPr>
    </w:p>
    <w:p w14:paraId="1ED875B7" w14:textId="48A6118D" w:rsidR="00CF3B0D" w:rsidRPr="00D431FF" w:rsidRDefault="00CF3B0D" w:rsidP="00D431FF">
      <w:pPr>
        <w:rPr>
          <w:rFonts w:asciiTheme="majorHAnsi" w:hAnsiTheme="majorHAnsi" w:cstheme="majorHAnsi"/>
          <w:sz w:val="22"/>
          <w:szCs w:val="22"/>
        </w:rPr>
      </w:pPr>
      <w:r w:rsidRPr="00D431FF">
        <w:rPr>
          <w:rFonts w:asciiTheme="majorHAnsi" w:hAnsiTheme="majorHAnsi" w:cstheme="majorHAnsi"/>
          <w:sz w:val="22"/>
          <w:szCs w:val="22"/>
        </w:rPr>
        <w:t xml:space="preserve">Nico Pienaar, the Executive Director of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w:t>
      </w:r>
      <w:r w:rsidR="00EC47B6" w:rsidRPr="00D431FF">
        <w:rPr>
          <w:rFonts w:asciiTheme="majorHAnsi" w:hAnsiTheme="majorHAnsi" w:cstheme="majorHAnsi"/>
          <w:sz w:val="22"/>
          <w:szCs w:val="22"/>
        </w:rPr>
        <w:t>says “by</w:t>
      </w:r>
      <w:r w:rsidRPr="00D431FF">
        <w:rPr>
          <w:rFonts w:asciiTheme="majorHAnsi" w:hAnsiTheme="majorHAnsi" w:cstheme="majorHAnsi"/>
          <w:sz w:val="22"/>
          <w:szCs w:val="22"/>
        </w:rPr>
        <w:t xml:space="preserve"> joining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and participating in the </w:t>
      </w:r>
      <w:r w:rsidR="00D431FF">
        <w:rPr>
          <w:rFonts w:asciiTheme="majorHAnsi" w:hAnsiTheme="majorHAnsi" w:cstheme="majorHAnsi"/>
          <w:sz w:val="22"/>
          <w:szCs w:val="22"/>
        </w:rPr>
        <w:t>ASPASA</w:t>
      </w:r>
      <w:r w:rsidRPr="00D431FF">
        <w:rPr>
          <w:rFonts w:asciiTheme="majorHAnsi" w:hAnsiTheme="majorHAnsi" w:cstheme="majorHAnsi"/>
          <w:sz w:val="22"/>
          <w:szCs w:val="22"/>
        </w:rPr>
        <w:t xml:space="preserve"> About Face </w:t>
      </w:r>
      <w:r w:rsidR="00D431FF">
        <w:rPr>
          <w:rFonts w:asciiTheme="majorHAnsi" w:hAnsiTheme="majorHAnsi" w:cstheme="majorHAnsi"/>
          <w:sz w:val="22"/>
          <w:szCs w:val="22"/>
        </w:rPr>
        <w:t>program</w:t>
      </w:r>
      <w:r w:rsidRPr="00D431FF">
        <w:rPr>
          <w:rFonts w:asciiTheme="majorHAnsi" w:hAnsiTheme="majorHAnsi" w:cstheme="majorHAnsi"/>
          <w:sz w:val="22"/>
          <w:szCs w:val="22"/>
        </w:rPr>
        <w:t xml:space="preserve">, </w:t>
      </w:r>
      <w:r w:rsidR="00EC47B6" w:rsidRPr="00D431FF">
        <w:rPr>
          <w:rFonts w:asciiTheme="majorHAnsi" w:hAnsiTheme="majorHAnsi" w:cstheme="majorHAnsi"/>
          <w:sz w:val="22"/>
          <w:szCs w:val="22"/>
        </w:rPr>
        <w:t xml:space="preserve">our </w:t>
      </w:r>
      <w:r w:rsidRPr="00D431FF">
        <w:rPr>
          <w:rFonts w:asciiTheme="majorHAnsi" w:hAnsiTheme="majorHAnsi" w:cstheme="majorHAnsi"/>
          <w:sz w:val="22"/>
          <w:szCs w:val="22"/>
        </w:rPr>
        <w:t>operations are able to access information from global experts and peers on the latest developments in environmental management, and to gain access to the Association’s industry specific Environmental Management System, policies, procedures, related resources and more</w:t>
      </w:r>
      <w:r w:rsidR="00D431FF">
        <w:rPr>
          <w:rFonts w:asciiTheme="majorHAnsi" w:hAnsiTheme="majorHAnsi" w:cstheme="majorHAnsi"/>
          <w:sz w:val="22"/>
          <w:szCs w:val="22"/>
        </w:rPr>
        <w:t>.</w:t>
      </w:r>
      <w:r w:rsidR="00EC47B6" w:rsidRPr="00D431FF">
        <w:rPr>
          <w:rFonts w:asciiTheme="majorHAnsi" w:hAnsiTheme="majorHAnsi" w:cstheme="majorHAnsi"/>
          <w:sz w:val="22"/>
          <w:szCs w:val="22"/>
        </w:rPr>
        <w:t>”</w:t>
      </w:r>
      <w:r w:rsidRPr="00D431FF">
        <w:rPr>
          <w:rFonts w:asciiTheme="majorHAnsi" w:hAnsiTheme="majorHAnsi" w:cstheme="majorHAnsi"/>
          <w:sz w:val="22"/>
          <w:szCs w:val="22"/>
        </w:rPr>
        <w:t xml:space="preserve">  </w:t>
      </w:r>
    </w:p>
    <w:p w14:paraId="7128BEC6" w14:textId="2CEA5043" w:rsidR="00CF3B0D" w:rsidRPr="00D431FF" w:rsidRDefault="00CF3B0D" w:rsidP="00D431FF">
      <w:pPr>
        <w:rPr>
          <w:rFonts w:asciiTheme="majorHAnsi" w:hAnsiTheme="majorHAnsi" w:cstheme="majorHAnsi"/>
          <w:sz w:val="22"/>
          <w:szCs w:val="22"/>
        </w:rPr>
      </w:pPr>
    </w:p>
    <w:p w14:paraId="7A956D2E" w14:textId="4BF64FA5" w:rsidR="00D431FF" w:rsidRPr="00D431FF" w:rsidRDefault="00D431FF" w:rsidP="00D431FF">
      <w:pPr>
        <w:rPr>
          <w:rFonts w:asciiTheme="majorHAnsi" w:hAnsiTheme="majorHAnsi" w:cstheme="majorHAnsi"/>
          <w:i/>
          <w:sz w:val="22"/>
          <w:szCs w:val="22"/>
        </w:rPr>
      </w:pPr>
      <w:r w:rsidRPr="00D431FF">
        <w:rPr>
          <w:rFonts w:asciiTheme="majorHAnsi" w:hAnsiTheme="majorHAnsi" w:cstheme="majorHAnsi"/>
          <w:i/>
          <w:sz w:val="22"/>
          <w:szCs w:val="22"/>
        </w:rPr>
        <w:t xml:space="preserve">Aspasa, Nico Pienaar, Tel: (011) 791 3327, Fax: 086 647 8034, Email: nico@Aspasa.co.za, Web: www.Aspasa.co.za </w:t>
      </w:r>
    </w:p>
    <w:p w14:paraId="518A870E" w14:textId="77777777" w:rsidR="00D431FF" w:rsidRPr="00D431FF" w:rsidRDefault="00D431FF" w:rsidP="00D431FF">
      <w:pPr>
        <w:rPr>
          <w:rFonts w:asciiTheme="majorHAnsi" w:hAnsiTheme="majorHAnsi" w:cstheme="majorHAnsi"/>
          <w:i/>
          <w:sz w:val="22"/>
          <w:szCs w:val="22"/>
        </w:rPr>
      </w:pPr>
    </w:p>
    <w:bookmarkEnd w:id="0"/>
    <w:p w14:paraId="4A6BFBFA" w14:textId="77777777" w:rsidR="00D431FF" w:rsidRPr="00D431FF" w:rsidRDefault="00D431FF" w:rsidP="00D431FF">
      <w:pPr>
        <w:rPr>
          <w:rFonts w:asciiTheme="majorHAnsi" w:hAnsiTheme="majorHAnsi" w:cstheme="majorHAnsi"/>
          <w:sz w:val="22"/>
          <w:szCs w:val="22"/>
        </w:rPr>
      </w:pPr>
    </w:p>
    <w:p w14:paraId="77A441A3" w14:textId="77777777" w:rsidR="00D431FF" w:rsidRPr="00D431FF" w:rsidRDefault="00D431FF" w:rsidP="00D431FF">
      <w:pPr>
        <w:rPr>
          <w:rFonts w:asciiTheme="majorHAnsi" w:hAnsiTheme="majorHAnsi" w:cstheme="majorHAnsi"/>
          <w:sz w:val="22"/>
          <w:szCs w:val="22"/>
        </w:rPr>
      </w:pPr>
    </w:p>
    <w:p w14:paraId="7376FDC0" w14:textId="77777777" w:rsidR="00D431FF" w:rsidRPr="00D431FF" w:rsidRDefault="00D431FF" w:rsidP="00D431FF">
      <w:pPr>
        <w:rPr>
          <w:rFonts w:asciiTheme="majorHAnsi" w:hAnsiTheme="majorHAnsi" w:cstheme="majorHAnsi"/>
          <w:sz w:val="22"/>
          <w:szCs w:val="22"/>
        </w:rPr>
      </w:pPr>
      <w:r w:rsidRPr="00D431FF">
        <w:rPr>
          <w:rFonts w:asciiTheme="majorHAnsi" w:hAnsiTheme="majorHAnsi" w:cstheme="majorHAnsi"/>
          <w:sz w:val="22"/>
          <w:szCs w:val="22"/>
        </w:rPr>
        <w:t>Caption</w:t>
      </w:r>
    </w:p>
    <w:p w14:paraId="36F1B28D" w14:textId="435A5DA2" w:rsidR="00D431FF" w:rsidRDefault="00D431FF" w:rsidP="00D431FF">
      <w:pPr>
        <w:rPr>
          <w:rFonts w:asciiTheme="majorHAnsi" w:hAnsiTheme="majorHAnsi" w:cstheme="majorHAnsi"/>
          <w:sz w:val="22"/>
          <w:szCs w:val="22"/>
        </w:rPr>
      </w:pPr>
    </w:p>
    <w:p w14:paraId="7CC6F0E1" w14:textId="7713F08E" w:rsidR="00D431FF" w:rsidRPr="00D431FF" w:rsidRDefault="00D431FF" w:rsidP="00D431FF">
      <w:pPr>
        <w:rPr>
          <w:rFonts w:asciiTheme="majorHAnsi" w:hAnsiTheme="majorHAnsi" w:cstheme="majorHAnsi"/>
          <w:sz w:val="22"/>
          <w:szCs w:val="22"/>
        </w:rPr>
      </w:pPr>
      <w:r>
        <w:rPr>
          <w:rFonts w:asciiTheme="majorHAnsi" w:hAnsiTheme="majorHAnsi" w:cstheme="majorHAnsi"/>
          <w:sz w:val="22"/>
          <w:szCs w:val="22"/>
        </w:rPr>
        <w:t>1</w:t>
      </w:r>
    </w:p>
    <w:p w14:paraId="715B922D" w14:textId="3D96FA0B" w:rsidR="00D431FF" w:rsidRPr="00D431FF" w:rsidRDefault="00D431FF" w:rsidP="00D431FF">
      <w:pPr>
        <w:rPr>
          <w:rFonts w:asciiTheme="majorHAnsi" w:hAnsiTheme="majorHAnsi" w:cstheme="majorHAnsi"/>
          <w:sz w:val="22"/>
          <w:szCs w:val="22"/>
        </w:rPr>
      </w:pPr>
      <w:r w:rsidRPr="00D431FF">
        <w:rPr>
          <w:rFonts w:asciiTheme="majorHAnsi" w:hAnsiTheme="majorHAnsi" w:cstheme="majorHAnsi"/>
          <w:sz w:val="22"/>
          <w:szCs w:val="22"/>
        </w:rPr>
        <w:t xml:space="preserve">Nico Pienaar of </w:t>
      </w:r>
      <w:r>
        <w:rPr>
          <w:rFonts w:asciiTheme="majorHAnsi" w:hAnsiTheme="majorHAnsi" w:cstheme="majorHAnsi"/>
          <w:sz w:val="22"/>
          <w:szCs w:val="22"/>
        </w:rPr>
        <w:t>Aspasa</w:t>
      </w:r>
    </w:p>
    <w:p w14:paraId="7B8349D8" w14:textId="77777777" w:rsidR="00D431FF" w:rsidRPr="00D431FF" w:rsidRDefault="00D431FF" w:rsidP="00D431FF">
      <w:pPr>
        <w:rPr>
          <w:rFonts w:asciiTheme="majorHAnsi" w:hAnsiTheme="majorHAnsi" w:cstheme="majorHAnsi"/>
          <w:sz w:val="22"/>
          <w:szCs w:val="22"/>
        </w:rPr>
      </w:pPr>
    </w:p>
    <w:p w14:paraId="76B4E05F" w14:textId="77777777" w:rsidR="00D431FF" w:rsidRPr="00D431FF" w:rsidRDefault="00D431FF" w:rsidP="00D431FF">
      <w:pPr>
        <w:rPr>
          <w:rFonts w:asciiTheme="majorHAnsi" w:hAnsiTheme="majorHAnsi" w:cstheme="majorHAnsi"/>
          <w:sz w:val="22"/>
          <w:szCs w:val="22"/>
        </w:rPr>
      </w:pPr>
    </w:p>
    <w:p w14:paraId="141094ED" w14:textId="77777777" w:rsidR="00D431FF" w:rsidRPr="00D431FF" w:rsidRDefault="00D431FF" w:rsidP="00D431FF">
      <w:pPr>
        <w:rPr>
          <w:rFonts w:asciiTheme="majorHAnsi" w:hAnsiTheme="majorHAnsi" w:cstheme="majorHAnsi"/>
          <w:sz w:val="22"/>
          <w:szCs w:val="22"/>
        </w:rPr>
      </w:pPr>
    </w:p>
    <w:p w14:paraId="5B2DF7AD" w14:textId="77777777" w:rsidR="00D431FF" w:rsidRPr="00D431FF" w:rsidRDefault="00D431FF" w:rsidP="00D431FF">
      <w:pPr>
        <w:rPr>
          <w:rFonts w:asciiTheme="majorHAnsi" w:hAnsiTheme="majorHAnsi" w:cstheme="majorHAnsi"/>
          <w:sz w:val="22"/>
          <w:szCs w:val="22"/>
        </w:rPr>
      </w:pPr>
    </w:p>
    <w:p w14:paraId="0D838ECD" w14:textId="53006B80" w:rsidR="00D431FF" w:rsidRDefault="00D431FF" w:rsidP="00D431FF">
      <w:pPr>
        <w:rPr>
          <w:rFonts w:asciiTheme="majorHAnsi" w:hAnsiTheme="majorHAnsi" w:cstheme="majorHAnsi"/>
          <w:sz w:val="22"/>
          <w:szCs w:val="22"/>
        </w:rPr>
      </w:pPr>
    </w:p>
    <w:p w14:paraId="5228E757" w14:textId="063FC648" w:rsidR="00D431FF" w:rsidRDefault="00D431FF" w:rsidP="00D431FF">
      <w:pPr>
        <w:rPr>
          <w:rFonts w:asciiTheme="majorHAnsi" w:hAnsiTheme="majorHAnsi" w:cstheme="majorHAnsi"/>
          <w:sz w:val="22"/>
          <w:szCs w:val="22"/>
        </w:rPr>
      </w:pPr>
    </w:p>
    <w:p w14:paraId="57A66B2E" w14:textId="266AB84D" w:rsidR="00D431FF" w:rsidRDefault="00D431FF" w:rsidP="00D431FF">
      <w:pPr>
        <w:rPr>
          <w:rFonts w:asciiTheme="majorHAnsi" w:hAnsiTheme="majorHAnsi" w:cstheme="majorHAnsi"/>
          <w:sz w:val="22"/>
          <w:szCs w:val="22"/>
        </w:rPr>
      </w:pPr>
    </w:p>
    <w:p w14:paraId="672D2DB9" w14:textId="77777777" w:rsidR="00D431FF" w:rsidRPr="00D431FF" w:rsidRDefault="00D431FF" w:rsidP="00D431FF">
      <w:pPr>
        <w:rPr>
          <w:rFonts w:asciiTheme="majorHAnsi" w:hAnsiTheme="majorHAnsi" w:cstheme="majorHAnsi"/>
          <w:sz w:val="22"/>
          <w:szCs w:val="22"/>
        </w:rPr>
      </w:pPr>
    </w:p>
    <w:p w14:paraId="0B0A17FB" w14:textId="77777777" w:rsidR="00D431FF" w:rsidRPr="00D431FF" w:rsidRDefault="00D431FF" w:rsidP="00D431FF">
      <w:pPr>
        <w:rPr>
          <w:rFonts w:asciiTheme="majorHAnsi" w:hAnsiTheme="majorHAnsi" w:cstheme="majorHAnsi"/>
          <w:sz w:val="22"/>
          <w:szCs w:val="22"/>
        </w:rPr>
      </w:pPr>
    </w:p>
    <w:p w14:paraId="1D46B2EE" w14:textId="7E6BF193" w:rsidR="00D431FF" w:rsidRPr="00D431FF" w:rsidRDefault="00D431FF" w:rsidP="00D431FF">
      <w:pPr>
        <w:rPr>
          <w:rFonts w:asciiTheme="majorHAnsi" w:hAnsiTheme="majorHAnsi" w:cstheme="majorHAnsi"/>
          <w:sz w:val="22"/>
          <w:szCs w:val="22"/>
        </w:rPr>
      </w:pPr>
      <w:r w:rsidRPr="00D431FF">
        <w:rPr>
          <w:rFonts w:asciiTheme="majorHAnsi" w:hAnsiTheme="majorHAnsi" w:cstheme="majorHAnsi"/>
          <w:sz w:val="22"/>
          <w:szCs w:val="22"/>
        </w:rPr>
        <w:t xml:space="preserve">Issued on behalf of </w:t>
      </w:r>
      <w:r w:rsidRPr="00D431FF">
        <w:rPr>
          <w:rFonts w:asciiTheme="majorHAnsi" w:hAnsiTheme="majorHAnsi" w:cstheme="majorHAnsi"/>
          <w:b/>
          <w:sz w:val="22"/>
          <w:szCs w:val="22"/>
        </w:rPr>
        <w:t>Aspasa, Nico Pienaar,</w:t>
      </w:r>
      <w:r w:rsidRPr="00D431FF">
        <w:rPr>
          <w:rFonts w:asciiTheme="majorHAnsi" w:hAnsiTheme="majorHAnsi" w:cstheme="majorHAnsi"/>
          <w:sz w:val="22"/>
          <w:szCs w:val="22"/>
        </w:rPr>
        <w:t xml:space="preserve"> Tel: (011) 791 3327, Fax: 086 647 8034, Email: nico@</w:t>
      </w:r>
      <w:r>
        <w:rPr>
          <w:rFonts w:asciiTheme="majorHAnsi" w:hAnsiTheme="majorHAnsi" w:cstheme="majorHAnsi"/>
          <w:sz w:val="22"/>
          <w:szCs w:val="22"/>
        </w:rPr>
        <w:t>Aspasa</w:t>
      </w:r>
      <w:r w:rsidRPr="00D431FF">
        <w:rPr>
          <w:rFonts w:asciiTheme="majorHAnsi" w:hAnsiTheme="majorHAnsi" w:cstheme="majorHAnsi"/>
          <w:sz w:val="22"/>
          <w:szCs w:val="22"/>
        </w:rPr>
        <w:t>.co.za, Web: www.</w:t>
      </w:r>
      <w:r>
        <w:rPr>
          <w:rFonts w:asciiTheme="majorHAnsi" w:hAnsiTheme="majorHAnsi" w:cstheme="majorHAnsi"/>
          <w:sz w:val="22"/>
          <w:szCs w:val="22"/>
        </w:rPr>
        <w:t>Aspasa</w:t>
      </w:r>
      <w:r w:rsidRPr="00D431FF">
        <w:rPr>
          <w:rFonts w:asciiTheme="majorHAnsi" w:hAnsiTheme="majorHAnsi" w:cstheme="majorHAnsi"/>
          <w:sz w:val="22"/>
          <w:szCs w:val="22"/>
        </w:rPr>
        <w:t>.co.za</w:t>
      </w:r>
    </w:p>
    <w:p w14:paraId="3C4B1786" w14:textId="77777777" w:rsidR="00D431FF" w:rsidRPr="00D431FF" w:rsidRDefault="00D431FF" w:rsidP="00D431FF">
      <w:pPr>
        <w:rPr>
          <w:rFonts w:asciiTheme="majorHAnsi" w:hAnsiTheme="majorHAnsi" w:cstheme="majorHAnsi"/>
          <w:sz w:val="22"/>
          <w:szCs w:val="22"/>
        </w:rPr>
      </w:pPr>
    </w:p>
    <w:p w14:paraId="27D238F6" w14:textId="77777777" w:rsidR="00D431FF" w:rsidRPr="00D431FF" w:rsidRDefault="00D431FF" w:rsidP="00D431FF">
      <w:pPr>
        <w:rPr>
          <w:rFonts w:asciiTheme="majorHAnsi" w:hAnsiTheme="majorHAnsi" w:cstheme="majorHAnsi"/>
          <w:sz w:val="22"/>
          <w:szCs w:val="22"/>
        </w:rPr>
      </w:pPr>
    </w:p>
    <w:p w14:paraId="46E00192" w14:textId="77777777" w:rsidR="00D431FF" w:rsidRPr="00D431FF" w:rsidRDefault="00D431FF" w:rsidP="00D431FF">
      <w:pPr>
        <w:rPr>
          <w:rFonts w:asciiTheme="majorHAnsi" w:hAnsiTheme="majorHAnsi" w:cstheme="majorHAnsi"/>
          <w:sz w:val="22"/>
          <w:szCs w:val="22"/>
        </w:rPr>
      </w:pPr>
    </w:p>
    <w:p w14:paraId="1AA90D77" w14:textId="77777777" w:rsidR="00D431FF" w:rsidRPr="00D431FF" w:rsidRDefault="00D431FF" w:rsidP="00D431FF">
      <w:pPr>
        <w:rPr>
          <w:rFonts w:asciiTheme="majorHAnsi" w:hAnsiTheme="majorHAnsi" w:cstheme="majorHAnsi"/>
          <w:sz w:val="22"/>
          <w:szCs w:val="22"/>
        </w:rPr>
      </w:pPr>
      <w:r w:rsidRPr="00D431FF">
        <w:rPr>
          <w:rFonts w:asciiTheme="majorHAnsi" w:hAnsiTheme="majorHAnsi" w:cstheme="majorHAnsi"/>
          <w:sz w:val="22"/>
          <w:szCs w:val="22"/>
        </w:rPr>
        <w:t xml:space="preserve">By </w:t>
      </w:r>
      <w:r w:rsidRPr="00D431FF">
        <w:rPr>
          <w:rFonts w:asciiTheme="majorHAnsi" w:hAnsiTheme="majorHAnsi" w:cstheme="majorHAnsi"/>
          <w:b/>
          <w:sz w:val="22"/>
          <w:szCs w:val="22"/>
        </w:rPr>
        <w:t>Media Savvy Communications, Raymond Campling</w:t>
      </w:r>
      <w:r w:rsidRPr="00D431FF">
        <w:rPr>
          <w:rFonts w:asciiTheme="majorHAnsi" w:hAnsiTheme="majorHAnsi" w:cstheme="majorHAnsi"/>
          <w:sz w:val="22"/>
          <w:szCs w:val="22"/>
        </w:rPr>
        <w:t xml:space="preserve">, Tel: (011) 973 0108, Cell: 076 297 2775, Email: </w:t>
      </w:r>
      <w:hyperlink r:id="rId4" w:history="1">
        <w:r w:rsidRPr="00D431FF">
          <w:rPr>
            <w:rStyle w:val="Hyperlink"/>
            <w:rFonts w:asciiTheme="majorHAnsi" w:hAnsiTheme="majorHAnsi" w:cstheme="majorHAnsi"/>
            <w:sz w:val="22"/>
            <w:szCs w:val="22"/>
          </w:rPr>
          <w:t>media@mediasavvy.biz</w:t>
        </w:r>
      </w:hyperlink>
      <w:r w:rsidRPr="00D431FF">
        <w:rPr>
          <w:rFonts w:asciiTheme="majorHAnsi" w:hAnsiTheme="majorHAnsi" w:cstheme="majorHAnsi"/>
          <w:sz w:val="22"/>
          <w:szCs w:val="22"/>
        </w:rPr>
        <w:t xml:space="preserve"> </w:t>
      </w:r>
    </w:p>
    <w:p w14:paraId="62765662" w14:textId="77777777" w:rsidR="00D431FF" w:rsidRPr="00D431FF" w:rsidRDefault="00D431FF" w:rsidP="00D431FF">
      <w:pPr>
        <w:rPr>
          <w:rFonts w:asciiTheme="majorHAnsi" w:hAnsiTheme="majorHAnsi" w:cstheme="majorHAnsi"/>
          <w:sz w:val="22"/>
          <w:szCs w:val="22"/>
        </w:rPr>
      </w:pPr>
    </w:p>
    <w:p w14:paraId="1A43A54F" w14:textId="6CCC7445" w:rsidR="00D431FF" w:rsidRPr="00D431FF" w:rsidRDefault="00D431FF" w:rsidP="00D431FF">
      <w:pPr>
        <w:rPr>
          <w:rFonts w:asciiTheme="majorHAnsi" w:hAnsiTheme="majorHAnsi" w:cstheme="majorHAnsi"/>
          <w:sz w:val="22"/>
          <w:szCs w:val="22"/>
        </w:rPr>
      </w:pPr>
    </w:p>
    <w:p w14:paraId="470789BD" w14:textId="77777777" w:rsidR="00D431FF" w:rsidRPr="00D431FF" w:rsidRDefault="00D431FF" w:rsidP="00D431FF">
      <w:pPr>
        <w:rPr>
          <w:rFonts w:asciiTheme="majorHAnsi" w:hAnsiTheme="majorHAnsi" w:cstheme="majorHAnsi"/>
          <w:sz w:val="22"/>
          <w:szCs w:val="22"/>
        </w:rPr>
      </w:pPr>
    </w:p>
    <w:sectPr w:rsidR="00D431FF" w:rsidRPr="00D431FF" w:rsidSect="00E87DD7">
      <w:type w:val="continuous"/>
      <w:pgSz w:w="11901" w:h="16840"/>
      <w:pgMar w:top="1701" w:right="1134" w:bottom="1418" w:left="1134" w:header="567" w:footer="28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A49"/>
    <w:rsid w:val="00026AB7"/>
    <w:rsid w:val="00052E20"/>
    <w:rsid w:val="000B07F5"/>
    <w:rsid w:val="00221CB8"/>
    <w:rsid w:val="0027741A"/>
    <w:rsid w:val="002A3D91"/>
    <w:rsid w:val="002C02A7"/>
    <w:rsid w:val="002D026A"/>
    <w:rsid w:val="00385EB8"/>
    <w:rsid w:val="003B5AF9"/>
    <w:rsid w:val="003D244B"/>
    <w:rsid w:val="00402639"/>
    <w:rsid w:val="00441374"/>
    <w:rsid w:val="00471570"/>
    <w:rsid w:val="00484757"/>
    <w:rsid w:val="005212E6"/>
    <w:rsid w:val="00541985"/>
    <w:rsid w:val="00542A49"/>
    <w:rsid w:val="0054661D"/>
    <w:rsid w:val="00546B4D"/>
    <w:rsid w:val="00597089"/>
    <w:rsid w:val="005B1CE4"/>
    <w:rsid w:val="005D689B"/>
    <w:rsid w:val="005F031D"/>
    <w:rsid w:val="0061267A"/>
    <w:rsid w:val="00613A60"/>
    <w:rsid w:val="00786951"/>
    <w:rsid w:val="007A1195"/>
    <w:rsid w:val="00815574"/>
    <w:rsid w:val="0083472A"/>
    <w:rsid w:val="00845062"/>
    <w:rsid w:val="0095623B"/>
    <w:rsid w:val="009A2201"/>
    <w:rsid w:val="009A5200"/>
    <w:rsid w:val="009D4F4B"/>
    <w:rsid w:val="00A15A33"/>
    <w:rsid w:val="00AA43CE"/>
    <w:rsid w:val="00AC187D"/>
    <w:rsid w:val="00B945DD"/>
    <w:rsid w:val="00CF3B0D"/>
    <w:rsid w:val="00D431FF"/>
    <w:rsid w:val="00DB1225"/>
    <w:rsid w:val="00DC5B7A"/>
    <w:rsid w:val="00E87DD7"/>
    <w:rsid w:val="00EC47B6"/>
    <w:rsid w:val="00F82D0B"/>
    <w:rsid w:val="00F959C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E17614"/>
  <w15:docId w15:val="{5956E440-1914-443D-871C-F58C474B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D026A"/>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137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1374"/>
    <w:rPr>
      <w:rFonts w:ascii="Times New Roman" w:hAnsi="Times New Roman" w:cs="Times New Roman"/>
      <w:sz w:val="18"/>
      <w:szCs w:val="18"/>
    </w:rPr>
  </w:style>
  <w:style w:type="character" w:styleId="Hyperlink">
    <w:name w:val="Hyperlink"/>
    <w:unhideWhenUsed/>
    <w:rsid w:val="00D431FF"/>
    <w:rPr>
      <w:strike w:val="0"/>
      <w:dstrike w:val="0"/>
      <w:color w:val="66666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media@mediasavvy.biz"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2611</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Cluett</dc:creator>
  <cp:keywords/>
  <dc:description/>
  <cp:lastModifiedBy>Priscilla Moroke</cp:lastModifiedBy>
  <cp:revision>2</cp:revision>
  <dcterms:created xsi:type="dcterms:W3CDTF">2017-03-02T08:36:00Z</dcterms:created>
  <dcterms:modified xsi:type="dcterms:W3CDTF">2017-03-02T08:36:00Z</dcterms:modified>
</cp:coreProperties>
</file>