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C89EB" w14:textId="77777777" w:rsidR="00B013CF" w:rsidRDefault="00B013CF">
      <w:pPr>
        <w:rPr>
          <w:rFonts w:ascii="Arial" w:hAnsi="Arial" w:cs="Arial"/>
        </w:rPr>
      </w:pPr>
    </w:p>
    <w:p w14:paraId="6133EABD" w14:textId="77777777" w:rsidR="00B013CF" w:rsidRDefault="00B013CF">
      <w:pPr>
        <w:rPr>
          <w:rFonts w:ascii="Arial" w:hAnsi="Arial" w:cs="Arial"/>
        </w:rPr>
      </w:pPr>
    </w:p>
    <w:p w14:paraId="1FC143DB" w14:textId="77777777" w:rsidR="00B013CF" w:rsidRDefault="00B013CF">
      <w:pPr>
        <w:rPr>
          <w:rFonts w:ascii="Arial" w:hAnsi="Arial" w:cs="Arial"/>
        </w:rPr>
      </w:pPr>
    </w:p>
    <w:p w14:paraId="5454F150" w14:textId="77777777" w:rsidR="00B013CF" w:rsidRDefault="00562387">
      <w:pPr>
        <w:autoSpaceDE w:val="0"/>
        <w:autoSpaceDN w:val="0"/>
        <w:rPr>
          <w:rFonts w:ascii="Calibri Light" w:hAnsi="Calibri Light"/>
          <w:b/>
          <w:sz w:val="24"/>
          <w:szCs w:val="24"/>
        </w:rPr>
      </w:pPr>
      <w:r>
        <w:rPr>
          <w:rFonts w:ascii="Calibri Light" w:hAnsi="Calibri Light"/>
          <w:b/>
          <w:sz w:val="24"/>
          <w:szCs w:val="24"/>
        </w:rPr>
        <w:t>Kobus Burger appointed a technical director of JG Afrika</w:t>
      </w:r>
    </w:p>
    <w:p w14:paraId="59BA7236" w14:textId="77777777" w:rsidR="00B013CF" w:rsidRDefault="00562387">
      <w:pPr>
        <w:autoSpaceDE w:val="0"/>
        <w:autoSpaceDN w:val="0"/>
        <w:rPr>
          <w:rFonts w:ascii="Calibri Light" w:hAnsi="Calibri Light"/>
          <w:sz w:val="24"/>
          <w:szCs w:val="24"/>
        </w:rPr>
      </w:pPr>
      <w:r>
        <w:rPr>
          <w:rFonts w:ascii="Calibri Light" w:hAnsi="Calibri Light"/>
          <w:sz w:val="24"/>
          <w:szCs w:val="24"/>
        </w:rPr>
        <w:t>Kobus Burger has been appointed as a technical director of JG Afrika, a leading multi-disciplinary engineering and environmental consultancy.</w:t>
      </w:r>
      <w:bookmarkStart w:id="0" w:name="_GoBack"/>
      <w:bookmarkEnd w:id="0"/>
    </w:p>
    <w:p w14:paraId="60BC6DE3" w14:textId="77777777" w:rsidR="00B013CF" w:rsidRDefault="00B013CF">
      <w:pPr>
        <w:autoSpaceDE w:val="0"/>
        <w:autoSpaceDN w:val="0"/>
        <w:rPr>
          <w:rFonts w:ascii="Calibri Light" w:hAnsi="Calibri Light"/>
          <w:sz w:val="24"/>
          <w:szCs w:val="24"/>
        </w:rPr>
      </w:pPr>
    </w:p>
    <w:p w14:paraId="37D0895D" w14:textId="77777777" w:rsidR="00B013CF" w:rsidRDefault="00562387">
      <w:pPr>
        <w:autoSpaceDE w:val="0"/>
        <w:autoSpaceDN w:val="0"/>
        <w:rPr>
          <w:rFonts w:ascii="Calibri Light" w:hAnsi="Calibri Light"/>
          <w:sz w:val="24"/>
          <w:szCs w:val="24"/>
        </w:rPr>
      </w:pPr>
      <w:r>
        <w:rPr>
          <w:rFonts w:ascii="Calibri Light" w:hAnsi="Calibri Light"/>
          <w:sz w:val="24"/>
          <w:szCs w:val="24"/>
        </w:rPr>
        <w:t>With a total of 31 years’ of experience, Burger’s list of achievements includes</w:t>
      </w:r>
      <w:r>
        <w:rPr>
          <w:rFonts w:ascii="Calibri Light" w:hAnsi="Calibri Light"/>
          <w:sz w:val="24"/>
          <w:szCs w:val="24"/>
          <w:lang w:val="en-US"/>
        </w:rPr>
        <w:t xml:space="preserve"> </w:t>
      </w:r>
      <w:r>
        <w:rPr>
          <w:rFonts w:ascii="Calibri Light" w:hAnsi="Calibri Light"/>
          <w:sz w:val="24"/>
          <w:szCs w:val="24"/>
        </w:rPr>
        <w:t xml:space="preserve">his involvement in numerous projects throughout southern Africa designing a variety of reinforced and pre-stressed concrete bridges and temporary works for incrementally-launched bridges. </w:t>
      </w:r>
    </w:p>
    <w:p w14:paraId="56327DD7" w14:textId="77777777" w:rsidR="00B013CF" w:rsidRDefault="00B013CF">
      <w:pPr>
        <w:autoSpaceDE w:val="0"/>
        <w:autoSpaceDN w:val="0"/>
        <w:rPr>
          <w:rFonts w:ascii="Calibri Light" w:hAnsi="Calibri Light"/>
          <w:sz w:val="24"/>
          <w:szCs w:val="24"/>
        </w:rPr>
      </w:pPr>
    </w:p>
    <w:p w14:paraId="6A127EC3" w14:textId="77777777" w:rsidR="00B013CF" w:rsidRDefault="00562387">
      <w:pPr>
        <w:autoSpaceDE w:val="0"/>
        <w:autoSpaceDN w:val="0"/>
        <w:rPr>
          <w:rFonts w:ascii="Calibri Light" w:hAnsi="Calibri Light"/>
          <w:sz w:val="24"/>
          <w:szCs w:val="24"/>
        </w:rPr>
      </w:pPr>
      <w:r>
        <w:rPr>
          <w:rFonts w:ascii="Calibri Light" w:hAnsi="Calibri Light"/>
          <w:sz w:val="24"/>
          <w:szCs w:val="24"/>
        </w:rPr>
        <w:t xml:space="preserve">A SANRAL registered senior bridge inspector, his expertise is highly sought-after for other specialised complex technical undertakings, such as participating in forensic structural investigations. </w:t>
      </w:r>
    </w:p>
    <w:p w14:paraId="629600FD" w14:textId="77777777" w:rsidR="00B013CF" w:rsidRDefault="00B013CF">
      <w:pPr>
        <w:autoSpaceDE w:val="0"/>
        <w:autoSpaceDN w:val="0"/>
        <w:rPr>
          <w:rFonts w:ascii="Calibri Light" w:hAnsi="Calibri Light"/>
          <w:sz w:val="24"/>
          <w:szCs w:val="24"/>
          <w:lang w:val="en-US"/>
        </w:rPr>
      </w:pPr>
    </w:p>
    <w:p w14:paraId="2FB0D74F" w14:textId="77777777" w:rsidR="00B013CF" w:rsidRDefault="00562387">
      <w:pPr>
        <w:autoSpaceDE w:val="0"/>
        <w:autoSpaceDN w:val="0"/>
        <w:rPr>
          <w:rFonts w:ascii="Calibri Light" w:hAnsi="Calibri Light"/>
          <w:sz w:val="24"/>
          <w:szCs w:val="24"/>
        </w:rPr>
      </w:pPr>
      <w:r>
        <w:rPr>
          <w:rFonts w:ascii="Calibri Light" w:hAnsi="Calibri Light"/>
          <w:sz w:val="24"/>
          <w:szCs w:val="24"/>
          <w:lang w:val="en-US"/>
        </w:rPr>
        <w:t>Burger is</w:t>
      </w:r>
      <w:r>
        <w:rPr>
          <w:rFonts w:ascii="Calibri Light" w:hAnsi="Calibri Light"/>
          <w:sz w:val="24"/>
          <w:szCs w:val="24"/>
        </w:rPr>
        <w:t xml:space="preserve"> manager of the structural design division of JG Afrika’s Pietermaritzburg office in KwaZulu-Natal, and will step into his new role on 01 March 2017.</w:t>
      </w:r>
    </w:p>
    <w:p w14:paraId="2E40ACAB" w14:textId="77777777" w:rsidR="00B013CF" w:rsidRDefault="00B013CF">
      <w:pPr>
        <w:autoSpaceDE w:val="0"/>
        <w:autoSpaceDN w:val="0"/>
        <w:rPr>
          <w:rFonts w:ascii="Calibri Light" w:hAnsi="Calibri Light"/>
          <w:sz w:val="24"/>
          <w:szCs w:val="24"/>
        </w:rPr>
      </w:pPr>
    </w:p>
    <w:p w14:paraId="022CF417" w14:textId="77777777" w:rsidR="00B013CF" w:rsidRDefault="00562387">
      <w:pPr>
        <w:autoSpaceDE w:val="0"/>
        <w:autoSpaceDN w:val="0"/>
        <w:rPr>
          <w:rFonts w:ascii="Calibri Light" w:hAnsi="Calibri Light"/>
          <w:sz w:val="24"/>
          <w:szCs w:val="24"/>
        </w:rPr>
      </w:pPr>
      <w:r>
        <w:rPr>
          <w:rFonts w:ascii="Calibri Light" w:hAnsi="Calibri Light"/>
          <w:sz w:val="24"/>
          <w:szCs w:val="24"/>
        </w:rPr>
        <w:t>Members of JG Afrika’s board, including Paul Olivier, managing director, congratulate Burger on his recent accomplishment at the firm, and know that his technical expertise and experience will enhance JG Afrika’s existing standing as a leading African engineering solutions provider.</w:t>
      </w:r>
    </w:p>
    <w:p w14:paraId="119CD346" w14:textId="77777777" w:rsidR="00674ED6" w:rsidRDefault="00674ED6">
      <w:pPr>
        <w:autoSpaceDE w:val="0"/>
        <w:autoSpaceDN w:val="0"/>
        <w:rPr>
          <w:rFonts w:ascii="Calibri Light" w:hAnsi="Calibri Light"/>
          <w:b/>
          <w:sz w:val="24"/>
          <w:szCs w:val="24"/>
        </w:rPr>
      </w:pPr>
    </w:p>
    <w:p w14:paraId="4861F1C2" w14:textId="77777777" w:rsidR="00B013CF" w:rsidRDefault="00562387">
      <w:pPr>
        <w:autoSpaceDE w:val="0"/>
        <w:autoSpaceDN w:val="0"/>
        <w:rPr>
          <w:rFonts w:ascii="Calibri Light" w:hAnsi="Calibri Light"/>
          <w:b/>
          <w:sz w:val="24"/>
          <w:szCs w:val="24"/>
        </w:rPr>
      </w:pPr>
      <w:r>
        <w:rPr>
          <w:rFonts w:ascii="Calibri Light" w:hAnsi="Calibri Light"/>
          <w:b/>
          <w:sz w:val="24"/>
          <w:szCs w:val="24"/>
        </w:rPr>
        <w:t>[Ends:]</w:t>
      </w:r>
    </w:p>
    <w:p w14:paraId="70847B56" w14:textId="77777777" w:rsidR="00B013CF" w:rsidRDefault="00B013CF">
      <w:pPr>
        <w:autoSpaceDE w:val="0"/>
        <w:autoSpaceDN w:val="0"/>
        <w:rPr>
          <w:rFonts w:ascii="Calibri Light" w:hAnsi="Calibri Light"/>
          <w:b/>
          <w:sz w:val="24"/>
          <w:szCs w:val="24"/>
        </w:rPr>
      </w:pPr>
    </w:p>
    <w:p w14:paraId="257C869C" w14:textId="77777777" w:rsidR="00B013CF" w:rsidRDefault="00562387">
      <w:pPr>
        <w:autoSpaceDE w:val="0"/>
        <w:autoSpaceDN w:val="0"/>
        <w:rPr>
          <w:rFonts w:ascii="Calibri Light" w:hAnsi="Calibri Light"/>
          <w:b/>
          <w:sz w:val="24"/>
          <w:szCs w:val="24"/>
        </w:rPr>
      </w:pPr>
      <w:r>
        <w:rPr>
          <w:rFonts w:ascii="Calibri Light" w:hAnsi="Calibri Light"/>
          <w:b/>
          <w:sz w:val="24"/>
          <w:szCs w:val="24"/>
        </w:rPr>
        <w:t>[Image:] Kobus_Burger</w:t>
      </w:r>
    </w:p>
    <w:p w14:paraId="3544C598" w14:textId="77777777" w:rsidR="00B013CF" w:rsidRDefault="00562387">
      <w:pPr>
        <w:autoSpaceDE w:val="0"/>
        <w:autoSpaceDN w:val="0"/>
        <w:rPr>
          <w:rFonts w:ascii="Calibri Light" w:hAnsi="Calibri Light"/>
          <w:b/>
          <w:sz w:val="24"/>
          <w:szCs w:val="24"/>
        </w:rPr>
      </w:pPr>
      <w:r>
        <w:rPr>
          <w:rFonts w:ascii="Calibri Light" w:hAnsi="Calibri Light"/>
          <w:b/>
          <w:sz w:val="24"/>
          <w:szCs w:val="24"/>
        </w:rPr>
        <w:t>[Caption:] JG Afrika has welcomed Kobus Burger as a technical director in the firm.</w:t>
      </w:r>
    </w:p>
    <w:p w14:paraId="2A5D3787" w14:textId="77777777" w:rsidR="00B013CF" w:rsidRDefault="00B013CF">
      <w:pPr>
        <w:autoSpaceDE w:val="0"/>
        <w:autoSpaceDN w:val="0"/>
        <w:rPr>
          <w:rFonts w:ascii="Calibri Light" w:hAnsi="Calibri Light"/>
          <w:b/>
          <w:sz w:val="24"/>
          <w:szCs w:val="24"/>
        </w:rPr>
      </w:pPr>
    </w:p>
    <w:p w14:paraId="552811AE" w14:textId="77777777" w:rsidR="00B013CF" w:rsidRDefault="00B013CF">
      <w:pPr>
        <w:autoSpaceDE w:val="0"/>
        <w:autoSpaceDN w:val="0"/>
        <w:rPr>
          <w:rFonts w:ascii="Calibri Light" w:hAnsi="Calibri Light"/>
          <w:b/>
          <w:sz w:val="24"/>
          <w:szCs w:val="24"/>
        </w:rPr>
      </w:pPr>
    </w:p>
    <w:p w14:paraId="7D3B1FAB" w14:textId="77777777" w:rsidR="00B013CF" w:rsidRDefault="00B013CF">
      <w:pPr>
        <w:autoSpaceDE w:val="0"/>
        <w:autoSpaceDN w:val="0"/>
        <w:rPr>
          <w:rFonts w:ascii="Calibri Light" w:hAnsi="Calibri Light"/>
          <w:sz w:val="24"/>
          <w:szCs w:val="24"/>
        </w:rPr>
      </w:pPr>
    </w:p>
    <w:p w14:paraId="603ACCB2" w14:textId="77777777" w:rsidR="00B013CF" w:rsidRDefault="00B013CF">
      <w:pPr>
        <w:autoSpaceDE w:val="0"/>
        <w:autoSpaceDN w:val="0"/>
        <w:rPr>
          <w:rFonts w:ascii="Calibri Light" w:hAnsi="Calibri Light"/>
          <w:sz w:val="24"/>
          <w:szCs w:val="24"/>
        </w:rPr>
      </w:pPr>
    </w:p>
    <w:p w14:paraId="4ACB9FF5" w14:textId="77777777" w:rsidR="00674ED6" w:rsidRDefault="00674ED6">
      <w:pPr>
        <w:autoSpaceDE w:val="0"/>
        <w:autoSpaceDN w:val="0"/>
        <w:rPr>
          <w:rFonts w:ascii="Calibri Light" w:hAnsi="Calibri Light"/>
          <w:sz w:val="24"/>
          <w:szCs w:val="24"/>
        </w:rPr>
      </w:pPr>
    </w:p>
    <w:p w14:paraId="00C444F0" w14:textId="77777777" w:rsidR="00674ED6" w:rsidRDefault="00674ED6">
      <w:pPr>
        <w:autoSpaceDE w:val="0"/>
        <w:autoSpaceDN w:val="0"/>
        <w:rPr>
          <w:rFonts w:ascii="Calibri Light" w:hAnsi="Calibri Light"/>
          <w:sz w:val="24"/>
          <w:szCs w:val="24"/>
        </w:rPr>
      </w:pPr>
    </w:p>
    <w:p w14:paraId="049550E1"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u w:val="single"/>
        </w:rPr>
      </w:pPr>
      <w:r>
        <w:rPr>
          <w:rFonts w:ascii="Calibri Light" w:hAnsi="Calibri Light"/>
          <w:b/>
          <w:u w:val="single"/>
        </w:rPr>
        <w:t>For further information please contact:</w:t>
      </w:r>
    </w:p>
    <w:p w14:paraId="6F4C8939"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Charmagne Denny </w:t>
      </w:r>
    </w:p>
    <w:p w14:paraId="663951F7"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Marketing &amp; Communications Manager</w:t>
      </w:r>
    </w:p>
    <w:p w14:paraId="400A4DDE"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Cell: +27 83 289 1806</w:t>
      </w:r>
    </w:p>
    <w:p w14:paraId="665A0F05"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Tel: +27 11 231 2200</w:t>
      </w:r>
    </w:p>
    <w:p w14:paraId="27FF16B3"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E-mail: </w:t>
      </w:r>
      <w:hyperlink r:id="rId7" w:history="1">
        <w:r>
          <w:rPr>
            <w:rStyle w:val="Hyperlink"/>
            <w:rFonts w:ascii="Calibri Light" w:hAnsi="Calibri Light"/>
            <w:b/>
            <w:color w:val="000000"/>
          </w:rPr>
          <w:t>dennyc@jgafrika.com</w:t>
        </w:r>
      </w:hyperlink>
    </w:p>
    <w:p w14:paraId="00168961" w14:textId="77777777" w:rsidR="00A0325B" w:rsidRDefault="00A0325B" w:rsidP="00A0325B">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Web: </w:t>
      </w:r>
      <w:hyperlink r:id="rId8" w:history="1">
        <w:r>
          <w:rPr>
            <w:rStyle w:val="Hyperlink"/>
            <w:rFonts w:ascii="Calibri Light" w:hAnsi="Calibri Light"/>
            <w:b/>
            <w:color w:val="000000"/>
          </w:rPr>
          <w:t>www.jgafrika.com</w:t>
        </w:r>
      </w:hyperlink>
    </w:p>
    <w:p w14:paraId="7BA0F220" w14:textId="77777777" w:rsidR="00B013CF" w:rsidRDefault="00B013CF" w:rsidP="00A0325B">
      <w:pPr>
        <w:rPr>
          <w:rFonts w:ascii="Arial" w:hAnsi="Arial" w:cs="Arial"/>
        </w:rPr>
      </w:pPr>
    </w:p>
    <w:sectPr w:rsidR="00B013C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A1F95" w14:textId="77777777" w:rsidR="009C283C" w:rsidRDefault="009C283C">
      <w:pPr>
        <w:spacing w:after="0" w:line="240" w:lineRule="auto"/>
      </w:pPr>
      <w:r>
        <w:separator/>
      </w:r>
    </w:p>
  </w:endnote>
  <w:endnote w:type="continuationSeparator" w:id="0">
    <w:p w14:paraId="21371DFC" w14:textId="77777777" w:rsidR="009C283C" w:rsidRDefault="009C2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AED76" w14:textId="77777777" w:rsidR="009C283C" w:rsidRDefault="009C283C">
      <w:pPr>
        <w:spacing w:after="0" w:line="240" w:lineRule="auto"/>
      </w:pPr>
      <w:r>
        <w:separator/>
      </w:r>
    </w:p>
  </w:footnote>
  <w:footnote w:type="continuationSeparator" w:id="0">
    <w:p w14:paraId="38ED4C3A" w14:textId="77777777" w:rsidR="009C283C" w:rsidRDefault="009C283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49A68" w14:textId="77777777" w:rsidR="00B013CF" w:rsidRDefault="00562387">
    <w:pPr>
      <w:pStyle w:val="Header"/>
    </w:pPr>
    <w:r>
      <w:rPr>
        <w:noProof/>
        <w:lang w:val="en-US"/>
      </w:rPr>
      <mc:AlternateContent>
        <mc:Choice Requires="wps">
          <w:drawing>
            <wp:anchor distT="0" distB="0" distL="114300" distR="114300" simplePos="0" relativeHeight="251662336" behindDoc="0" locked="0" layoutInCell="1" allowOverlap="1" wp14:anchorId="18B1C489" wp14:editId="76CD7610">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19E0C33F" w14:textId="77777777" w:rsidR="00B013CF" w:rsidRDefault="00562387">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1.75pt;margin-top:-13.75pt;width:20.7pt;height:1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" filled="f" stroked="f">
              <v:textbox>
                <w:txbxContent>
                  <w:p w:rsidR="00B013CF" w:rsidRDefault="00562387">
                    <w:pPr>
                      <w:jc w:val="center"/>
                      <w:rPr>
                        <w:rFonts w:ascii="Arial" w:hAnsi="Arial" w:cs="Arial"/>
                        <w:color w:val="BA141A"/>
                        <w:sz w:val="16"/>
                        <w:szCs w:val="16"/>
                      </w:rPr>
                    </w:pPr>
                    <w:proofErr w:type="gramStart"/>
                    <w:r>
                      <w:rPr>
                        <w:rFonts w:ascii="Arial" w:hAnsi="Arial" w:cs="Arial"/>
                        <w:color w:val="BA141A"/>
                        <w:sz w:val="16"/>
                        <w:szCs w:val="16"/>
                        <w14:textFill>
                          <w14:solidFill>
                            <w14:srgbClr w14:val="BA141A">
                              <w14:lumMod w14:val="65000"/>
                              <w14:lumOff w14:val="35000"/>
                            </w14:srgbClr>
                          </w14:solidFill>
                        </w14:textFill>
                      </w:rPr>
                      <w:t>a</w:t>
                    </w:r>
                    <w:proofErr w:type="gramEnd"/>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433729CA" wp14:editId="364B0C77">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7C9451EF" w14:textId="77777777" w:rsidR="00B013CF" w:rsidRDefault="00562387">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w:pict>
            <v:shape id="Text Box 3" o:spid="_x0000_s1027" type="#_x0000_t202" style="position:absolute;margin-left:362.35pt;margin-top:28.9pt;width:20.7pt;height:3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" filled="f" stroked="f">
              <v:textbox>
                <w:txbxContent>
                  <w:p w:rsidR="00B013CF" w:rsidRDefault="00562387">
                    <w:pPr>
                      <w:jc w:val="center"/>
                      <w:rPr>
                        <w:rFonts w:ascii="Arial" w:hAnsi="Arial" w:cs="Arial"/>
                        <w:color w:val="BA141A"/>
                        <w:sz w:val="16"/>
                        <w:szCs w:val="16"/>
                      </w:rPr>
                    </w:pPr>
                    <w:proofErr w:type="gramStart"/>
                    <w:r>
                      <w:rPr>
                        <w:rFonts w:ascii="Arial" w:hAnsi="Arial" w:cs="Arial"/>
                        <w:color w:val="BA141A"/>
                        <w:sz w:val="16"/>
                        <w:szCs w:val="16"/>
                      </w:rPr>
                      <w:t>t</w:t>
                    </w:r>
                    <w:proofErr w:type="gramEnd"/>
                    <w:r>
                      <w:rPr>
                        <w:rFonts w:ascii="Arial" w:hAnsi="Arial" w:cs="Arial"/>
                        <w:color w:val="BA141A"/>
                        <w:sz w:val="16"/>
                        <w:szCs w:val="16"/>
                      </w:rPr>
                      <w:br/>
                      <w:t>e</w:t>
                    </w:r>
                    <w:r>
                      <w:rPr>
                        <w:rFonts w:ascii="Arial" w:hAnsi="Arial" w:cs="Arial"/>
                        <w:color w:val="BA141A"/>
                        <w:sz w:val="16"/>
                        <w:szCs w:val="16"/>
                      </w:rPr>
                      <w:br/>
                      <w:t>w</w:t>
                    </w:r>
                  </w:p>
                </w:txbxContent>
              </v:textbox>
            </v:shape>
          </w:pict>
        </mc:Fallback>
      </mc:AlternateContent>
    </w:r>
    <w:r>
      <w:rPr>
        <w:noProof/>
        <w:lang w:val="en-US"/>
      </w:rPr>
      <w:drawing>
        <wp:anchor distT="0" distB="0" distL="114300" distR="114300" simplePos="0" relativeHeight="251660288" behindDoc="0" locked="0" layoutInCell="1" allowOverlap="1" wp14:anchorId="782A0226" wp14:editId="7EA17299">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12B64F19" wp14:editId="77051AC4">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77F9BC57" w14:textId="77777777" w:rsidR="00B013CF" w:rsidRDefault="00562387">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w:pict>
            <v:shape id="_x0000_s1028" type="#_x0000_t202" style="position:absolute;margin-left:374.1pt;margin-top:-13.55pt;width:141.65pt;height: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" filled="f" stroked="f">
              <v:textbox>
                <w:txbxContent>
                  <w:p w:rsidR="00B013CF" w:rsidRDefault="00562387">
                    <w:pPr>
                      <w:rPr>
                        <w:rFonts w:ascii="Arial" w:hAnsi="Arial" w:cs="Arial"/>
                        <w:color w:val="595959" w:themeColor="text1" w:themeTint="A6"/>
                        <w:sz w:val="16"/>
                        <w:szCs w:val="16"/>
                      </w:rPr>
                    </w:pPr>
                    <w:r>
                      <w:rPr>
                        <w:rFonts w:ascii="Arial" w:hAnsi="Arial" w:cs="Arial"/>
                        <w:color w:val="595959" w:themeColor="text1" w:themeTint="A6"/>
                        <w:sz w:val="16"/>
                        <w:szCs w:val="16"/>
                      </w:rPr>
                      <w:t xml:space="preserve">48 </w:t>
                    </w:r>
                    <w:proofErr w:type="spellStart"/>
                    <w:r>
                      <w:rPr>
                        <w:rFonts w:ascii="Arial" w:hAnsi="Arial" w:cs="Arial"/>
                        <w:color w:val="595959" w:themeColor="text1" w:themeTint="A6"/>
                        <w:sz w:val="16"/>
                        <w:szCs w:val="16"/>
                      </w:rPr>
                      <w:t>Andries</w:t>
                    </w:r>
                    <w:proofErr w:type="spellEnd"/>
                    <w:r>
                      <w:rPr>
                        <w:rFonts w:ascii="Arial" w:hAnsi="Arial" w:cs="Arial"/>
                        <w:color w:val="595959" w:themeColor="text1" w:themeTint="A6"/>
                        <w:sz w:val="16"/>
                        <w:szCs w:val="16"/>
                      </w:rPr>
                      <w:t xml:space="preserve"> Bruyn Street</w:t>
                    </w:r>
                    <w:r>
                      <w:rPr>
                        <w:rFonts w:ascii="Arial" w:hAnsi="Arial" w:cs="Arial"/>
                        <w:color w:val="595959" w:themeColor="text1" w:themeTint="A6"/>
                        <w:sz w:val="16"/>
                        <w:szCs w:val="16"/>
                      </w:rPr>
                      <w:br/>
                    </w:r>
                    <w:proofErr w:type="spellStart"/>
                    <w:r>
                      <w:rPr>
                        <w:rFonts w:ascii="Arial" w:hAnsi="Arial" w:cs="Arial"/>
                        <w:color w:val="595959" w:themeColor="text1" w:themeTint="A6"/>
                        <w:sz w:val="16"/>
                        <w:szCs w:val="16"/>
                      </w:rPr>
                      <w:t>Horison</w:t>
                    </w:r>
                    <w:proofErr w:type="spellEnd"/>
                    <w:r>
                      <w:rPr>
                        <w:rFonts w:ascii="Arial" w:hAnsi="Arial" w:cs="Arial"/>
                        <w:color w:val="595959" w:themeColor="text1" w:themeTint="A6"/>
                        <w:sz w:val="16"/>
                        <w:szCs w:val="16"/>
                      </w:rPr>
                      <w:t>,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3"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r>
                    <w:r>
                      <w:rPr>
                        <w:rFonts w:ascii="Arial" w:hAnsi="Arial" w:cs="Arial"/>
                        <w:color w:val="595959" w:themeColor="text1" w:themeTint="A6"/>
                        <w:sz w:val="16"/>
                        <w:szCs w:val="16"/>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B4748"/>
    <w:rsid w:val="004753D7"/>
    <w:rsid w:val="00483BE3"/>
    <w:rsid w:val="004E0928"/>
    <w:rsid w:val="005018B9"/>
    <w:rsid w:val="00543F6D"/>
    <w:rsid w:val="00562387"/>
    <w:rsid w:val="005C62DB"/>
    <w:rsid w:val="005D6A8A"/>
    <w:rsid w:val="005F48D3"/>
    <w:rsid w:val="00674ED6"/>
    <w:rsid w:val="007262FB"/>
    <w:rsid w:val="009C283C"/>
    <w:rsid w:val="00A0325B"/>
    <w:rsid w:val="00A34381"/>
    <w:rsid w:val="00AC7CFA"/>
    <w:rsid w:val="00AD6186"/>
    <w:rsid w:val="00B013CF"/>
    <w:rsid w:val="00B524CE"/>
    <w:rsid w:val="00C7018A"/>
    <w:rsid w:val="00D26EE0"/>
    <w:rsid w:val="00F168BA"/>
    <w:rsid w:val="00F3070B"/>
    <w:rsid w:val="00F67309"/>
    <w:rsid w:val="23084967"/>
    <w:rsid w:val="305F0417"/>
    <w:rsid w:val="570D1B0B"/>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0C04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ZA" w:eastAsia="en-Z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422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nnyc@jgafrika.com" TargetMode="External"/><Relationship Id="rId8" Type="http://schemas.openxmlformats.org/officeDocument/2006/relationships/hyperlink" Target="http://www.jgafrika.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 Id="rId3"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224</Words>
  <Characters>1283</Characters>
  <Application>Microsoft Macintosh Word</Application>
  <DocSecurity>0</DocSecurity>
  <Lines>10</Lines>
  <Paragraphs>3</Paragraphs>
  <ScaleCrop>false</ScaleCrop>
  <Company>Microsoft</Company>
  <LinksUpToDate>false</LinksUpToDate>
  <CharactersWithSpaces>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2017-03-01T09:12:00Z</dcterms:created>
  <dcterms:modified xsi:type="dcterms:W3CDTF">2017-03-01T09:12:00Z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