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67D7D6" w14:textId="77777777" w:rsidR="004C7EB0" w:rsidRPr="00C72C37" w:rsidRDefault="004C7EB0" w:rsidP="004C7EB0">
      <w:pPr>
        <w:rPr>
          <w:b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C7EB0" w:rsidRPr="00C72C37" w14:paraId="2AD893FF" w14:textId="77777777" w:rsidTr="004C7EB0">
        <w:tc>
          <w:tcPr>
            <w:tcW w:w="5341" w:type="dxa"/>
          </w:tcPr>
          <w:p w14:paraId="48D00C47" w14:textId="77777777" w:rsidR="004C7EB0" w:rsidRPr="00C72C37" w:rsidRDefault="004C7EB0">
            <w:r w:rsidRPr="00C72C37">
              <w:rPr>
                <w:rFonts w:cstheme="minorHAnsi"/>
                <w:b/>
                <w:noProof/>
                <w:lang w:val="en-US"/>
              </w:rPr>
              <w:drawing>
                <wp:inline distT="0" distB="0" distL="0" distR="0" wp14:anchorId="408CA4CD" wp14:editId="6E9B3359">
                  <wp:extent cx="1704975" cy="541849"/>
                  <wp:effectExtent l="19050" t="0" r="9525" b="0"/>
                  <wp:docPr id="1" name="Picture 1" descr="C:\Users\aridley\Desktop\Loesche_Logo_Inn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ridley\Desktop\Loesche_Logo_Inn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710" cy="543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14:paraId="7073C9F8" w14:textId="77777777" w:rsidR="004C7EB0" w:rsidRPr="00C72C37" w:rsidRDefault="004C7EB0" w:rsidP="004C7EB0">
            <w:pPr>
              <w:jc w:val="right"/>
              <w:rPr>
                <w:rFonts w:cstheme="minorHAnsi"/>
                <w:b/>
                <w:sz w:val="18"/>
                <w:szCs w:val="18"/>
              </w:rPr>
            </w:pPr>
            <w:r w:rsidRPr="00C72C37">
              <w:rPr>
                <w:rFonts w:cstheme="minorHAnsi"/>
                <w:b/>
                <w:sz w:val="20"/>
                <w:szCs w:val="20"/>
              </w:rPr>
              <w:t>Loesche South Africa (Pty) Ltd.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Block C, Empire Park, 55 Empire Road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Parktown, 2193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Johannesburg, South Africa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PO Box 31908, Braamfontein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2017, South Africa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Tel: +27 11 482 2933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Fax: +27 11 482 2940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 xml:space="preserve">Email: </w:t>
            </w:r>
            <w:hyperlink r:id="rId6" w:history="1">
              <w:r w:rsidRPr="00C72C37">
                <w:rPr>
                  <w:rStyle w:val="Hyperlink"/>
                  <w:rFonts w:cstheme="minorHAnsi"/>
                  <w:b/>
                  <w:color w:val="auto"/>
                  <w:sz w:val="18"/>
                  <w:szCs w:val="18"/>
                  <w:u w:val="none"/>
                </w:rPr>
                <w:t>umeyer@loeschesa.co.za</w:t>
              </w:r>
            </w:hyperlink>
            <w:r w:rsidRPr="00C72C37">
              <w:rPr>
                <w:rFonts w:cstheme="minorHAnsi"/>
                <w:b/>
                <w:sz w:val="18"/>
                <w:szCs w:val="18"/>
              </w:rPr>
              <w:br/>
              <w:t xml:space="preserve">Web: </w:t>
            </w:r>
            <w:hyperlink r:id="rId7" w:history="1">
              <w:r w:rsidRPr="00C72C37">
                <w:rPr>
                  <w:rStyle w:val="Hyperlink"/>
                  <w:rFonts w:cstheme="minorHAnsi"/>
                  <w:b/>
                  <w:color w:val="auto"/>
                  <w:sz w:val="18"/>
                  <w:szCs w:val="18"/>
                  <w:u w:val="none"/>
                </w:rPr>
                <w:t>www.loesche.com</w:t>
              </w:r>
            </w:hyperlink>
          </w:p>
          <w:p w14:paraId="2518288E" w14:textId="77777777" w:rsidR="004C7EB0" w:rsidRPr="00C72C37" w:rsidRDefault="004C7EB0"/>
        </w:tc>
      </w:tr>
    </w:tbl>
    <w:p w14:paraId="51B27142" w14:textId="77777777" w:rsidR="004C7EB0" w:rsidRPr="00C72C37" w:rsidRDefault="00F329F2" w:rsidP="004C7EB0">
      <w:pPr>
        <w:jc w:val="right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Date: 06 February 2017</w:t>
      </w:r>
    </w:p>
    <w:p w14:paraId="45AFBFBA" w14:textId="77777777" w:rsidR="004C7EB0" w:rsidRPr="00C72C37" w:rsidRDefault="004C7EB0" w:rsidP="004C7EB0">
      <w:pPr>
        <w:jc w:val="center"/>
        <w:rPr>
          <w:b/>
          <w:sz w:val="28"/>
          <w:szCs w:val="28"/>
          <w:u w:val="single"/>
        </w:rPr>
      </w:pPr>
      <w:r w:rsidRPr="00C72C37">
        <w:rPr>
          <w:b/>
          <w:sz w:val="28"/>
          <w:szCs w:val="28"/>
          <w:u w:val="single"/>
        </w:rPr>
        <w:t>PRESS RELEASE</w:t>
      </w:r>
    </w:p>
    <w:p w14:paraId="025B18BE" w14:textId="77777777" w:rsidR="00F329F2" w:rsidRDefault="004C7EB0" w:rsidP="00F329F2">
      <w:pPr>
        <w:ind w:right="284"/>
        <w:rPr>
          <w:rFonts w:ascii="Arial" w:hAnsi="Arial" w:cs="Arial"/>
          <w:b/>
          <w:bCs/>
          <w:sz w:val="28"/>
          <w:szCs w:val="28"/>
        </w:rPr>
      </w:pPr>
      <w:r w:rsidRPr="00C72C37">
        <w:rPr>
          <w:rFonts w:cstheme="minorHAnsi"/>
          <w:b/>
          <w:sz w:val="18"/>
          <w:szCs w:val="18"/>
        </w:rPr>
        <w:t>Released by Alana Ridley</w:t>
      </w:r>
      <w:r w:rsidR="003B07DC" w:rsidRPr="00C72C37">
        <w:rPr>
          <w:rFonts w:cstheme="minorHAnsi"/>
          <w:b/>
          <w:sz w:val="18"/>
          <w:szCs w:val="18"/>
        </w:rPr>
        <w:t xml:space="preserve"> </w:t>
      </w:r>
      <w:r w:rsidR="00F329F2">
        <w:rPr>
          <w:rFonts w:cstheme="minorHAnsi"/>
          <w:b/>
          <w:sz w:val="18"/>
          <w:szCs w:val="18"/>
        </w:rPr>
        <w:t>06 February 2017</w:t>
      </w:r>
      <w:r w:rsidR="00751A3F" w:rsidRPr="00C72C37">
        <w:rPr>
          <w:rFonts w:cstheme="minorHAnsi"/>
          <w:b/>
          <w:sz w:val="18"/>
          <w:szCs w:val="18"/>
        </w:rPr>
        <w:t xml:space="preserve"> </w:t>
      </w:r>
      <w:r w:rsidR="003B07DC" w:rsidRPr="00C72C37">
        <w:rPr>
          <w:rFonts w:cstheme="minorHAnsi"/>
          <w:b/>
          <w:sz w:val="18"/>
          <w:szCs w:val="18"/>
        </w:rPr>
        <w:t xml:space="preserve">for Loesche SA </w:t>
      </w:r>
      <w:r w:rsidR="00751A3F" w:rsidRPr="00C72C37">
        <w:rPr>
          <w:rFonts w:cstheme="minorHAnsi"/>
          <w:b/>
          <w:sz w:val="18"/>
          <w:szCs w:val="18"/>
        </w:rPr>
        <w:br/>
      </w:r>
      <w:r w:rsidR="00751A3F" w:rsidRPr="00C72C37">
        <w:rPr>
          <w:rFonts w:cstheme="minorHAnsi"/>
          <w:b/>
          <w:sz w:val="18"/>
          <w:szCs w:val="18"/>
        </w:rPr>
        <w:br/>
      </w:r>
      <w:r w:rsidR="00F329F2" w:rsidRPr="00F329F2">
        <w:rPr>
          <w:rFonts w:cstheme="minorHAnsi"/>
          <w:b/>
          <w:bCs/>
          <w:sz w:val="24"/>
          <w:szCs w:val="24"/>
          <w:u w:val="single"/>
          <w:lang w:val="en-GB"/>
        </w:rPr>
        <w:t xml:space="preserve">The power of innovative engineering: The biggest LOESCHE mill type </w:t>
      </w:r>
      <w:r w:rsidR="00F329F2" w:rsidRPr="00F329F2">
        <w:rPr>
          <w:rFonts w:cs="Arial"/>
          <w:b/>
          <w:bCs/>
          <w:sz w:val="24"/>
          <w:szCs w:val="24"/>
          <w:u w:val="single"/>
        </w:rPr>
        <w:t>LM 70.4+4 CS in successful operation with the new COPE drive</w:t>
      </w:r>
    </w:p>
    <w:p w14:paraId="7BD0E026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F329F2">
        <w:rPr>
          <w:rFonts w:ascii="Arial" w:hAnsi="Arial" w:cs="Arial"/>
          <w:i/>
          <w:iCs/>
          <w:noProof/>
          <w:sz w:val="18"/>
          <w:szCs w:val="18"/>
          <w:lang w:val="en-US"/>
        </w:rPr>
        <w:drawing>
          <wp:inline distT="0" distB="0" distL="0" distR="0" wp14:anchorId="530DC63B" wp14:editId="527AAAA9">
            <wp:extent cx="2190750" cy="29264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379" cy="293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41BAE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The LOESCHE mill type LM 70.4+4 CS in operation with the new COPE drive at the cement plant Mfamosing</w:t>
      </w:r>
    </w:p>
    <w:p w14:paraId="45168ECB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D70DE83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B6566">
        <w:rPr>
          <w:rFonts w:cs="Arial"/>
          <w:b/>
          <w:bCs/>
          <w:sz w:val="24"/>
          <w:szCs w:val="24"/>
        </w:rPr>
        <w:t xml:space="preserve">The United Cement Company of Nigeria (Ltd), UNICEM, </w:t>
      </w:r>
      <w:r w:rsidR="000B6566">
        <w:rPr>
          <w:rFonts w:cs="Arial"/>
          <w:b/>
          <w:bCs/>
          <w:sz w:val="24"/>
          <w:szCs w:val="24"/>
        </w:rPr>
        <w:t xml:space="preserve">successfully </w:t>
      </w:r>
      <w:r w:rsidRPr="000B6566">
        <w:rPr>
          <w:rFonts w:cs="Arial"/>
          <w:b/>
          <w:bCs/>
          <w:sz w:val="24"/>
          <w:szCs w:val="24"/>
        </w:rPr>
        <w:t>commissioned their new cement plant 2 at Mfamosing, in Cross River State,</w:t>
      </w:r>
      <w:r w:rsidR="000B6566">
        <w:rPr>
          <w:rFonts w:cs="Arial"/>
          <w:b/>
          <w:bCs/>
          <w:sz w:val="24"/>
          <w:szCs w:val="24"/>
        </w:rPr>
        <w:t xml:space="preserve"> Nigeria.</w:t>
      </w:r>
    </w:p>
    <w:p w14:paraId="3E14F61F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B6566">
        <w:rPr>
          <w:rFonts w:cs="Arial"/>
          <w:b/>
          <w:bCs/>
          <w:sz w:val="24"/>
          <w:szCs w:val="24"/>
        </w:rPr>
        <w:t>LOESCHE received the order for two vertical roller mills of the types LM 60.4 for grinding cement raw material and LM 70.4+4 CS, the biggest LOESCHE VRM for grinding cement clinker.</w:t>
      </w:r>
    </w:p>
    <w:p w14:paraId="4532D562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A30ED70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  <w:b/>
          <w:bCs/>
        </w:rPr>
        <w:t xml:space="preserve">Mfamosing </w:t>
      </w:r>
      <w:r w:rsidRPr="000B6566">
        <w:rPr>
          <w:rFonts w:cs="Arial"/>
        </w:rPr>
        <w:t xml:space="preserve">– The cement plant at Mfamosing, located thirty kilometers north-east of Calabar, capital of Cross River State, Nigeria, is fully operational since February 2009 and equipped with the latest technology. With a capacity of 2.5 million tons cement per year the UNICEM </w:t>
      </w:r>
      <w:r w:rsidR="000B6566">
        <w:rPr>
          <w:rFonts w:cs="Arial"/>
        </w:rPr>
        <w:t>plant has now been</w:t>
      </w:r>
      <w:r w:rsidRPr="000B6566">
        <w:rPr>
          <w:rFonts w:cs="Arial"/>
        </w:rPr>
        <w:t xml:space="preserve"> extended by LOESCHE technology.</w:t>
      </w:r>
    </w:p>
    <w:p w14:paraId="5211BD8C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The customer ordered two vertical roller mills. One of the type LM 60.4 for the grinding of cement raw material with a product rate of 500 t/h.</w:t>
      </w:r>
    </w:p>
    <w:p w14:paraId="0DA1983A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sz w:val="18"/>
          <w:szCs w:val="18"/>
        </w:rPr>
      </w:pPr>
    </w:p>
    <w:p w14:paraId="0B599FEC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Cement clinker will be ground with the brand-new highlight, the LOESCHE mill type LM 70.4+4 CS.</w:t>
      </w:r>
    </w:p>
    <w:p w14:paraId="0858D2B7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This mill is designed for a capacity of more than 370 t/h. In combination with this enormous capacity a new drive system for an operation power up to 8,800 kW is necessary. In a close cooperation between RENK AG Augsburg and LOESCHE GmbH Düsseldorf this development was established. Input from the end</w:t>
      </w:r>
      <w:r w:rsidR="000B6566">
        <w:rPr>
          <w:rFonts w:cs="Arial"/>
        </w:rPr>
        <w:t xml:space="preserve">-user </w:t>
      </w:r>
      <w:r w:rsidRPr="000B6566">
        <w:rPr>
          <w:rFonts w:cs="Arial"/>
        </w:rPr>
        <w:t>LafargeHolcim, as well as from a renown</w:t>
      </w:r>
      <w:r w:rsidR="000B6566">
        <w:rPr>
          <w:rFonts w:cs="Arial"/>
        </w:rPr>
        <w:t>ed</w:t>
      </w:r>
      <w:r w:rsidRPr="000B6566">
        <w:rPr>
          <w:rFonts w:cs="Arial"/>
        </w:rPr>
        <w:t xml:space="preserve"> technical university in Germany</w:t>
      </w:r>
      <w:r w:rsidR="000B6566">
        <w:rPr>
          <w:rFonts w:cs="Arial"/>
        </w:rPr>
        <w:t>,</w:t>
      </w:r>
      <w:r w:rsidRPr="000B6566">
        <w:rPr>
          <w:rFonts w:cs="Arial"/>
        </w:rPr>
        <w:t xml:space="preserve"> was taken into consideration.</w:t>
      </w:r>
    </w:p>
    <w:p w14:paraId="52986FE0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lastRenderedPageBreak/>
        <w:t>The innovative result is the COPE (</w:t>
      </w:r>
      <w:r w:rsidRPr="000B6566">
        <w:rPr>
          <w:rFonts w:cs="Arial"/>
          <w:b/>
          <w:bCs/>
        </w:rPr>
        <w:t>Co</w:t>
      </w:r>
      <w:r w:rsidRPr="000B6566">
        <w:rPr>
          <w:rFonts w:cs="Arial"/>
        </w:rPr>
        <w:t xml:space="preserve">mpact </w:t>
      </w:r>
      <w:r w:rsidRPr="000B6566">
        <w:rPr>
          <w:rFonts w:cs="Arial"/>
          <w:b/>
          <w:bCs/>
        </w:rPr>
        <w:t>P</w:t>
      </w:r>
      <w:r w:rsidRPr="000B6566">
        <w:rPr>
          <w:rFonts w:cs="Arial"/>
        </w:rPr>
        <w:t xml:space="preserve">lanetary </w:t>
      </w:r>
      <w:r w:rsidRPr="000B6566">
        <w:rPr>
          <w:rFonts w:cs="Arial"/>
          <w:b/>
          <w:bCs/>
        </w:rPr>
        <w:t>E</w:t>
      </w:r>
      <w:r w:rsidRPr="000B6566">
        <w:rPr>
          <w:rFonts w:cs="Arial"/>
        </w:rPr>
        <w:t xml:space="preserve">lectrical) drive. The new concept is designed for gearboxes from 4,000 kW to 12,000 kW making a single and special motor (and risks) obsolete as well as eliminating the failure in the fast running first stage gear of conventional gearboxes. Some more advantages: </w:t>
      </w:r>
    </w:p>
    <w:p w14:paraId="3D08C376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having the same footprint as a standard</w:t>
      </w:r>
      <w:r w:rsidR="005078E6">
        <w:rPr>
          <w:rFonts w:cs="Arial"/>
        </w:rPr>
        <w:t xml:space="preserve"> </w:t>
      </w:r>
      <w:r w:rsidRPr="000B6566">
        <w:rPr>
          <w:rFonts w:cs="Arial"/>
        </w:rPr>
        <w:t>mill gearbox for VRMs</w:t>
      </w:r>
    </w:p>
    <w:p w14:paraId="143F4C9A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first time use of 8 drive motors for a VRM gearbox</w:t>
      </w:r>
    </w:p>
    <w:p w14:paraId="5B6A7567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first time multiple drive in VRM to operate with or without VFD (Variable Frequency Drive)</w:t>
      </w:r>
    </w:p>
    <w:p w14:paraId="1E26D8DF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easy removal of individual mill motor units to minimize down times (approx.2 h)</w:t>
      </w:r>
    </w:p>
    <w:p w14:paraId="535A9E6E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extremely compact design with motors directly attached to gearbox housing</w:t>
      </w:r>
    </w:p>
    <w:p w14:paraId="567CBD5F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0A79D66F" w14:textId="77777777" w:rsidR="003C1C0D" w:rsidRDefault="00F329F2" w:rsidP="000B656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The utmost important difference of this development is the f</w:t>
      </w:r>
      <w:r w:rsidR="005078E6">
        <w:rPr>
          <w:rFonts w:cs="Arial"/>
        </w:rPr>
        <w:t>act that long stand-</w:t>
      </w:r>
      <w:r w:rsidRPr="000B6566">
        <w:rPr>
          <w:rFonts w:cs="Arial"/>
        </w:rPr>
        <w:t xml:space="preserve">stills of a mill (for several months) due to the repair of any of the conventional gearboxes will be a matter of the past. Implementing the COPE drive requires the standard foundation. The replacement of one of the 8 small size motors will be easily conducted as they are readily available and easy </w:t>
      </w:r>
      <w:r w:rsidR="005078E6">
        <w:rPr>
          <w:rFonts w:cs="Arial"/>
        </w:rPr>
        <w:t>to install.</w:t>
      </w:r>
    </w:p>
    <w:p w14:paraId="7F240988" w14:textId="77777777" w:rsidR="005078E6" w:rsidRDefault="005078E6" w:rsidP="000B6566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248EA2DD" w14:textId="77777777" w:rsidR="003C1C0D" w:rsidRPr="003C1C0D" w:rsidRDefault="003C1C0D" w:rsidP="00C72C37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&lt;END&gt;</w:t>
      </w:r>
    </w:p>
    <w:p w14:paraId="0F0AC6E3" w14:textId="77777777" w:rsidR="00C72C37" w:rsidRPr="003C1C0D" w:rsidRDefault="00C72C37" w:rsidP="00C72C3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2B7CBAB3" w14:textId="77777777" w:rsidR="00E201BB" w:rsidRPr="00C72C37" w:rsidRDefault="00E201BB" w:rsidP="00E201BB">
      <w:pPr>
        <w:rPr>
          <w:lang w:val="en-GB"/>
        </w:rPr>
      </w:pPr>
    </w:p>
    <w:p w14:paraId="6B131C66" w14:textId="77777777" w:rsidR="00E201BB" w:rsidRPr="00C72C37" w:rsidRDefault="00E201BB" w:rsidP="00E201BB">
      <w:pPr>
        <w:rPr>
          <w:lang w:val="en-GB"/>
        </w:rPr>
      </w:pPr>
      <w:r w:rsidRPr="00C72C37">
        <w:rPr>
          <w:lang w:val="en-GB"/>
        </w:rPr>
        <w:t>For more information contact:</w:t>
      </w:r>
      <w:r w:rsidRPr="00C72C37">
        <w:rPr>
          <w:lang w:val="en-GB"/>
        </w:rPr>
        <w:br/>
      </w:r>
      <w:r w:rsidRPr="00C72C37">
        <w:rPr>
          <w:rFonts w:cstheme="minorHAnsi"/>
          <w:b/>
          <w:sz w:val="20"/>
          <w:szCs w:val="20"/>
        </w:rPr>
        <w:t>Loesche South Africa (Pty) Ltd.</w:t>
      </w:r>
      <w:r w:rsidRPr="00C72C37">
        <w:rPr>
          <w:rFonts w:cstheme="minorHAnsi"/>
          <w:b/>
          <w:sz w:val="20"/>
          <w:szCs w:val="20"/>
        </w:rPr>
        <w:br/>
      </w:r>
      <w:r w:rsidRPr="00C72C37">
        <w:rPr>
          <w:rFonts w:cstheme="minorHAnsi"/>
          <w:b/>
          <w:sz w:val="18"/>
          <w:szCs w:val="18"/>
        </w:rPr>
        <w:t>Tel: +27 11 482 2933</w:t>
      </w:r>
      <w:r w:rsidRPr="00C72C37">
        <w:rPr>
          <w:rFonts w:cstheme="minorHAnsi"/>
          <w:b/>
          <w:sz w:val="18"/>
          <w:szCs w:val="18"/>
        </w:rPr>
        <w:br/>
        <w:t xml:space="preserve">Email: </w:t>
      </w:r>
      <w:hyperlink r:id="rId9" w:history="1">
        <w:r w:rsidRPr="00C72C37">
          <w:rPr>
            <w:rStyle w:val="Hyperlink"/>
            <w:rFonts w:cstheme="minorHAnsi"/>
            <w:b/>
            <w:color w:val="auto"/>
            <w:sz w:val="18"/>
            <w:szCs w:val="18"/>
            <w:u w:val="none"/>
          </w:rPr>
          <w:t>umeyer@loeschesa.co.za</w:t>
        </w:r>
      </w:hyperlink>
      <w:r w:rsidRPr="00C72C37">
        <w:rPr>
          <w:rFonts w:cstheme="minorHAnsi"/>
          <w:b/>
          <w:sz w:val="18"/>
          <w:szCs w:val="18"/>
        </w:rPr>
        <w:br/>
        <w:t xml:space="preserve">Web: </w:t>
      </w:r>
      <w:hyperlink r:id="rId10" w:history="1">
        <w:r w:rsidRPr="00C72C37">
          <w:rPr>
            <w:rStyle w:val="Hyperlink"/>
            <w:rFonts w:cstheme="minorHAnsi"/>
            <w:b/>
            <w:color w:val="auto"/>
            <w:sz w:val="18"/>
            <w:szCs w:val="18"/>
            <w:u w:val="none"/>
          </w:rPr>
          <w:t>www.loesche.com</w:t>
        </w:r>
      </w:hyperlink>
    </w:p>
    <w:p w14:paraId="573557CF" w14:textId="77777777" w:rsidR="00722DFD" w:rsidRPr="00C72C37" w:rsidRDefault="00722DFD" w:rsidP="00E201BB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347689A0" w14:textId="77777777" w:rsidR="00E201BB" w:rsidRPr="00C72C37" w:rsidRDefault="00E201BB" w:rsidP="00751A3F">
      <w:pPr>
        <w:rPr>
          <w:rFonts w:cs="Arial"/>
        </w:rPr>
      </w:pPr>
    </w:p>
    <w:p w14:paraId="428A8868" w14:textId="77777777" w:rsidR="00E201BB" w:rsidRPr="00C72C37" w:rsidRDefault="00E201BB" w:rsidP="00751A3F">
      <w:pPr>
        <w:rPr>
          <w:rFonts w:cs="Arial"/>
        </w:rPr>
      </w:pPr>
    </w:p>
    <w:p w14:paraId="579FC9FB" w14:textId="77777777" w:rsidR="00E201BB" w:rsidRPr="00C72C37" w:rsidRDefault="00E201BB" w:rsidP="00751A3F">
      <w:pPr>
        <w:rPr>
          <w:rFonts w:cs="Arial"/>
        </w:rPr>
      </w:pPr>
    </w:p>
    <w:p w14:paraId="281497F9" w14:textId="77777777" w:rsidR="00E201BB" w:rsidRPr="00C72C37" w:rsidRDefault="00E201BB" w:rsidP="00751A3F">
      <w:pPr>
        <w:rPr>
          <w:sz w:val="18"/>
          <w:szCs w:val="18"/>
        </w:rPr>
      </w:pPr>
    </w:p>
    <w:p w14:paraId="3916F39D" w14:textId="77777777" w:rsidR="00722DFD" w:rsidRPr="00C72C37" w:rsidRDefault="00722DFD" w:rsidP="004C7EB0">
      <w:pPr>
        <w:jc w:val="center"/>
        <w:rPr>
          <w:sz w:val="18"/>
          <w:szCs w:val="18"/>
        </w:rPr>
      </w:pPr>
      <w:r w:rsidRPr="00C72C37">
        <w:rPr>
          <w:sz w:val="18"/>
          <w:szCs w:val="18"/>
        </w:rPr>
        <w:t>&lt;END&gt;</w:t>
      </w:r>
    </w:p>
    <w:sectPr w:rsidR="00722DFD" w:rsidRPr="00C72C37" w:rsidSect="004C7E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826814"/>
    <w:multiLevelType w:val="hybridMultilevel"/>
    <w:tmpl w:val="35B01C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B0"/>
    <w:rsid w:val="00042226"/>
    <w:rsid w:val="000436E6"/>
    <w:rsid w:val="0007406C"/>
    <w:rsid w:val="000B6566"/>
    <w:rsid w:val="000C7BB0"/>
    <w:rsid w:val="00246396"/>
    <w:rsid w:val="00256B9D"/>
    <w:rsid w:val="003664A9"/>
    <w:rsid w:val="003B07DC"/>
    <w:rsid w:val="003C1C0D"/>
    <w:rsid w:val="004C5293"/>
    <w:rsid w:val="004C7EB0"/>
    <w:rsid w:val="005078E6"/>
    <w:rsid w:val="005553E5"/>
    <w:rsid w:val="006046A1"/>
    <w:rsid w:val="00722DFD"/>
    <w:rsid w:val="00751A3F"/>
    <w:rsid w:val="00891D13"/>
    <w:rsid w:val="008C4B71"/>
    <w:rsid w:val="00913A42"/>
    <w:rsid w:val="00966CEE"/>
    <w:rsid w:val="00BB2F33"/>
    <w:rsid w:val="00C72C37"/>
    <w:rsid w:val="00E201BB"/>
    <w:rsid w:val="00EA2720"/>
    <w:rsid w:val="00F329F2"/>
    <w:rsid w:val="00FE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B2837"/>
  <w15:docId w15:val="{CC395D94-6E72-48BE-8515-7333452D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C7BB0"/>
  </w:style>
  <w:style w:type="paragraph" w:styleId="Heading1">
    <w:name w:val="heading 1"/>
    <w:basedOn w:val="Normal"/>
    <w:link w:val="Heading1Char"/>
    <w:uiPriority w:val="9"/>
    <w:qFormat/>
    <w:rsid w:val="00966CEE"/>
    <w:pPr>
      <w:spacing w:after="375" w:line="240" w:lineRule="auto"/>
      <w:outlineLvl w:val="0"/>
    </w:pPr>
    <w:rPr>
      <w:rFonts w:ascii="Times New Roman" w:eastAsia="Times New Roman" w:hAnsi="Times New Roman" w:cs="Times New Roman"/>
      <w:kern w:val="36"/>
      <w:sz w:val="57"/>
      <w:szCs w:val="57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7EB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EB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7E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966CEE"/>
    <w:rPr>
      <w:rFonts w:ascii="Times New Roman" w:eastAsia="Times New Roman" w:hAnsi="Times New Roman" w:cs="Times New Roman"/>
      <w:kern w:val="36"/>
      <w:sz w:val="57"/>
      <w:szCs w:val="57"/>
      <w:lang w:eastAsia="en-ZA"/>
    </w:rPr>
  </w:style>
  <w:style w:type="paragraph" w:styleId="ListParagraph">
    <w:name w:val="List Paragraph"/>
    <w:basedOn w:val="Normal"/>
    <w:uiPriority w:val="34"/>
    <w:qFormat/>
    <w:rsid w:val="000B6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mailto:umeyer@loeschesa.co.za" TargetMode="External"/><Relationship Id="rId7" Type="http://schemas.openxmlformats.org/officeDocument/2006/relationships/hyperlink" Target="http://www.loesche.com" TargetMode="External"/><Relationship Id="rId8" Type="http://schemas.openxmlformats.org/officeDocument/2006/relationships/image" Target="media/image2.emf"/><Relationship Id="rId9" Type="http://schemas.openxmlformats.org/officeDocument/2006/relationships/hyperlink" Target="mailto:umeyer@loeschesa.co.za" TargetMode="External"/><Relationship Id="rId10" Type="http://schemas.openxmlformats.org/officeDocument/2006/relationships/hyperlink" Target="http://www.loesch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2797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Alana Ridley</dc:creator>
  <cp:lastModifiedBy>Priscilla Moroke</cp:lastModifiedBy>
  <cp:revision>2</cp:revision>
  <dcterms:created xsi:type="dcterms:W3CDTF">2017-02-10T09:57:00Z</dcterms:created>
  <dcterms:modified xsi:type="dcterms:W3CDTF">2017-02-10T09:57:00Z</dcterms:modified>
</cp:coreProperties>
</file>