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D576E6" w14:textId="77777777" w:rsidR="00165B4B" w:rsidRPr="006B1DB4" w:rsidRDefault="00165B4B" w:rsidP="00267DD2">
      <w:pPr>
        <w:spacing w:after="240" w:line="360" w:lineRule="auto"/>
        <w:rPr>
          <w:rFonts w:ascii="Arial" w:hAnsi="Arial"/>
          <w:b/>
          <w:i/>
          <w:color w:val="000000" w:themeColor="text1"/>
          <w:sz w:val="22"/>
        </w:rPr>
      </w:pPr>
      <w:r w:rsidRPr="00267DD2">
        <w:rPr>
          <w:rFonts w:ascii="Arial" w:hAnsi="Arial"/>
          <w:b/>
          <w:i/>
          <w:color w:val="000000" w:themeColor="text1"/>
          <w:sz w:val="22"/>
        </w:rPr>
        <w:t>Press Release:  Elquip Solutions and Hoffman offer a catalogue of tooling excellence unma</w:t>
      </w:r>
      <w:r w:rsidR="00E044DF">
        <w:rPr>
          <w:rFonts w:ascii="Arial" w:hAnsi="Arial"/>
          <w:b/>
          <w:i/>
          <w:color w:val="000000" w:themeColor="text1"/>
          <w:sz w:val="22"/>
        </w:rPr>
        <w:t>tched for its range and quality</w:t>
      </w:r>
    </w:p>
    <w:p w14:paraId="223F0F67" w14:textId="77777777" w:rsidR="00165B4B" w:rsidRPr="00267DD2" w:rsidRDefault="00C62687" w:rsidP="00267DD2">
      <w:pPr>
        <w:spacing w:after="240" w:line="360" w:lineRule="auto"/>
        <w:rPr>
          <w:rFonts w:ascii="Arial" w:hAnsi="Arial"/>
          <w:b/>
          <w:i/>
          <w:color w:val="000000" w:themeColor="text1"/>
          <w:sz w:val="22"/>
        </w:rPr>
      </w:pPr>
      <w:r>
        <w:rPr>
          <w:rFonts w:ascii="Arial" w:hAnsi="Arial"/>
          <w:b/>
          <w:i/>
          <w:color w:val="000000" w:themeColor="text1"/>
          <w:sz w:val="22"/>
        </w:rPr>
        <w:t>08</w:t>
      </w:r>
      <w:r w:rsidR="00165B4B" w:rsidRPr="00267DD2">
        <w:rPr>
          <w:rFonts w:ascii="Arial" w:hAnsi="Arial"/>
          <w:b/>
          <w:i/>
          <w:color w:val="000000" w:themeColor="text1"/>
          <w:sz w:val="22"/>
        </w:rPr>
        <w:t xml:space="preserve"> </w:t>
      </w:r>
      <w:r w:rsidR="00FD356A">
        <w:rPr>
          <w:rFonts w:ascii="Arial" w:hAnsi="Arial"/>
          <w:b/>
          <w:i/>
          <w:color w:val="000000" w:themeColor="text1"/>
          <w:sz w:val="22"/>
        </w:rPr>
        <w:t>February</w:t>
      </w:r>
      <w:r w:rsidR="008A588D">
        <w:rPr>
          <w:rFonts w:ascii="Arial" w:hAnsi="Arial"/>
          <w:b/>
          <w:i/>
          <w:color w:val="000000" w:themeColor="text1"/>
          <w:sz w:val="22"/>
        </w:rPr>
        <w:t xml:space="preserve"> 2017</w:t>
      </w:r>
      <w:bookmarkStart w:id="0" w:name="_GoBack"/>
      <w:bookmarkEnd w:id="0"/>
    </w:p>
    <w:p w14:paraId="683E9E95" w14:textId="77777777" w:rsidR="00E95B05" w:rsidRPr="00EE6E5C" w:rsidRDefault="00E95B05" w:rsidP="00E95B05">
      <w:pPr>
        <w:spacing w:after="240" w:line="360" w:lineRule="auto"/>
        <w:rPr>
          <w:rFonts w:ascii="Arial" w:hAnsi="Arial"/>
          <w:sz w:val="22"/>
        </w:rPr>
      </w:pPr>
      <w:r w:rsidRPr="00EE6E5C">
        <w:rPr>
          <w:rFonts w:ascii="Arial" w:hAnsi="Arial"/>
          <w:sz w:val="22"/>
        </w:rPr>
        <w:t>While all of South Africa's tool importers have catalogues of their products, none of these online or print publications contain near</w:t>
      </w:r>
      <w:r w:rsidR="00E044DF">
        <w:rPr>
          <w:rFonts w:ascii="Arial" w:hAnsi="Arial"/>
          <w:sz w:val="22"/>
        </w:rPr>
        <w:t>ly as wide a</w:t>
      </w:r>
      <w:r w:rsidRPr="00EE6E5C">
        <w:rPr>
          <w:rFonts w:ascii="Arial" w:hAnsi="Arial"/>
          <w:sz w:val="22"/>
        </w:rPr>
        <w:t xml:space="preserve"> range of tools and ancillary products </w:t>
      </w:r>
      <w:r w:rsidR="00E044DF">
        <w:rPr>
          <w:rFonts w:ascii="Arial" w:hAnsi="Arial"/>
          <w:sz w:val="22"/>
        </w:rPr>
        <w:t>which</w:t>
      </w:r>
      <w:r w:rsidRPr="00EE6E5C">
        <w:rPr>
          <w:rFonts w:ascii="Arial" w:hAnsi="Arial"/>
          <w:sz w:val="22"/>
        </w:rPr>
        <w:t xml:space="preserve"> are contained in the Hoffman Group catalogue, explains Elquip Solutions Managing Director Mike Cronin. </w:t>
      </w:r>
    </w:p>
    <w:p w14:paraId="4556B4DD" w14:textId="77777777" w:rsidR="006510AC" w:rsidRDefault="00E95B05" w:rsidP="006510AC">
      <w:pPr>
        <w:spacing w:after="240" w:line="360" w:lineRule="auto"/>
        <w:rPr>
          <w:rFonts w:ascii="Arial" w:hAnsi="Arial"/>
          <w:sz w:val="22"/>
        </w:rPr>
      </w:pPr>
      <w:r w:rsidRPr="00EE6E5C">
        <w:rPr>
          <w:rFonts w:ascii="Arial" w:hAnsi="Arial"/>
          <w:sz w:val="22"/>
        </w:rPr>
        <w:t>"Experience has taught us that manufacturers prefer to source all their tool requirements from one highly reputable supplier who is able to offer ready availability," says Cronin.</w:t>
      </w:r>
    </w:p>
    <w:p w14:paraId="2A6549FE" w14:textId="77777777" w:rsidR="00E95B05" w:rsidRDefault="006510AC" w:rsidP="00E95B05">
      <w:pPr>
        <w:spacing w:after="240" w:line="360" w:lineRule="auto"/>
        <w:rPr>
          <w:rFonts w:ascii="Arial" w:hAnsi="Arial"/>
          <w:sz w:val="22"/>
        </w:rPr>
      </w:pPr>
      <w:r w:rsidRPr="00EE6E5C">
        <w:rPr>
          <w:rFonts w:ascii="Arial" w:hAnsi="Arial"/>
          <w:sz w:val="22"/>
        </w:rPr>
        <w:t>Elquip Solutions, founded in the 1980s, is an established Southern African provider of quality global electrical, automation, mechanical and consumable products as well as capital equipment.</w:t>
      </w:r>
      <w:r>
        <w:rPr>
          <w:rFonts w:ascii="Arial" w:hAnsi="Arial"/>
          <w:sz w:val="22"/>
        </w:rPr>
        <w:t xml:space="preserve"> </w:t>
      </w:r>
      <w:r w:rsidR="00E95B05" w:rsidRPr="00EE6E5C">
        <w:rPr>
          <w:rFonts w:ascii="Arial" w:hAnsi="Arial"/>
          <w:sz w:val="22"/>
        </w:rPr>
        <w:t xml:space="preserve">One of Elquip Solutions </w:t>
      </w:r>
      <w:r w:rsidR="00E95B05">
        <w:rPr>
          <w:rFonts w:ascii="Arial" w:hAnsi="Arial"/>
          <w:sz w:val="22"/>
        </w:rPr>
        <w:t xml:space="preserve">key </w:t>
      </w:r>
      <w:r w:rsidR="00E95B05" w:rsidRPr="00EE6E5C">
        <w:rPr>
          <w:rFonts w:ascii="Arial" w:hAnsi="Arial"/>
          <w:sz w:val="22"/>
        </w:rPr>
        <w:t xml:space="preserve">overseas principals is the Hoffman Group, a </w:t>
      </w:r>
      <w:r>
        <w:rPr>
          <w:rFonts w:ascii="Arial" w:hAnsi="Arial"/>
          <w:sz w:val="22"/>
        </w:rPr>
        <w:t xml:space="preserve">major international </w:t>
      </w:r>
      <w:r w:rsidR="00E95B05" w:rsidRPr="00EE6E5C">
        <w:rPr>
          <w:rFonts w:ascii="Arial" w:hAnsi="Arial"/>
          <w:sz w:val="22"/>
        </w:rPr>
        <w:t xml:space="preserve">company </w:t>
      </w:r>
      <w:r w:rsidR="00157AAD">
        <w:rPr>
          <w:rFonts w:ascii="Arial" w:hAnsi="Arial"/>
          <w:sz w:val="22"/>
        </w:rPr>
        <w:t>which</w:t>
      </w:r>
      <w:r w:rsidR="00E95B05" w:rsidRPr="00EE6E5C">
        <w:rPr>
          <w:rFonts w:ascii="Arial" w:hAnsi="Arial"/>
          <w:sz w:val="22"/>
        </w:rPr>
        <w:t xml:space="preserve"> supplies 500 brands</w:t>
      </w:r>
      <w:r>
        <w:rPr>
          <w:rFonts w:ascii="Arial" w:hAnsi="Arial"/>
          <w:sz w:val="22"/>
        </w:rPr>
        <w:t xml:space="preserve"> of tools, ancillaries and other manufacturing</w:t>
      </w:r>
      <w:r w:rsidR="00157AAD">
        <w:rPr>
          <w:rFonts w:ascii="Arial" w:hAnsi="Arial"/>
          <w:sz w:val="22"/>
        </w:rPr>
        <w:t>-</w:t>
      </w:r>
      <w:r>
        <w:rPr>
          <w:rFonts w:ascii="Arial" w:hAnsi="Arial"/>
          <w:sz w:val="22"/>
        </w:rPr>
        <w:t xml:space="preserve">related products </w:t>
      </w:r>
      <w:r w:rsidR="00E95B05" w:rsidRPr="00EE6E5C">
        <w:rPr>
          <w:rFonts w:ascii="Arial" w:hAnsi="Arial"/>
          <w:sz w:val="22"/>
        </w:rPr>
        <w:t>from global leaders in the</w:t>
      </w:r>
      <w:r>
        <w:rPr>
          <w:rFonts w:ascii="Arial" w:hAnsi="Arial"/>
          <w:sz w:val="22"/>
        </w:rPr>
        <w:t>ir various fields of</w:t>
      </w:r>
      <w:r w:rsidR="00E95B05" w:rsidRPr="00EE6E5C">
        <w:rPr>
          <w:rFonts w:ascii="Arial" w:hAnsi="Arial"/>
          <w:sz w:val="22"/>
        </w:rPr>
        <w:t xml:space="preserve"> manufac</w:t>
      </w:r>
      <w:r>
        <w:rPr>
          <w:rFonts w:ascii="Arial" w:hAnsi="Arial"/>
          <w:sz w:val="22"/>
        </w:rPr>
        <w:t>ture</w:t>
      </w:r>
      <w:r w:rsidR="00E95B05" w:rsidRPr="00EE6E5C">
        <w:rPr>
          <w:rFonts w:ascii="Arial" w:hAnsi="Arial"/>
          <w:sz w:val="22"/>
        </w:rPr>
        <w:t>.</w:t>
      </w:r>
      <w:r w:rsidR="004574E3">
        <w:rPr>
          <w:rFonts w:ascii="Arial" w:hAnsi="Arial"/>
          <w:sz w:val="22"/>
        </w:rPr>
        <w:t xml:space="preserve"> </w:t>
      </w:r>
      <w:r w:rsidR="004574E3" w:rsidRPr="00EE6E5C">
        <w:rPr>
          <w:rFonts w:ascii="Arial" w:hAnsi="Arial"/>
          <w:sz w:val="22"/>
        </w:rPr>
        <w:t xml:space="preserve">Based in Nuremberg, Germany, Hoffman </w:t>
      </w:r>
      <w:r w:rsidR="00157AAD">
        <w:rPr>
          <w:rFonts w:ascii="Arial" w:hAnsi="Arial"/>
          <w:sz w:val="22"/>
        </w:rPr>
        <w:t>features</w:t>
      </w:r>
      <w:r w:rsidR="004574E3" w:rsidRPr="00EE6E5C">
        <w:rPr>
          <w:rFonts w:ascii="Arial" w:hAnsi="Arial"/>
          <w:sz w:val="22"/>
        </w:rPr>
        <w:t xml:space="preserve"> Europe's largest tooling logistic</w:t>
      </w:r>
      <w:r w:rsidR="00157AAD">
        <w:rPr>
          <w:rFonts w:ascii="Arial" w:hAnsi="Arial"/>
          <w:sz w:val="22"/>
        </w:rPr>
        <w:t>s</w:t>
      </w:r>
      <w:r w:rsidR="004574E3" w:rsidRPr="00EE6E5C">
        <w:rPr>
          <w:rFonts w:ascii="Arial" w:hAnsi="Arial"/>
          <w:sz w:val="22"/>
        </w:rPr>
        <w:t xml:space="preserve"> centre.</w:t>
      </w:r>
    </w:p>
    <w:p w14:paraId="0AD46899" w14:textId="77777777" w:rsidR="008A588D" w:rsidRDefault="00E95B05" w:rsidP="00E95B05">
      <w:pPr>
        <w:spacing w:after="240" w:line="360" w:lineRule="auto"/>
        <w:rPr>
          <w:rFonts w:ascii="Arial" w:hAnsi="Arial"/>
          <w:color w:val="000000" w:themeColor="text1"/>
          <w:sz w:val="22"/>
        </w:rPr>
      </w:pPr>
      <w:r>
        <w:rPr>
          <w:rFonts w:ascii="Arial" w:hAnsi="Arial"/>
          <w:color w:val="000000" w:themeColor="text1"/>
          <w:sz w:val="22"/>
        </w:rPr>
        <w:t>"B</w:t>
      </w:r>
      <w:r w:rsidRPr="005D1EE5">
        <w:rPr>
          <w:rFonts w:ascii="Arial" w:hAnsi="Arial"/>
          <w:color w:val="000000" w:themeColor="text1"/>
          <w:sz w:val="22"/>
        </w:rPr>
        <w:t>y approach</w:t>
      </w:r>
      <w:r>
        <w:rPr>
          <w:rFonts w:ascii="Arial" w:hAnsi="Arial"/>
          <w:color w:val="000000" w:themeColor="text1"/>
          <w:sz w:val="22"/>
        </w:rPr>
        <w:t>ing</w:t>
      </w:r>
      <w:r w:rsidRPr="005D1EE5">
        <w:rPr>
          <w:rFonts w:ascii="Arial" w:hAnsi="Arial"/>
          <w:color w:val="000000" w:themeColor="text1"/>
          <w:sz w:val="22"/>
        </w:rPr>
        <w:t xml:space="preserve"> </w:t>
      </w:r>
      <w:r>
        <w:rPr>
          <w:rFonts w:ascii="Arial" w:hAnsi="Arial"/>
          <w:color w:val="000000" w:themeColor="text1"/>
          <w:sz w:val="22"/>
        </w:rPr>
        <w:t>the world's best</w:t>
      </w:r>
      <w:r w:rsidRPr="005D1EE5">
        <w:rPr>
          <w:rFonts w:ascii="Arial" w:hAnsi="Arial"/>
          <w:color w:val="000000" w:themeColor="text1"/>
          <w:sz w:val="22"/>
        </w:rPr>
        <w:t xml:space="preserve"> tool manufacturers to manufacture specifically for </w:t>
      </w:r>
      <w:r w:rsidR="00157AAD">
        <w:rPr>
          <w:rFonts w:ascii="Arial" w:hAnsi="Arial"/>
          <w:color w:val="000000" w:themeColor="text1"/>
          <w:sz w:val="22"/>
        </w:rPr>
        <w:t>them</w:t>
      </w:r>
      <w:r>
        <w:rPr>
          <w:rFonts w:ascii="Arial" w:hAnsi="Arial"/>
          <w:color w:val="000000" w:themeColor="text1"/>
          <w:sz w:val="22"/>
        </w:rPr>
        <w:t>,</w:t>
      </w:r>
      <w:r w:rsidRPr="005D1EE5">
        <w:rPr>
          <w:rFonts w:ascii="Arial" w:hAnsi="Arial"/>
          <w:color w:val="000000" w:themeColor="text1"/>
          <w:sz w:val="22"/>
        </w:rPr>
        <w:t xml:space="preserve"> Hoffman</w:t>
      </w:r>
      <w:r>
        <w:rPr>
          <w:rFonts w:ascii="Arial" w:hAnsi="Arial"/>
          <w:color w:val="000000" w:themeColor="text1"/>
          <w:sz w:val="22"/>
        </w:rPr>
        <w:t>n</w:t>
      </w:r>
      <w:r w:rsidRPr="005D1EE5">
        <w:rPr>
          <w:rFonts w:ascii="Arial" w:hAnsi="Arial"/>
          <w:color w:val="000000" w:themeColor="text1"/>
          <w:sz w:val="22"/>
        </w:rPr>
        <w:t xml:space="preserve"> accesses vast experience and expertise for the benefit of its</w:t>
      </w:r>
      <w:r w:rsidR="00157AAD">
        <w:rPr>
          <w:rFonts w:ascii="Arial" w:hAnsi="Arial"/>
          <w:color w:val="000000" w:themeColor="text1"/>
          <w:sz w:val="22"/>
        </w:rPr>
        <w:t xml:space="preserve"> c</w:t>
      </w:r>
      <w:r w:rsidRPr="005D1EE5">
        <w:rPr>
          <w:rFonts w:ascii="Arial" w:hAnsi="Arial"/>
          <w:color w:val="000000" w:themeColor="text1"/>
          <w:sz w:val="22"/>
        </w:rPr>
        <w:t>ustomers</w:t>
      </w:r>
      <w:r>
        <w:rPr>
          <w:rFonts w:ascii="Arial" w:hAnsi="Arial"/>
          <w:color w:val="000000" w:themeColor="text1"/>
          <w:sz w:val="22"/>
        </w:rPr>
        <w:t>," explains Cronin</w:t>
      </w:r>
      <w:r w:rsidRPr="005D1EE5">
        <w:rPr>
          <w:rFonts w:ascii="Arial" w:hAnsi="Arial"/>
          <w:color w:val="000000" w:themeColor="text1"/>
          <w:sz w:val="22"/>
        </w:rPr>
        <w:t>.</w:t>
      </w:r>
      <w:r w:rsidR="00CE0AAD">
        <w:rPr>
          <w:rFonts w:ascii="Arial" w:hAnsi="Arial"/>
          <w:color w:val="000000" w:themeColor="text1"/>
          <w:sz w:val="22"/>
        </w:rPr>
        <w:t xml:space="preserve"> "We are proud to be able to pass this on to our South African customers," he adds</w:t>
      </w:r>
      <w:r w:rsidR="008A588D">
        <w:rPr>
          <w:rFonts w:ascii="Arial" w:hAnsi="Arial"/>
          <w:color w:val="000000" w:themeColor="text1"/>
          <w:sz w:val="22"/>
        </w:rPr>
        <w:t>.</w:t>
      </w:r>
    </w:p>
    <w:p w14:paraId="11BD6876" w14:textId="77777777" w:rsidR="008A588D" w:rsidRDefault="008A588D" w:rsidP="00E95B05">
      <w:pPr>
        <w:spacing w:after="240" w:line="360" w:lineRule="auto"/>
        <w:rPr>
          <w:rFonts w:ascii="Arial" w:hAnsi="Arial"/>
          <w:sz w:val="22"/>
        </w:rPr>
      </w:pPr>
      <w:r>
        <w:rPr>
          <w:rFonts w:ascii="Arial" w:hAnsi="Arial"/>
          <w:color w:val="000000" w:themeColor="text1"/>
          <w:sz w:val="22"/>
        </w:rPr>
        <w:t xml:space="preserve"> </w:t>
      </w:r>
      <w:r w:rsidR="00FD356A">
        <w:rPr>
          <w:rFonts w:ascii="Arial" w:hAnsi="Arial"/>
          <w:color w:val="000000" w:themeColor="text1"/>
          <w:sz w:val="22"/>
        </w:rPr>
        <w:t>Every</w:t>
      </w:r>
      <w:r w:rsidR="00A94A45">
        <w:rPr>
          <w:rFonts w:ascii="Arial" w:hAnsi="Arial"/>
          <w:sz w:val="22"/>
        </w:rPr>
        <w:t xml:space="preserve"> year</w:t>
      </w:r>
      <w:r>
        <w:rPr>
          <w:rFonts w:ascii="Arial" w:hAnsi="Arial"/>
          <w:sz w:val="22"/>
        </w:rPr>
        <w:t>,</w:t>
      </w:r>
      <w:r w:rsidR="00A94A45" w:rsidRPr="00EE6E5C">
        <w:rPr>
          <w:rFonts w:ascii="Arial" w:hAnsi="Arial"/>
          <w:sz w:val="22"/>
        </w:rPr>
        <w:t xml:space="preserve"> </w:t>
      </w:r>
      <w:r w:rsidR="00E95B05" w:rsidRPr="00EE6E5C">
        <w:rPr>
          <w:rFonts w:ascii="Arial" w:hAnsi="Arial"/>
          <w:sz w:val="22"/>
        </w:rPr>
        <w:t xml:space="preserve">the Hoffman Group issues a catalogue of the tools it is able to offer. </w:t>
      </w:r>
    </w:p>
    <w:p w14:paraId="2A5D3728" w14:textId="77777777" w:rsidR="00E95B05" w:rsidRPr="00EE6E5C" w:rsidRDefault="008A588D" w:rsidP="00E95B05">
      <w:pPr>
        <w:spacing w:after="240" w:line="360" w:lineRule="auto"/>
        <w:rPr>
          <w:rFonts w:ascii="Arial" w:hAnsi="Arial"/>
          <w:sz w:val="22"/>
        </w:rPr>
      </w:pPr>
      <w:r>
        <w:rPr>
          <w:rFonts w:ascii="Arial" w:hAnsi="Arial"/>
          <w:sz w:val="22"/>
        </w:rPr>
        <w:t>“As an indication of</w:t>
      </w:r>
      <w:r w:rsidR="00A94A45">
        <w:rPr>
          <w:rFonts w:ascii="Arial" w:hAnsi="Arial"/>
          <w:sz w:val="22"/>
        </w:rPr>
        <w:t xml:space="preserve"> the </w:t>
      </w:r>
      <w:r>
        <w:rPr>
          <w:rFonts w:ascii="Arial" w:hAnsi="Arial"/>
          <w:sz w:val="22"/>
        </w:rPr>
        <w:t xml:space="preserve">sheer </w:t>
      </w:r>
      <w:r w:rsidR="007A5C13">
        <w:rPr>
          <w:rFonts w:ascii="Arial" w:hAnsi="Arial"/>
          <w:sz w:val="22"/>
        </w:rPr>
        <w:t>extent</w:t>
      </w:r>
      <w:r w:rsidR="00A94A45">
        <w:rPr>
          <w:rFonts w:ascii="Arial" w:hAnsi="Arial"/>
          <w:sz w:val="22"/>
        </w:rPr>
        <w:t xml:space="preserve"> of the</w:t>
      </w:r>
      <w:r>
        <w:rPr>
          <w:rFonts w:ascii="Arial" w:hAnsi="Arial"/>
          <w:sz w:val="22"/>
        </w:rPr>
        <w:t>ir</w:t>
      </w:r>
      <w:r w:rsidR="00A94A45">
        <w:rPr>
          <w:rFonts w:ascii="Arial" w:hAnsi="Arial"/>
          <w:sz w:val="22"/>
        </w:rPr>
        <w:t xml:space="preserve"> </w:t>
      </w:r>
      <w:r w:rsidR="007A5C13">
        <w:rPr>
          <w:rFonts w:ascii="Arial" w:hAnsi="Arial"/>
          <w:sz w:val="22"/>
        </w:rPr>
        <w:t xml:space="preserve">tool </w:t>
      </w:r>
      <w:r w:rsidR="00A94A45">
        <w:rPr>
          <w:rFonts w:ascii="Arial" w:hAnsi="Arial"/>
          <w:sz w:val="22"/>
        </w:rPr>
        <w:t xml:space="preserve">range, the most recent catalogue </w:t>
      </w:r>
      <w:r>
        <w:rPr>
          <w:rFonts w:ascii="Arial" w:hAnsi="Arial"/>
          <w:sz w:val="22"/>
        </w:rPr>
        <w:t>comprised</w:t>
      </w:r>
      <w:r w:rsidR="00A94A45">
        <w:rPr>
          <w:rFonts w:ascii="Arial" w:hAnsi="Arial"/>
          <w:sz w:val="22"/>
        </w:rPr>
        <w:t xml:space="preserve"> </w:t>
      </w:r>
      <w:r>
        <w:rPr>
          <w:rFonts w:ascii="Arial" w:hAnsi="Arial"/>
          <w:sz w:val="22"/>
        </w:rPr>
        <w:t>some</w:t>
      </w:r>
      <w:r w:rsidR="00A94A45">
        <w:rPr>
          <w:rFonts w:ascii="Arial" w:hAnsi="Arial"/>
          <w:sz w:val="22"/>
        </w:rPr>
        <w:t xml:space="preserve"> 1,655 pages. </w:t>
      </w:r>
      <w:r w:rsidR="00E95B05" w:rsidRPr="00EE6E5C">
        <w:rPr>
          <w:rFonts w:ascii="Arial" w:hAnsi="Arial"/>
          <w:sz w:val="22"/>
        </w:rPr>
        <w:t xml:space="preserve">In these catalogues, manufacturers will find every conceivable tool or ancillary to </w:t>
      </w:r>
      <w:r w:rsidR="00E95B05" w:rsidRPr="008A588D">
        <w:rPr>
          <w:rFonts w:ascii="Arial" w:hAnsi="Arial"/>
          <w:sz w:val="22"/>
          <w:lang w:val="en-GB"/>
        </w:rPr>
        <w:t>maximise the</w:t>
      </w:r>
      <w:r w:rsidR="00E95B05" w:rsidRPr="00EE6E5C">
        <w:rPr>
          <w:rFonts w:ascii="Arial" w:hAnsi="Arial"/>
          <w:sz w:val="22"/>
        </w:rPr>
        <w:t xml:space="preserve"> productivity of their businesses. </w:t>
      </w:r>
      <w:r>
        <w:rPr>
          <w:rFonts w:ascii="Arial" w:hAnsi="Arial"/>
          <w:sz w:val="22"/>
        </w:rPr>
        <w:t>Therefore, n</w:t>
      </w:r>
      <w:r w:rsidR="004574E3">
        <w:rPr>
          <w:rFonts w:ascii="Arial" w:hAnsi="Arial"/>
          <w:sz w:val="22"/>
        </w:rPr>
        <w:t>o matter what field of manufacture you are in, you will find the right tool at the right</w:t>
      </w:r>
      <w:r w:rsidR="00EE1953">
        <w:rPr>
          <w:rFonts w:ascii="Arial" w:hAnsi="Arial"/>
          <w:sz w:val="22"/>
        </w:rPr>
        <w:t xml:space="preserve"> price in the </w:t>
      </w:r>
      <w:r w:rsidR="00157AAD">
        <w:rPr>
          <w:rFonts w:ascii="Arial" w:hAnsi="Arial"/>
          <w:sz w:val="22"/>
        </w:rPr>
        <w:t xml:space="preserve">latest </w:t>
      </w:r>
      <w:r w:rsidR="00EE1953">
        <w:rPr>
          <w:rFonts w:ascii="Arial" w:hAnsi="Arial"/>
          <w:sz w:val="22"/>
        </w:rPr>
        <w:t>Hoffman catalogue," continues Cronin.</w:t>
      </w:r>
    </w:p>
    <w:p w14:paraId="5519CD86" w14:textId="77777777" w:rsidR="00E95B05" w:rsidRDefault="00E95B05" w:rsidP="00E95B05">
      <w:pPr>
        <w:spacing w:after="240" w:line="360" w:lineRule="auto"/>
        <w:rPr>
          <w:rFonts w:ascii="Arial" w:hAnsi="Arial"/>
          <w:sz w:val="22"/>
        </w:rPr>
      </w:pPr>
      <w:r w:rsidRPr="00EE6E5C">
        <w:rPr>
          <w:rFonts w:ascii="Arial" w:hAnsi="Arial"/>
          <w:sz w:val="22"/>
        </w:rPr>
        <w:t>In the pages of the catalo</w:t>
      </w:r>
      <w:r w:rsidR="009B4829">
        <w:rPr>
          <w:rFonts w:ascii="Arial" w:hAnsi="Arial"/>
          <w:sz w:val="22"/>
        </w:rPr>
        <w:t>gue, customers will find</w:t>
      </w:r>
      <w:r w:rsidRPr="00EE6E5C">
        <w:rPr>
          <w:rFonts w:ascii="Arial" w:hAnsi="Arial"/>
          <w:sz w:val="22"/>
        </w:rPr>
        <w:t xml:space="preserve"> </w:t>
      </w:r>
      <w:r w:rsidR="00E1737D">
        <w:rPr>
          <w:rFonts w:ascii="Arial" w:hAnsi="Arial"/>
          <w:sz w:val="22"/>
        </w:rPr>
        <w:t xml:space="preserve">well-known </w:t>
      </w:r>
      <w:r w:rsidRPr="00EE6E5C">
        <w:rPr>
          <w:rFonts w:ascii="Arial" w:hAnsi="Arial"/>
          <w:sz w:val="22"/>
        </w:rPr>
        <w:t xml:space="preserve">names of the world's leading tool suppliers. </w:t>
      </w:r>
      <w:r w:rsidR="009B4829">
        <w:rPr>
          <w:rFonts w:ascii="Arial" w:hAnsi="Arial"/>
          <w:sz w:val="22"/>
        </w:rPr>
        <w:t>With this colossal range</w:t>
      </w:r>
      <w:r w:rsidRPr="00EE6E5C">
        <w:rPr>
          <w:rFonts w:ascii="Arial" w:hAnsi="Arial"/>
          <w:sz w:val="22"/>
        </w:rPr>
        <w:t>, the catalogue only</w:t>
      </w:r>
      <w:r w:rsidR="00157AAD">
        <w:rPr>
          <w:rFonts w:ascii="Arial" w:hAnsi="Arial"/>
          <w:sz w:val="22"/>
        </w:rPr>
        <w:t xml:space="preserve"> has</w:t>
      </w:r>
      <w:r w:rsidRPr="00EE6E5C">
        <w:rPr>
          <w:rFonts w:ascii="Arial" w:hAnsi="Arial"/>
          <w:sz w:val="22"/>
        </w:rPr>
        <w:t xml:space="preserve"> sufficient space to list 65,000 of the 500,000 listed tools that Hoffman supplies. The catalogue is also able to offer a choice between premium, standard and economy brands of tooling. </w:t>
      </w:r>
      <w:r w:rsidR="004002A2">
        <w:rPr>
          <w:rFonts w:ascii="Arial" w:hAnsi="Arial"/>
          <w:sz w:val="22"/>
        </w:rPr>
        <w:t xml:space="preserve">In the premium range, </w:t>
      </w:r>
      <w:r>
        <w:rPr>
          <w:rFonts w:ascii="Arial" w:hAnsi="Arial"/>
          <w:sz w:val="22"/>
        </w:rPr>
        <w:t>Hoffman is able to</w:t>
      </w:r>
      <w:r w:rsidR="004002A2">
        <w:rPr>
          <w:rFonts w:ascii="Arial" w:hAnsi="Arial"/>
          <w:sz w:val="22"/>
        </w:rPr>
        <w:t xml:space="preserve"> offer its own in-house </w:t>
      </w:r>
      <w:r>
        <w:rPr>
          <w:rFonts w:ascii="Arial" w:hAnsi="Arial"/>
          <w:sz w:val="22"/>
        </w:rPr>
        <w:t>brands of Garant and Holex.</w:t>
      </w:r>
    </w:p>
    <w:p w14:paraId="59EE7F45" w14:textId="77777777" w:rsidR="00E95B05" w:rsidRPr="00EE6E5C" w:rsidRDefault="00E95B05" w:rsidP="00E95B05">
      <w:pPr>
        <w:spacing w:after="240" w:line="360" w:lineRule="auto"/>
        <w:rPr>
          <w:rFonts w:ascii="Arial" w:hAnsi="Arial"/>
          <w:sz w:val="22"/>
        </w:rPr>
      </w:pPr>
      <w:r w:rsidRPr="00EE6E5C">
        <w:rPr>
          <w:rFonts w:ascii="Arial" w:hAnsi="Arial"/>
          <w:sz w:val="22"/>
        </w:rPr>
        <w:t>In the prevailing tough economic conditions, flexibility in tool</w:t>
      </w:r>
      <w:r>
        <w:rPr>
          <w:rFonts w:ascii="Arial" w:hAnsi="Arial"/>
          <w:sz w:val="22"/>
        </w:rPr>
        <w:t xml:space="preserve"> choice is a strong advantage.</w:t>
      </w:r>
      <w:r w:rsidR="009B4829">
        <w:rPr>
          <w:rFonts w:ascii="Arial" w:hAnsi="Arial"/>
          <w:sz w:val="22"/>
        </w:rPr>
        <w:t xml:space="preserve"> </w:t>
      </w:r>
      <w:r w:rsidRPr="00EE6E5C">
        <w:rPr>
          <w:rFonts w:ascii="Arial" w:hAnsi="Arial"/>
          <w:sz w:val="22"/>
        </w:rPr>
        <w:t>Hoffman</w:t>
      </w:r>
      <w:r w:rsidR="004002A2">
        <w:rPr>
          <w:rFonts w:ascii="Arial" w:hAnsi="Arial"/>
          <w:sz w:val="22"/>
        </w:rPr>
        <w:t>'s</w:t>
      </w:r>
      <w:r w:rsidRPr="00EE6E5C">
        <w:rPr>
          <w:rFonts w:ascii="Arial" w:hAnsi="Arial"/>
          <w:sz w:val="22"/>
        </w:rPr>
        <w:t xml:space="preserve"> Garant brand</w:t>
      </w:r>
      <w:r w:rsidR="004002A2">
        <w:rPr>
          <w:rFonts w:ascii="Arial" w:hAnsi="Arial"/>
          <w:sz w:val="22"/>
        </w:rPr>
        <w:t xml:space="preserve"> markets</w:t>
      </w:r>
      <w:r w:rsidRPr="00EE6E5C">
        <w:rPr>
          <w:rFonts w:ascii="Arial" w:hAnsi="Arial"/>
          <w:sz w:val="22"/>
        </w:rPr>
        <w:t xml:space="preserve"> excellent products of optimum quality which are guaranteed </w:t>
      </w:r>
      <w:r w:rsidRPr="00EE6E5C">
        <w:rPr>
          <w:rFonts w:ascii="Arial" w:hAnsi="Arial"/>
          <w:sz w:val="22"/>
        </w:rPr>
        <w:lastRenderedPageBreak/>
        <w:t xml:space="preserve">to exceed expectations and offer the certainty of </w:t>
      </w:r>
      <w:r w:rsidR="009B4829">
        <w:rPr>
          <w:rFonts w:ascii="Arial" w:hAnsi="Arial"/>
          <w:sz w:val="22"/>
        </w:rPr>
        <w:t>an</w:t>
      </w:r>
      <w:r w:rsidRPr="00EE6E5C">
        <w:rPr>
          <w:rFonts w:ascii="Arial" w:hAnsi="Arial"/>
          <w:sz w:val="22"/>
        </w:rPr>
        <w:t xml:space="preserve"> optimal cost/benefit ratio.</w:t>
      </w:r>
      <w:r>
        <w:rPr>
          <w:rFonts w:ascii="Arial" w:hAnsi="Arial"/>
          <w:sz w:val="22"/>
        </w:rPr>
        <w:t xml:space="preserve"> However, when pure functionality is a requirement, Hoffman</w:t>
      </w:r>
      <w:r w:rsidR="00157AAD">
        <w:rPr>
          <w:rFonts w:ascii="Arial" w:hAnsi="Arial"/>
          <w:sz w:val="22"/>
        </w:rPr>
        <w:t xml:space="preserve"> -</w:t>
      </w:r>
      <w:r>
        <w:rPr>
          <w:rFonts w:ascii="Arial" w:hAnsi="Arial"/>
          <w:sz w:val="22"/>
        </w:rPr>
        <w:t xml:space="preserve"> through </w:t>
      </w:r>
      <w:r w:rsidR="00157AAD">
        <w:rPr>
          <w:rFonts w:ascii="Arial" w:hAnsi="Arial"/>
          <w:sz w:val="22"/>
        </w:rPr>
        <w:t xml:space="preserve">the medium of </w:t>
      </w:r>
      <w:r>
        <w:rPr>
          <w:rFonts w:ascii="Arial" w:hAnsi="Arial"/>
          <w:sz w:val="22"/>
        </w:rPr>
        <w:t>its catalogue</w:t>
      </w:r>
      <w:r w:rsidR="00157AAD">
        <w:rPr>
          <w:rFonts w:ascii="Arial" w:hAnsi="Arial"/>
          <w:sz w:val="22"/>
        </w:rPr>
        <w:t xml:space="preserve"> -</w:t>
      </w:r>
      <w:r>
        <w:rPr>
          <w:rFonts w:ascii="Arial" w:hAnsi="Arial"/>
          <w:sz w:val="22"/>
        </w:rPr>
        <w:t xml:space="preserve"> is able to offer more affordable alternatives.</w:t>
      </w:r>
    </w:p>
    <w:p w14:paraId="2D9561FE" w14:textId="77777777" w:rsidR="00E95B05" w:rsidRPr="00EE6E5C" w:rsidRDefault="00E95B05" w:rsidP="00E95B05">
      <w:pPr>
        <w:spacing w:after="240" w:line="360" w:lineRule="auto"/>
        <w:rPr>
          <w:rFonts w:ascii="Arial" w:hAnsi="Arial"/>
          <w:sz w:val="22"/>
        </w:rPr>
      </w:pPr>
      <w:r w:rsidRPr="00EE6E5C">
        <w:rPr>
          <w:rFonts w:ascii="Arial" w:hAnsi="Arial"/>
          <w:sz w:val="22"/>
        </w:rPr>
        <w:t xml:space="preserve">Among the pages of the catalogue are many award-winning tools. For example, Hoffman's electronic torque wrench manufactured by Garant was </w:t>
      </w:r>
      <w:r w:rsidR="00157AAD">
        <w:rPr>
          <w:rFonts w:ascii="Arial" w:hAnsi="Arial"/>
          <w:sz w:val="22"/>
        </w:rPr>
        <w:t xml:space="preserve">the </w:t>
      </w:r>
      <w:r w:rsidRPr="00EE6E5C">
        <w:rPr>
          <w:rFonts w:ascii="Arial" w:hAnsi="Arial"/>
          <w:sz w:val="22"/>
        </w:rPr>
        <w:t xml:space="preserve">winner of the coveted </w:t>
      </w:r>
      <w:r w:rsidRPr="00157AAD">
        <w:rPr>
          <w:rFonts w:ascii="Arial" w:hAnsi="Arial"/>
          <w:i/>
          <w:sz w:val="22"/>
        </w:rPr>
        <w:t>Red Dot Design Award</w:t>
      </w:r>
      <w:r w:rsidR="00157AAD">
        <w:rPr>
          <w:rFonts w:ascii="Arial" w:hAnsi="Arial"/>
          <w:i/>
          <w:sz w:val="22"/>
        </w:rPr>
        <w:t xml:space="preserve"> </w:t>
      </w:r>
      <w:r w:rsidR="00157AAD" w:rsidRPr="00157AAD">
        <w:rPr>
          <w:rFonts w:ascii="Arial" w:hAnsi="Arial"/>
          <w:sz w:val="22"/>
        </w:rPr>
        <w:t>this year</w:t>
      </w:r>
      <w:r w:rsidRPr="00EE6E5C">
        <w:rPr>
          <w:rFonts w:ascii="Arial" w:hAnsi="Arial"/>
          <w:sz w:val="22"/>
        </w:rPr>
        <w:t>, an international product design and communication design prize awarded by the Design Zentrum Nordrhein Westfalen in </w:t>
      </w:r>
      <w:hyperlink r:id="rId4" w:history="1">
        <w:r w:rsidRPr="00EE6E5C">
          <w:rPr>
            <w:rFonts w:ascii="Arial" w:hAnsi="Arial"/>
            <w:sz w:val="22"/>
          </w:rPr>
          <w:t>Essen</w:t>
        </w:r>
      </w:hyperlink>
      <w:r w:rsidRPr="00EE6E5C">
        <w:rPr>
          <w:rFonts w:ascii="Arial" w:hAnsi="Arial"/>
          <w:sz w:val="22"/>
        </w:rPr>
        <w:t>, Germany. A testament to the scale of this achievement is that competitors from 57 countries took part in the competition with a total of some 5,200 products and innovations.</w:t>
      </w:r>
    </w:p>
    <w:p w14:paraId="56DD24A4" w14:textId="77777777" w:rsidR="00A72665" w:rsidRDefault="00E95B05" w:rsidP="00E95B05">
      <w:pPr>
        <w:spacing w:after="240" w:line="360" w:lineRule="auto"/>
        <w:rPr>
          <w:rFonts w:ascii="Arial" w:hAnsi="Arial"/>
          <w:sz w:val="22"/>
        </w:rPr>
      </w:pPr>
      <w:r w:rsidRPr="00EE6E5C">
        <w:rPr>
          <w:rFonts w:ascii="Arial" w:hAnsi="Arial"/>
          <w:sz w:val="22"/>
        </w:rPr>
        <w:t xml:space="preserve">"What is absolutely vital for Elquip Solutions is that we not only supply the best products and solutions, but also ensure our clients have the expertise to use our tools and equipment to maximum effect," says </w:t>
      </w:r>
      <w:r w:rsidRPr="000E113C">
        <w:rPr>
          <w:rFonts w:ascii="Arial" w:hAnsi="Arial"/>
          <w:color w:val="000000" w:themeColor="text1"/>
          <w:sz w:val="22"/>
        </w:rPr>
        <w:t>Elquip Solutions' Internal Sales Engineer Daniel Cox</w:t>
      </w:r>
      <w:r w:rsidRPr="00EE6E5C">
        <w:rPr>
          <w:rFonts w:ascii="Arial" w:hAnsi="Arial"/>
          <w:sz w:val="22"/>
        </w:rPr>
        <w:t>.</w:t>
      </w:r>
    </w:p>
    <w:p w14:paraId="7CD37979" w14:textId="77777777" w:rsidR="00E95B05" w:rsidRPr="00EE6E5C" w:rsidRDefault="00E95B05" w:rsidP="00E95B05">
      <w:pPr>
        <w:spacing w:after="240" w:line="360" w:lineRule="auto"/>
        <w:rPr>
          <w:rFonts w:ascii="Arial" w:hAnsi="Arial"/>
          <w:sz w:val="22"/>
        </w:rPr>
      </w:pPr>
      <w:r>
        <w:rPr>
          <w:rFonts w:ascii="Arial" w:hAnsi="Arial"/>
          <w:sz w:val="22"/>
        </w:rPr>
        <w:t>To this end,</w:t>
      </w:r>
      <w:r w:rsidRPr="00EE6E5C">
        <w:rPr>
          <w:rFonts w:ascii="Arial" w:hAnsi="Arial"/>
          <w:sz w:val="22"/>
        </w:rPr>
        <w:t xml:space="preserve"> the catalogue contains specifications </w:t>
      </w:r>
      <w:r w:rsidR="00157AAD">
        <w:rPr>
          <w:rFonts w:ascii="Arial" w:hAnsi="Arial"/>
          <w:sz w:val="22"/>
        </w:rPr>
        <w:t>for</w:t>
      </w:r>
      <w:r w:rsidRPr="00EE6E5C">
        <w:rPr>
          <w:rFonts w:ascii="Arial" w:hAnsi="Arial"/>
          <w:sz w:val="22"/>
        </w:rPr>
        <w:t xml:space="preserve"> the optimal use of particular tools. As an example, the catalogue explains that Version 20 3009 of the Garant solid end carbide end mill is 'specially for machining stainless steels such as duplex steels at high rates of metal removal'.</w:t>
      </w:r>
    </w:p>
    <w:p w14:paraId="57E80540" w14:textId="77777777" w:rsidR="00E95B05" w:rsidRPr="00EE6E5C" w:rsidRDefault="00E95B05" w:rsidP="00E95B05">
      <w:pPr>
        <w:spacing w:after="240" w:line="360" w:lineRule="auto"/>
        <w:rPr>
          <w:rFonts w:ascii="Arial" w:hAnsi="Arial"/>
          <w:sz w:val="22"/>
        </w:rPr>
      </w:pPr>
      <w:r w:rsidRPr="00EE6E5C">
        <w:rPr>
          <w:rFonts w:ascii="Arial" w:hAnsi="Arial"/>
          <w:sz w:val="22"/>
        </w:rPr>
        <w:t>"For Hoffmann, the catalogue is</w:t>
      </w:r>
      <w:r w:rsidR="00157AAD">
        <w:rPr>
          <w:rFonts w:ascii="Arial" w:hAnsi="Arial"/>
          <w:sz w:val="22"/>
        </w:rPr>
        <w:t xml:space="preserve"> in fact</w:t>
      </w:r>
      <w:r w:rsidRPr="00EE6E5C">
        <w:rPr>
          <w:rFonts w:ascii="Arial" w:hAnsi="Arial"/>
          <w:sz w:val="22"/>
        </w:rPr>
        <w:t xml:space="preserve"> a key sales tool with the innovative and extensive range of the 65,000 various tools it supplies. In South Africa, customers place orders for tools which Elquip imports, allowing South African customers to source high-quality tools from Hoffmann at affordable prices," explains Cox. </w:t>
      </w:r>
      <w:r w:rsidR="00A72665">
        <w:rPr>
          <w:rFonts w:ascii="Arial" w:hAnsi="Arial"/>
          <w:sz w:val="22"/>
        </w:rPr>
        <w:t>I</w:t>
      </w:r>
      <w:r w:rsidR="00A72665" w:rsidRPr="00EE6E5C">
        <w:rPr>
          <w:rFonts w:ascii="Arial" w:hAnsi="Arial"/>
          <w:sz w:val="22"/>
        </w:rPr>
        <w:t>n order to bring th</w:t>
      </w:r>
      <w:r w:rsidR="00A72665">
        <w:rPr>
          <w:rFonts w:ascii="Arial" w:hAnsi="Arial"/>
          <w:sz w:val="22"/>
        </w:rPr>
        <w:t>e latest tooling</w:t>
      </w:r>
      <w:r w:rsidR="00A72665" w:rsidRPr="00EE6E5C">
        <w:rPr>
          <w:rFonts w:ascii="Arial" w:hAnsi="Arial"/>
          <w:sz w:val="22"/>
        </w:rPr>
        <w:t xml:space="preserve"> expertise to Elquip's South African customer base</w:t>
      </w:r>
      <w:r w:rsidR="00A72665">
        <w:rPr>
          <w:rFonts w:ascii="Arial" w:hAnsi="Arial"/>
          <w:sz w:val="22"/>
        </w:rPr>
        <w:t>, h</w:t>
      </w:r>
      <w:r w:rsidRPr="00EE6E5C">
        <w:rPr>
          <w:rFonts w:ascii="Arial" w:hAnsi="Arial"/>
          <w:sz w:val="22"/>
        </w:rPr>
        <w:t xml:space="preserve">e recently attended </w:t>
      </w:r>
      <w:r w:rsidR="00A72665">
        <w:rPr>
          <w:rFonts w:ascii="Arial" w:hAnsi="Arial"/>
          <w:sz w:val="22"/>
        </w:rPr>
        <w:t>intensive</w:t>
      </w:r>
      <w:r w:rsidRPr="00EE6E5C">
        <w:rPr>
          <w:rFonts w:ascii="Arial" w:hAnsi="Arial"/>
          <w:sz w:val="22"/>
        </w:rPr>
        <w:t xml:space="preserve"> training at Hoffman's headquarters in Germany.</w:t>
      </w:r>
    </w:p>
    <w:p w14:paraId="7B1E5079" w14:textId="77777777" w:rsidR="00E95B05" w:rsidRPr="00EE6E5C" w:rsidRDefault="00E95B05" w:rsidP="00E95B05">
      <w:pPr>
        <w:spacing w:after="240" w:line="360" w:lineRule="auto"/>
        <w:rPr>
          <w:rFonts w:ascii="Arial" w:hAnsi="Arial"/>
          <w:sz w:val="22"/>
        </w:rPr>
      </w:pPr>
      <w:r w:rsidRPr="00EE6E5C">
        <w:rPr>
          <w:rFonts w:ascii="Arial" w:hAnsi="Arial"/>
          <w:sz w:val="22"/>
        </w:rPr>
        <w:t>"Elquip Solutions is much more than simply a supplier of tools," Cronin</w:t>
      </w:r>
      <w:r>
        <w:rPr>
          <w:rFonts w:ascii="Arial" w:hAnsi="Arial"/>
          <w:sz w:val="22"/>
        </w:rPr>
        <w:t xml:space="preserve"> elaborates</w:t>
      </w:r>
      <w:r w:rsidRPr="00EE6E5C">
        <w:rPr>
          <w:rFonts w:ascii="Arial" w:hAnsi="Arial"/>
          <w:sz w:val="22"/>
        </w:rPr>
        <w:t xml:space="preserve">. "Through the tools and equipment we have to offer, we are able to add </w:t>
      </w:r>
      <w:r w:rsidR="00157AAD">
        <w:rPr>
          <w:rFonts w:ascii="Arial" w:hAnsi="Arial"/>
          <w:sz w:val="22"/>
        </w:rPr>
        <w:t xml:space="preserve">real </w:t>
      </w:r>
      <w:r w:rsidRPr="00EE6E5C">
        <w:rPr>
          <w:rFonts w:ascii="Arial" w:hAnsi="Arial"/>
          <w:sz w:val="22"/>
        </w:rPr>
        <w:t>value to our customers' operations through a strategy of innovation, product excellence and unmatched support</w:t>
      </w:r>
      <w:r w:rsidR="00157AAD">
        <w:rPr>
          <w:rFonts w:ascii="Arial" w:hAnsi="Arial"/>
          <w:sz w:val="22"/>
        </w:rPr>
        <w:t>. We encourage all South African industrial manufacturers are encouraged to c</w:t>
      </w:r>
      <w:r w:rsidR="00157AAD" w:rsidRPr="00EE6E5C">
        <w:rPr>
          <w:rFonts w:ascii="Arial" w:hAnsi="Arial"/>
          <w:sz w:val="22"/>
        </w:rPr>
        <w:t xml:space="preserve">ontact Elquip Solutions to get </w:t>
      </w:r>
      <w:r w:rsidR="00157AAD">
        <w:rPr>
          <w:rFonts w:ascii="Arial" w:hAnsi="Arial"/>
          <w:sz w:val="22"/>
        </w:rPr>
        <w:t>a</w:t>
      </w:r>
      <w:r w:rsidR="00157AAD" w:rsidRPr="00EE6E5C">
        <w:rPr>
          <w:rFonts w:ascii="Arial" w:hAnsi="Arial"/>
          <w:sz w:val="22"/>
        </w:rPr>
        <w:t xml:space="preserve"> compl</w:t>
      </w:r>
      <w:r w:rsidR="00157AAD">
        <w:rPr>
          <w:rFonts w:ascii="Arial" w:hAnsi="Arial"/>
          <w:sz w:val="22"/>
        </w:rPr>
        <w:t>i</w:t>
      </w:r>
      <w:r w:rsidR="00157AAD" w:rsidRPr="00EE6E5C">
        <w:rPr>
          <w:rFonts w:ascii="Arial" w:hAnsi="Arial"/>
          <w:sz w:val="22"/>
        </w:rPr>
        <w:t xml:space="preserve">mentary copy of this </w:t>
      </w:r>
      <w:r w:rsidR="00157AAD">
        <w:rPr>
          <w:rFonts w:ascii="Arial" w:hAnsi="Arial"/>
          <w:sz w:val="22"/>
        </w:rPr>
        <w:t>extremely valuable</w:t>
      </w:r>
      <w:r w:rsidR="00157AAD" w:rsidRPr="00EE6E5C">
        <w:rPr>
          <w:rFonts w:ascii="Arial" w:hAnsi="Arial"/>
          <w:sz w:val="22"/>
        </w:rPr>
        <w:t xml:space="preserve"> tool </w:t>
      </w:r>
      <w:r w:rsidR="00157AAD">
        <w:rPr>
          <w:rFonts w:ascii="Arial" w:hAnsi="Arial"/>
          <w:sz w:val="22"/>
        </w:rPr>
        <w:t>reference and resource</w:t>
      </w:r>
      <w:r w:rsidRPr="00EE6E5C">
        <w:rPr>
          <w:rFonts w:ascii="Arial" w:hAnsi="Arial"/>
          <w:sz w:val="22"/>
        </w:rPr>
        <w:t xml:space="preserve">," he </w:t>
      </w:r>
      <w:r>
        <w:rPr>
          <w:rFonts w:ascii="Arial" w:hAnsi="Arial"/>
          <w:sz w:val="22"/>
        </w:rPr>
        <w:t>concludes</w:t>
      </w:r>
      <w:r w:rsidRPr="00EE6E5C">
        <w:rPr>
          <w:rFonts w:ascii="Arial" w:hAnsi="Arial"/>
          <w:sz w:val="22"/>
        </w:rPr>
        <w:t>.</w:t>
      </w:r>
    </w:p>
    <w:p w14:paraId="55022532" w14:textId="77777777" w:rsidR="00165B4B" w:rsidRPr="00267DD2" w:rsidRDefault="00165B4B" w:rsidP="00267DD2">
      <w:pPr>
        <w:spacing w:before="100" w:beforeAutospacing="1" w:after="240" w:line="360" w:lineRule="auto"/>
        <w:rPr>
          <w:rFonts w:ascii="Arial" w:hAnsi="Arial" w:cs="Arial"/>
          <w:b/>
          <w:i/>
          <w:sz w:val="22"/>
        </w:rPr>
      </w:pPr>
      <w:r w:rsidRPr="00267DD2">
        <w:rPr>
          <w:rFonts w:ascii="Arial" w:hAnsi="Arial" w:cs="Arial"/>
          <w:b/>
          <w:i/>
          <w:sz w:val="22"/>
        </w:rPr>
        <w:t>Ends</w:t>
      </w:r>
    </w:p>
    <w:p w14:paraId="4E59D717" w14:textId="77777777" w:rsidR="00165B4B" w:rsidRPr="00267DD2" w:rsidRDefault="00165B4B" w:rsidP="00267DD2">
      <w:pPr>
        <w:spacing w:before="100" w:beforeAutospacing="1" w:after="240" w:line="360" w:lineRule="auto"/>
        <w:rPr>
          <w:rFonts w:ascii="Arial" w:hAnsi="Arial" w:cs="Arial"/>
          <w:b/>
          <w:i/>
          <w:sz w:val="22"/>
        </w:rPr>
      </w:pPr>
      <w:r w:rsidRPr="00267DD2">
        <w:rPr>
          <w:rFonts w:ascii="Arial" w:hAnsi="Arial" w:cs="Arial"/>
          <w:b/>
          <w:i/>
          <w:sz w:val="22"/>
        </w:rPr>
        <w:t>(</w:t>
      </w:r>
      <w:r w:rsidR="00157AAD">
        <w:rPr>
          <w:rFonts w:ascii="Arial" w:hAnsi="Arial" w:cs="Arial"/>
          <w:b/>
          <w:i/>
          <w:sz w:val="22"/>
        </w:rPr>
        <w:t>7</w:t>
      </w:r>
      <w:r w:rsidR="008A588D">
        <w:rPr>
          <w:rFonts w:ascii="Arial" w:hAnsi="Arial" w:cs="Arial"/>
          <w:b/>
          <w:i/>
          <w:sz w:val="22"/>
        </w:rPr>
        <w:t>3</w:t>
      </w:r>
      <w:r w:rsidR="00FD356A">
        <w:rPr>
          <w:rFonts w:ascii="Arial" w:hAnsi="Arial" w:cs="Arial"/>
          <w:b/>
          <w:i/>
          <w:sz w:val="22"/>
        </w:rPr>
        <w:t>4</w:t>
      </w:r>
      <w:r w:rsidR="00E95B05">
        <w:rPr>
          <w:rFonts w:ascii="Arial" w:hAnsi="Arial" w:cs="Arial"/>
          <w:b/>
          <w:i/>
          <w:sz w:val="22"/>
        </w:rPr>
        <w:t xml:space="preserve"> </w:t>
      </w:r>
      <w:r w:rsidRPr="00267DD2">
        <w:rPr>
          <w:rFonts w:ascii="Arial" w:hAnsi="Arial" w:cs="Arial"/>
          <w:b/>
          <w:i/>
          <w:sz w:val="22"/>
        </w:rPr>
        <w:t>words)</w:t>
      </w:r>
    </w:p>
    <w:p w14:paraId="679D64B8" w14:textId="77777777" w:rsidR="008A588D" w:rsidRDefault="008A588D" w:rsidP="00267DD2">
      <w:pPr>
        <w:pStyle w:val="NormalWeb"/>
        <w:spacing w:before="0" w:beforeAutospacing="0" w:after="240" w:afterAutospacing="0" w:line="360" w:lineRule="auto"/>
        <w:rPr>
          <w:rFonts w:ascii="Arial" w:hAnsi="Arial" w:cs="Arial"/>
          <w:b/>
          <w:bCs/>
          <w:sz w:val="22"/>
          <w:szCs w:val="22"/>
          <w:u w:val="single"/>
        </w:rPr>
      </w:pPr>
    </w:p>
    <w:p w14:paraId="1C2DDF1B" w14:textId="77777777" w:rsidR="00165B4B" w:rsidRPr="00267DD2" w:rsidRDefault="00165B4B" w:rsidP="00267DD2">
      <w:pPr>
        <w:pStyle w:val="NormalWeb"/>
        <w:spacing w:before="0" w:beforeAutospacing="0" w:after="240" w:afterAutospacing="0" w:line="360" w:lineRule="auto"/>
        <w:rPr>
          <w:rFonts w:ascii="Arial" w:hAnsi="Arial" w:cs="Arial"/>
          <w:b/>
          <w:sz w:val="22"/>
          <w:szCs w:val="22"/>
          <w:u w:val="single"/>
        </w:rPr>
      </w:pPr>
      <w:r w:rsidRPr="00267DD2">
        <w:rPr>
          <w:rFonts w:ascii="Arial" w:hAnsi="Arial" w:cs="Arial"/>
          <w:b/>
          <w:bCs/>
          <w:sz w:val="22"/>
          <w:szCs w:val="22"/>
          <w:u w:val="single"/>
        </w:rPr>
        <w:lastRenderedPageBreak/>
        <w:t>Note to Editors</w:t>
      </w:r>
    </w:p>
    <w:p w14:paraId="26D4D6BE" w14:textId="77777777" w:rsidR="00165B4B" w:rsidRPr="00267DD2" w:rsidRDefault="00165B4B" w:rsidP="00267DD2">
      <w:pPr>
        <w:pStyle w:val="BodyText"/>
        <w:spacing w:before="100" w:beforeAutospacing="1" w:after="240" w:line="360" w:lineRule="auto"/>
        <w:rPr>
          <w:rFonts w:ascii="Arial" w:hAnsi="Arial"/>
          <w:sz w:val="22"/>
        </w:rPr>
      </w:pPr>
      <w:r w:rsidRPr="00267DD2">
        <w:rPr>
          <w:rFonts w:ascii="Arial" w:hAnsi="Arial"/>
          <w:sz w:val="22"/>
        </w:rPr>
        <w:t>Elquip Solutions is an established local provider of quality global electrical, automation, mechanical and consumable products as well as capital equipment. Elquip Solutions supplies customers throughout the OEM (Original Equipment Manufacturer), SI (System Integration), and distributor markets. The team also works with clients to find the most efficient and effective implementation for the technology they require. Tailoring these solutions to clients’ individual needs is a key part of Elquip Solution’s service. Elquip Solutions has a BBBEE level 4 rating.</w:t>
      </w:r>
    </w:p>
    <w:p w14:paraId="4E3EF8E3" w14:textId="77777777" w:rsidR="00165B4B" w:rsidRPr="00267DD2" w:rsidRDefault="00165B4B" w:rsidP="00267DD2">
      <w:pPr>
        <w:spacing w:after="240" w:line="360" w:lineRule="auto"/>
        <w:rPr>
          <w:rFonts w:ascii="Arial" w:hAnsi="Arial" w:cs="Arial"/>
          <w:b/>
          <w:bCs/>
          <w:iCs/>
          <w:sz w:val="22"/>
          <w:szCs w:val="22"/>
          <w:u w:val="single"/>
          <w:lang w:val="en-GB"/>
        </w:rPr>
      </w:pPr>
      <w:r w:rsidRPr="00267DD2">
        <w:rPr>
          <w:rFonts w:ascii="Arial" w:hAnsi="Arial" w:cs="Arial"/>
          <w:b/>
          <w:bCs/>
          <w:iCs/>
          <w:sz w:val="22"/>
          <w:szCs w:val="22"/>
          <w:u w:val="single"/>
          <w:lang w:val="en-GB"/>
        </w:rPr>
        <w:t>Editorial Contact</w:t>
      </w:r>
    </w:p>
    <w:p w14:paraId="60DEE957" w14:textId="77777777" w:rsidR="00165B4B" w:rsidRPr="00267DD2" w:rsidRDefault="00165B4B" w:rsidP="00267DD2">
      <w:pPr>
        <w:spacing w:after="240" w:line="360" w:lineRule="auto"/>
        <w:rPr>
          <w:rFonts w:ascii="Arial" w:hAnsi="Arial" w:cs="Arial"/>
          <w:bCs/>
          <w:iCs/>
          <w:sz w:val="22"/>
          <w:szCs w:val="22"/>
          <w:lang w:val="en-GB"/>
        </w:rPr>
      </w:pPr>
      <w:r w:rsidRPr="00267DD2">
        <w:rPr>
          <w:rFonts w:ascii="Arial" w:hAnsi="Arial" w:cs="Arial"/>
          <w:bCs/>
          <w:iCs/>
          <w:sz w:val="22"/>
          <w:szCs w:val="22"/>
          <w:lang w:val="en-GB"/>
        </w:rPr>
        <w:t xml:space="preserve">Kendal Hunt </w:t>
      </w:r>
      <w:r w:rsidRPr="00267DD2">
        <w:rPr>
          <w:rFonts w:ascii="Arial" w:hAnsi="Arial" w:cs="Arial"/>
          <w:bCs/>
          <w:iCs/>
          <w:sz w:val="22"/>
          <w:szCs w:val="22"/>
          <w:lang w:val="en-GB"/>
        </w:rPr>
        <w:br/>
        <w:t xml:space="preserve">Managing Director </w:t>
      </w:r>
      <w:r w:rsidRPr="00267DD2">
        <w:rPr>
          <w:rFonts w:ascii="Arial" w:hAnsi="Arial" w:cs="Arial"/>
          <w:bCs/>
          <w:iCs/>
          <w:sz w:val="22"/>
          <w:szCs w:val="22"/>
          <w:lang w:val="en-GB"/>
        </w:rPr>
        <w:br/>
        <w:t xml:space="preserve">Kendal Hunt Communications PR and Media Liaison Agency </w:t>
      </w:r>
      <w:r w:rsidRPr="00267DD2">
        <w:rPr>
          <w:rFonts w:ascii="Arial" w:hAnsi="Arial" w:cs="Arial"/>
          <w:bCs/>
          <w:iCs/>
          <w:sz w:val="22"/>
          <w:szCs w:val="22"/>
          <w:lang w:val="en-GB"/>
        </w:rPr>
        <w:br/>
        <w:t>+27 - 11 462 6188</w:t>
      </w:r>
      <w:r w:rsidRPr="00267DD2">
        <w:rPr>
          <w:rFonts w:ascii="Arial" w:hAnsi="Arial" w:cs="Arial"/>
          <w:bCs/>
          <w:iCs/>
          <w:sz w:val="22"/>
          <w:szCs w:val="22"/>
          <w:lang w:val="en-GB"/>
        </w:rPr>
        <w:br/>
        <w:t>+ 82 - 823 6533</w:t>
      </w:r>
      <w:r w:rsidRPr="00267DD2">
        <w:rPr>
          <w:rFonts w:ascii="Arial" w:hAnsi="Arial" w:cs="Arial"/>
          <w:bCs/>
          <w:iCs/>
          <w:sz w:val="22"/>
          <w:szCs w:val="22"/>
          <w:lang w:val="en-GB"/>
        </w:rPr>
        <w:br/>
      </w:r>
      <w:hyperlink r:id="rId5" w:history="1">
        <w:r w:rsidRPr="00267DD2">
          <w:rPr>
            <w:rStyle w:val="Hyperlink"/>
            <w:rFonts w:ascii="Arial" w:hAnsi="Arial" w:cs="Arial"/>
            <w:bCs/>
            <w:iCs/>
            <w:sz w:val="22"/>
            <w:szCs w:val="22"/>
            <w:lang w:val="en-GB"/>
          </w:rPr>
          <w:t>kendal@kendalhunt.co.za</w:t>
        </w:r>
      </w:hyperlink>
      <w:r w:rsidRPr="00267DD2">
        <w:rPr>
          <w:rFonts w:ascii="Arial" w:hAnsi="Arial" w:cs="Arial"/>
          <w:bCs/>
          <w:iCs/>
          <w:sz w:val="22"/>
          <w:szCs w:val="22"/>
          <w:lang w:val="en-GB"/>
        </w:rPr>
        <w:t xml:space="preserve"> </w:t>
      </w:r>
    </w:p>
    <w:p w14:paraId="62AA9661" w14:textId="77777777" w:rsidR="00165B4B" w:rsidRPr="00267DD2" w:rsidRDefault="00165B4B" w:rsidP="00267DD2">
      <w:pPr>
        <w:pStyle w:val="BodyText"/>
        <w:spacing w:before="100" w:beforeAutospacing="1" w:after="240" w:line="360" w:lineRule="auto"/>
        <w:rPr>
          <w:rFonts w:ascii="Arial" w:hAnsi="Arial"/>
          <w:color w:val="000000" w:themeColor="text1"/>
          <w:sz w:val="22"/>
          <w:szCs w:val="22"/>
          <w:vertAlign w:val="superscript"/>
        </w:rPr>
      </w:pPr>
    </w:p>
    <w:p w14:paraId="4557F708" w14:textId="77777777" w:rsidR="00165B4B" w:rsidRPr="00267DD2" w:rsidRDefault="00165B4B" w:rsidP="00267DD2">
      <w:pPr>
        <w:spacing w:after="240" w:line="360" w:lineRule="auto"/>
        <w:rPr>
          <w:rFonts w:ascii="Arial" w:hAnsi="Arial"/>
          <w:sz w:val="22"/>
        </w:rPr>
      </w:pPr>
    </w:p>
    <w:sectPr w:rsidR="00165B4B" w:rsidRPr="00267DD2" w:rsidSect="00E044DF">
      <w:pgSz w:w="11900" w:h="16840"/>
      <w:pgMar w:top="1440" w:right="985"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670"/>
    <w:rsid w:val="00001533"/>
    <w:rsid w:val="000154F8"/>
    <w:rsid w:val="00035CDB"/>
    <w:rsid w:val="000447E6"/>
    <w:rsid w:val="00060C5E"/>
    <w:rsid w:val="00065C17"/>
    <w:rsid w:val="0009695B"/>
    <w:rsid w:val="00115FF0"/>
    <w:rsid w:val="00120B3D"/>
    <w:rsid w:val="00143140"/>
    <w:rsid w:val="00143E36"/>
    <w:rsid w:val="00157AAD"/>
    <w:rsid w:val="00165B4B"/>
    <w:rsid w:val="0020109A"/>
    <w:rsid w:val="002277A5"/>
    <w:rsid w:val="00247F77"/>
    <w:rsid w:val="00267DD2"/>
    <w:rsid w:val="00270B50"/>
    <w:rsid w:val="0028714D"/>
    <w:rsid w:val="00295F1E"/>
    <w:rsid w:val="002A4FDB"/>
    <w:rsid w:val="002B068F"/>
    <w:rsid w:val="002C75F3"/>
    <w:rsid w:val="003176D0"/>
    <w:rsid w:val="003464F3"/>
    <w:rsid w:val="00370670"/>
    <w:rsid w:val="003C7DD3"/>
    <w:rsid w:val="004002A2"/>
    <w:rsid w:val="00430A4C"/>
    <w:rsid w:val="004500A7"/>
    <w:rsid w:val="004574E3"/>
    <w:rsid w:val="00477AAC"/>
    <w:rsid w:val="004901B7"/>
    <w:rsid w:val="004A5688"/>
    <w:rsid w:val="004D770C"/>
    <w:rsid w:val="004E29DB"/>
    <w:rsid w:val="004F7E36"/>
    <w:rsid w:val="00525C4E"/>
    <w:rsid w:val="00566C12"/>
    <w:rsid w:val="005676DF"/>
    <w:rsid w:val="00592EDB"/>
    <w:rsid w:val="005A5F2F"/>
    <w:rsid w:val="005D1EE5"/>
    <w:rsid w:val="0060533B"/>
    <w:rsid w:val="00612178"/>
    <w:rsid w:val="006510AC"/>
    <w:rsid w:val="00656E10"/>
    <w:rsid w:val="00657793"/>
    <w:rsid w:val="006B1DB4"/>
    <w:rsid w:val="00720098"/>
    <w:rsid w:val="00723CE4"/>
    <w:rsid w:val="00793276"/>
    <w:rsid w:val="007A5C13"/>
    <w:rsid w:val="007B106D"/>
    <w:rsid w:val="007D0E54"/>
    <w:rsid w:val="00816919"/>
    <w:rsid w:val="00844311"/>
    <w:rsid w:val="0086350D"/>
    <w:rsid w:val="008A588D"/>
    <w:rsid w:val="008B5F47"/>
    <w:rsid w:val="008C6DAA"/>
    <w:rsid w:val="008F293C"/>
    <w:rsid w:val="008F4A81"/>
    <w:rsid w:val="00904DA8"/>
    <w:rsid w:val="00914EF0"/>
    <w:rsid w:val="00925737"/>
    <w:rsid w:val="0094575C"/>
    <w:rsid w:val="00963AAA"/>
    <w:rsid w:val="00985BD0"/>
    <w:rsid w:val="009A4F45"/>
    <w:rsid w:val="009B4829"/>
    <w:rsid w:val="009D721B"/>
    <w:rsid w:val="00A13A16"/>
    <w:rsid w:val="00A72665"/>
    <w:rsid w:val="00A94A45"/>
    <w:rsid w:val="00AC28FF"/>
    <w:rsid w:val="00AE3125"/>
    <w:rsid w:val="00AF7885"/>
    <w:rsid w:val="00B13B34"/>
    <w:rsid w:val="00B14BFF"/>
    <w:rsid w:val="00B530A9"/>
    <w:rsid w:val="00B709F2"/>
    <w:rsid w:val="00C37E24"/>
    <w:rsid w:val="00C422E3"/>
    <w:rsid w:val="00C526BE"/>
    <w:rsid w:val="00C62687"/>
    <w:rsid w:val="00CB7DA6"/>
    <w:rsid w:val="00CD0AA4"/>
    <w:rsid w:val="00CD2ACE"/>
    <w:rsid w:val="00CE0AAD"/>
    <w:rsid w:val="00CF280F"/>
    <w:rsid w:val="00D11C82"/>
    <w:rsid w:val="00D601D0"/>
    <w:rsid w:val="00D86348"/>
    <w:rsid w:val="00E044DF"/>
    <w:rsid w:val="00E05001"/>
    <w:rsid w:val="00E06542"/>
    <w:rsid w:val="00E17261"/>
    <w:rsid w:val="00E1737D"/>
    <w:rsid w:val="00E44688"/>
    <w:rsid w:val="00E56201"/>
    <w:rsid w:val="00E56C25"/>
    <w:rsid w:val="00E679CF"/>
    <w:rsid w:val="00E83C57"/>
    <w:rsid w:val="00E95B05"/>
    <w:rsid w:val="00EB456F"/>
    <w:rsid w:val="00EB5A62"/>
    <w:rsid w:val="00EE1953"/>
    <w:rsid w:val="00EF4262"/>
    <w:rsid w:val="00F14A0B"/>
    <w:rsid w:val="00F622D8"/>
    <w:rsid w:val="00F62B14"/>
    <w:rsid w:val="00F65171"/>
    <w:rsid w:val="00FA4749"/>
    <w:rsid w:val="00FB4FC4"/>
    <w:rsid w:val="00FD27C0"/>
    <w:rsid w:val="00FD356A"/>
  </w:rsids>
  <m:mathPr>
    <m:mathFont m:val="Cambria Math"/>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33B8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E5B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aliases w:val="Top comment"/>
    <w:basedOn w:val="Normal"/>
    <w:next w:val="Normal"/>
    <w:link w:val="BalloonTextChar"/>
    <w:autoRedefine/>
    <w:rsid w:val="00EE554F"/>
    <w:rPr>
      <w:rFonts w:asciiTheme="majorHAnsi" w:eastAsia="Times New Roman" w:hAnsiTheme="majorHAnsi" w:cs="Times New Roman"/>
      <w:i/>
      <w:sz w:val="16"/>
      <w:szCs w:val="18"/>
    </w:rPr>
  </w:style>
  <w:style w:type="character" w:customStyle="1" w:styleId="BalloonTextChar">
    <w:name w:val="Balloon Text Char"/>
    <w:aliases w:val="Top comment Char"/>
    <w:basedOn w:val="DefaultParagraphFont"/>
    <w:link w:val="BalloonText"/>
    <w:rsid w:val="00EE554F"/>
    <w:rPr>
      <w:rFonts w:asciiTheme="majorHAnsi" w:eastAsia="Times New Roman" w:hAnsiTheme="majorHAnsi" w:cs="Times New Roman"/>
      <w:i/>
      <w:sz w:val="16"/>
      <w:szCs w:val="18"/>
    </w:rPr>
  </w:style>
  <w:style w:type="character" w:styleId="Emphasis">
    <w:name w:val="Emphasis"/>
    <w:basedOn w:val="DefaultParagraphFont"/>
    <w:uiPriority w:val="20"/>
    <w:rsid w:val="00E56C25"/>
    <w:rPr>
      <w:i/>
    </w:rPr>
  </w:style>
  <w:style w:type="character" w:customStyle="1" w:styleId="apple-converted-space">
    <w:name w:val="apple-converted-space"/>
    <w:basedOn w:val="DefaultParagraphFont"/>
    <w:rsid w:val="00E56C25"/>
  </w:style>
  <w:style w:type="paragraph" w:styleId="BodyText">
    <w:name w:val="Body Text"/>
    <w:basedOn w:val="Normal"/>
    <w:link w:val="BodyTextChar"/>
    <w:uiPriority w:val="99"/>
    <w:rsid w:val="00E56C25"/>
    <w:pPr>
      <w:widowControl w:val="0"/>
      <w:suppressAutoHyphens/>
      <w:spacing w:after="120"/>
    </w:pPr>
    <w:rPr>
      <w:rFonts w:ascii="Times New Roman" w:eastAsia="Times New Roman" w:hAnsi="Times New Roman" w:cs="Times New Roman"/>
      <w:lang w:val="en-GB" w:eastAsia="en-ZA"/>
    </w:rPr>
  </w:style>
  <w:style w:type="character" w:customStyle="1" w:styleId="BodyTextChar">
    <w:name w:val="Body Text Char"/>
    <w:basedOn w:val="DefaultParagraphFont"/>
    <w:link w:val="BodyText"/>
    <w:uiPriority w:val="99"/>
    <w:rsid w:val="00E56C25"/>
    <w:rPr>
      <w:rFonts w:ascii="Times New Roman" w:eastAsia="Times New Roman" w:hAnsi="Times New Roman" w:cs="Times New Roman"/>
      <w:lang w:val="en-GB" w:eastAsia="en-ZA"/>
    </w:rPr>
  </w:style>
  <w:style w:type="paragraph" w:styleId="NormalWeb">
    <w:name w:val="Normal (Web)"/>
    <w:basedOn w:val="Normal"/>
    <w:uiPriority w:val="99"/>
    <w:rsid w:val="00CD2ACE"/>
    <w:pPr>
      <w:spacing w:before="100" w:beforeAutospacing="1" w:after="100" w:afterAutospacing="1"/>
    </w:pPr>
    <w:rPr>
      <w:rFonts w:ascii="Tahoma" w:eastAsia="Times New Roman" w:hAnsi="Tahoma" w:cs="Tahoma"/>
      <w:color w:val="000000"/>
      <w:sz w:val="20"/>
      <w:szCs w:val="20"/>
      <w:lang w:val="en-ZA" w:eastAsia="en-ZA"/>
    </w:rPr>
  </w:style>
  <w:style w:type="character" w:styleId="CommentReference">
    <w:name w:val="annotation reference"/>
    <w:basedOn w:val="DefaultParagraphFont"/>
    <w:uiPriority w:val="99"/>
    <w:semiHidden/>
    <w:unhideWhenUsed/>
    <w:rsid w:val="00793276"/>
    <w:rPr>
      <w:sz w:val="18"/>
      <w:szCs w:val="18"/>
    </w:rPr>
  </w:style>
  <w:style w:type="paragraph" w:styleId="CommentText">
    <w:name w:val="annotation text"/>
    <w:basedOn w:val="Normal"/>
    <w:link w:val="CommentTextChar"/>
    <w:uiPriority w:val="99"/>
    <w:semiHidden/>
    <w:unhideWhenUsed/>
    <w:rsid w:val="00793276"/>
  </w:style>
  <w:style w:type="character" w:customStyle="1" w:styleId="CommentTextChar">
    <w:name w:val="Comment Text Char"/>
    <w:basedOn w:val="DefaultParagraphFont"/>
    <w:link w:val="CommentText"/>
    <w:uiPriority w:val="99"/>
    <w:semiHidden/>
    <w:rsid w:val="00793276"/>
  </w:style>
  <w:style w:type="paragraph" w:styleId="CommentSubject">
    <w:name w:val="annotation subject"/>
    <w:basedOn w:val="CommentText"/>
    <w:next w:val="CommentText"/>
    <w:link w:val="CommentSubjectChar"/>
    <w:uiPriority w:val="99"/>
    <w:semiHidden/>
    <w:unhideWhenUsed/>
    <w:rsid w:val="00793276"/>
    <w:rPr>
      <w:b/>
      <w:bCs/>
      <w:sz w:val="20"/>
      <w:szCs w:val="20"/>
    </w:rPr>
  </w:style>
  <w:style w:type="character" w:customStyle="1" w:styleId="CommentSubjectChar">
    <w:name w:val="Comment Subject Char"/>
    <w:basedOn w:val="CommentTextChar"/>
    <w:link w:val="CommentSubject"/>
    <w:uiPriority w:val="99"/>
    <w:semiHidden/>
    <w:rsid w:val="00793276"/>
    <w:rPr>
      <w:b/>
      <w:bCs/>
      <w:sz w:val="20"/>
      <w:szCs w:val="20"/>
    </w:rPr>
  </w:style>
  <w:style w:type="character" w:styleId="Hyperlink">
    <w:name w:val="Hyperlink"/>
    <w:uiPriority w:val="99"/>
    <w:semiHidden/>
    <w:unhideWhenUsed/>
    <w:rsid w:val="00914E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680733">
      <w:bodyDiv w:val="1"/>
      <w:marLeft w:val="0"/>
      <w:marRight w:val="0"/>
      <w:marTop w:val="0"/>
      <w:marBottom w:val="0"/>
      <w:divBdr>
        <w:top w:val="none" w:sz="0" w:space="0" w:color="auto"/>
        <w:left w:val="none" w:sz="0" w:space="0" w:color="auto"/>
        <w:bottom w:val="none" w:sz="0" w:space="0" w:color="auto"/>
        <w:right w:val="none" w:sz="0" w:space="0" w:color="auto"/>
      </w:divBdr>
    </w:div>
    <w:div w:id="937637659">
      <w:bodyDiv w:val="1"/>
      <w:marLeft w:val="0"/>
      <w:marRight w:val="0"/>
      <w:marTop w:val="0"/>
      <w:marBottom w:val="0"/>
      <w:divBdr>
        <w:top w:val="none" w:sz="0" w:space="0" w:color="auto"/>
        <w:left w:val="none" w:sz="0" w:space="0" w:color="auto"/>
        <w:bottom w:val="none" w:sz="0" w:space="0" w:color="auto"/>
        <w:right w:val="none" w:sz="0" w:space="0" w:color="auto"/>
      </w:divBdr>
    </w:div>
    <w:div w:id="17251738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en.wikipedia.org/wiki/Essen" TargetMode="External"/><Relationship Id="rId5" Type="http://schemas.openxmlformats.org/officeDocument/2006/relationships/hyperlink" Target="mailto:kendal@kendalhunt.co.z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838</Words>
  <Characters>4778</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Lanham Communications</Company>
  <LinksUpToDate>false</LinksUpToDate>
  <CharactersWithSpaces>5605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Lanham</dc:creator>
  <cp:lastModifiedBy>Priscilla Moroke</cp:lastModifiedBy>
  <cp:revision>2</cp:revision>
  <cp:lastPrinted>2016-12-13T14:58:00Z</cp:lastPrinted>
  <dcterms:created xsi:type="dcterms:W3CDTF">2017-02-08T11:52:00Z</dcterms:created>
  <dcterms:modified xsi:type="dcterms:W3CDTF">2017-02-08T11:52:00Z</dcterms:modified>
</cp:coreProperties>
</file>