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BAFFDE" w14:textId="77777777" w:rsidR="00765453" w:rsidRPr="00DB5FB2" w:rsidRDefault="00765453" w:rsidP="002A3DFC">
      <w:pPr>
        <w:spacing w:after="0" w:line="240" w:lineRule="auto"/>
        <w:jc w:val="both"/>
        <w:rPr>
          <w:rFonts w:ascii="Arial" w:hAnsi="Arial" w:cs="Arial"/>
          <w:b/>
          <w:color w:val="000000"/>
          <w:sz w:val="21"/>
          <w:szCs w:val="21"/>
          <w:shd w:val="clear" w:color="auto" w:fill="FFFFFF"/>
        </w:rPr>
      </w:pPr>
      <w:bookmarkStart w:id="0" w:name="_GoBack"/>
      <w:bookmarkEnd w:id="0"/>
    </w:p>
    <w:p w14:paraId="62F6B51F"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2D8F5F6C"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704C810E"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41FFF996"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1416C0F1"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47F4A209"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0EF90DDC"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03957B8E" w14:textId="77777777" w:rsidR="00A671C7" w:rsidRPr="00DB5FB2" w:rsidRDefault="00A671C7" w:rsidP="002A3DFC">
      <w:pPr>
        <w:spacing w:after="0" w:line="240" w:lineRule="auto"/>
        <w:jc w:val="both"/>
        <w:rPr>
          <w:b/>
        </w:rPr>
      </w:pPr>
    </w:p>
    <w:p w14:paraId="18B1A6C4" w14:textId="77777777" w:rsidR="00AC7D92" w:rsidRPr="00DB5FB2" w:rsidRDefault="00AC7D92" w:rsidP="002A3DFC">
      <w:pPr>
        <w:spacing w:after="0" w:line="240" w:lineRule="auto"/>
        <w:jc w:val="both"/>
        <w:rPr>
          <w:b/>
        </w:rPr>
      </w:pPr>
    </w:p>
    <w:p w14:paraId="2C7DEB72" w14:textId="3375D36F" w:rsidR="00F306B4" w:rsidRPr="00BD5F87" w:rsidRDefault="00F306B4" w:rsidP="00F306B4">
      <w:pPr>
        <w:rPr>
          <w:b/>
          <w:sz w:val="24"/>
        </w:rPr>
      </w:pPr>
      <w:r w:rsidRPr="00BD5F87">
        <w:rPr>
          <w:b/>
          <w:sz w:val="24"/>
        </w:rPr>
        <w:t>Global and national energy experts prepare to attend the annual Africa Energy Indaba 2017 following #AfricaAtDavos</w:t>
      </w:r>
      <w:r>
        <w:rPr>
          <w:b/>
          <w:sz w:val="24"/>
        </w:rPr>
        <w:br/>
        <w:t>6</w:t>
      </w:r>
      <w:r w:rsidRPr="00F306B4">
        <w:rPr>
          <w:b/>
          <w:sz w:val="24"/>
          <w:vertAlign w:val="superscript"/>
        </w:rPr>
        <w:t>th</w:t>
      </w:r>
      <w:r>
        <w:rPr>
          <w:b/>
          <w:sz w:val="24"/>
        </w:rPr>
        <w:t xml:space="preserve"> February 2017</w:t>
      </w:r>
    </w:p>
    <w:p w14:paraId="75BE4E53" w14:textId="77777777" w:rsidR="00F306B4" w:rsidRPr="00DF7C0F" w:rsidRDefault="00F306B4" w:rsidP="00F306B4">
      <w:pPr>
        <w:jc w:val="both"/>
      </w:pPr>
      <w:r>
        <w:t xml:space="preserve">World Economic Forum followers of 2017 reported that this year’s event saw a shift in the way Africa was perceived at Davos.  Discussions were particularly </w:t>
      </w:r>
      <w:r w:rsidRPr="00BD5F87">
        <w:t>focused on opportunities for business and investment</w:t>
      </w:r>
      <w:r>
        <w:t xml:space="preserve"> and</w:t>
      </w:r>
      <w:r w:rsidRPr="00BD5F87">
        <w:t xml:space="preserve"> African business leaders </w:t>
      </w:r>
      <w:r>
        <w:t>made their voices heard.</w:t>
      </w:r>
      <w:r w:rsidRPr="00BD5F87">
        <w:t xml:space="preserve"> </w:t>
      </w:r>
      <w:r>
        <w:t xml:space="preserve"> The popularity of the </w:t>
      </w:r>
      <w:r w:rsidRPr="00BD5F87">
        <w:t xml:space="preserve">#AfricaAtDavos was </w:t>
      </w:r>
      <w:r>
        <w:t>testament to world leaders having to recognise Africa</w:t>
      </w:r>
      <w:r w:rsidRPr="00BD5F87">
        <w:t xml:space="preserve"> </w:t>
      </w:r>
      <w:r>
        <w:t xml:space="preserve">and its </w:t>
      </w:r>
      <w:r w:rsidRPr="00BD5F87">
        <w:t>bu</w:t>
      </w:r>
      <w:r>
        <w:t xml:space="preserve">siness agenda on the world stage. </w:t>
      </w:r>
    </w:p>
    <w:p w14:paraId="20CFC528" w14:textId="77777777" w:rsidR="00F306B4" w:rsidRPr="00884558" w:rsidRDefault="00F306B4" w:rsidP="00F306B4">
      <w:pPr>
        <w:pStyle w:val="NormalWeb"/>
        <w:shd w:val="clear" w:color="auto" w:fill="FFFFFF"/>
        <w:jc w:val="both"/>
        <w:rPr>
          <w:rFonts w:asciiTheme="minorHAnsi" w:eastAsiaTheme="minorHAnsi" w:hAnsiTheme="minorHAnsi" w:cstheme="minorBidi"/>
          <w:sz w:val="22"/>
          <w:szCs w:val="22"/>
        </w:rPr>
      </w:pPr>
      <w:r w:rsidRPr="00884558">
        <w:rPr>
          <w:rFonts w:asciiTheme="minorHAnsi" w:eastAsiaTheme="minorHAnsi" w:hAnsiTheme="minorHAnsi" w:cstheme="minorBidi"/>
          <w:sz w:val="22"/>
          <w:szCs w:val="22"/>
        </w:rPr>
        <w:t xml:space="preserve">The Prime Minister of Côte d’Ivoire, Daniel Kablan Duncan, Nigerian businessman Tony O. Elumelu and </w:t>
      </w:r>
      <w:r>
        <w:rPr>
          <w:rFonts w:asciiTheme="minorHAnsi" w:eastAsiaTheme="minorHAnsi" w:hAnsiTheme="minorHAnsi" w:cstheme="minorBidi"/>
          <w:sz w:val="22"/>
          <w:szCs w:val="22"/>
        </w:rPr>
        <w:t xml:space="preserve">former </w:t>
      </w:r>
      <w:r w:rsidRPr="00884558">
        <w:rPr>
          <w:rFonts w:asciiTheme="minorHAnsi" w:eastAsiaTheme="minorHAnsi" w:hAnsiTheme="minorHAnsi" w:cstheme="minorBidi"/>
          <w:sz w:val="22"/>
          <w:szCs w:val="22"/>
        </w:rPr>
        <w:t>President of the African Development Bank, Donald Kaberuka </w:t>
      </w:r>
      <w:r>
        <w:rPr>
          <w:rFonts w:asciiTheme="minorHAnsi" w:eastAsiaTheme="minorHAnsi" w:hAnsiTheme="minorHAnsi" w:cstheme="minorBidi"/>
          <w:sz w:val="22"/>
          <w:szCs w:val="22"/>
        </w:rPr>
        <w:t xml:space="preserve">committed at a joint press conference at Davos </w:t>
      </w:r>
      <w:r w:rsidRPr="00884558">
        <w:rPr>
          <w:rFonts w:asciiTheme="minorHAnsi" w:eastAsiaTheme="minorHAnsi" w:hAnsiTheme="minorHAnsi" w:cstheme="minorBidi"/>
          <w:sz w:val="22"/>
          <w:szCs w:val="22"/>
        </w:rPr>
        <w:t xml:space="preserve">to </w:t>
      </w:r>
      <w:r>
        <w:rPr>
          <w:rFonts w:asciiTheme="minorHAnsi" w:eastAsiaTheme="minorHAnsi" w:hAnsiTheme="minorHAnsi" w:cstheme="minorBidi"/>
          <w:sz w:val="22"/>
          <w:szCs w:val="22"/>
        </w:rPr>
        <w:t xml:space="preserve">do what they can to bring </w:t>
      </w:r>
      <w:r w:rsidRPr="00884558">
        <w:rPr>
          <w:rFonts w:asciiTheme="minorHAnsi" w:eastAsiaTheme="minorHAnsi" w:hAnsiTheme="minorHAnsi" w:cstheme="minorBidi"/>
          <w:sz w:val="22"/>
          <w:szCs w:val="22"/>
        </w:rPr>
        <w:t>power to the 625 million Africans that do not currently have access to power.</w:t>
      </w:r>
      <w:r w:rsidRPr="009D4D90">
        <w:rPr>
          <w:rFonts w:asciiTheme="minorHAnsi" w:eastAsiaTheme="minorHAnsi" w:hAnsiTheme="minorHAnsi" w:cstheme="minorBidi"/>
          <w:sz w:val="22"/>
          <w:szCs w:val="22"/>
        </w:rPr>
        <w:t xml:space="preserve"> The UN Secretary-General’s Sustainable Energy for All initiative (SE4ALL) brought together Africa’s government and business leaders to form the African Energy Leaders Group (AELG) — to drive the reforms to end energy poverty </w:t>
      </w:r>
      <w:r>
        <w:rPr>
          <w:rFonts w:asciiTheme="minorHAnsi" w:eastAsiaTheme="minorHAnsi" w:hAnsiTheme="minorHAnsi" w:cstheme="minorBidi"/>
          <w:sz w:val="22"/>
          <w:szCs w:val="22"/>
        </w:rPr>
        <w:t xml:space="preserve">for </w:t>
      </w:r>
      <w:r w:rsidRPr="009D4D90">
        <w:rPr>
          <w:rFonts w:asciiTheme="minorHAnsi" w:eastAsiaTheme="minorHAnsi" w:hAnsiTheme="minorHAnsi" w:cstheme="minorBidi"/>
          <w:sz w:val="22"/>
          <w:szCs w:val="22"/>
        </w:rPr>
        <w:t>the continent’s economic</w:t>
      </w:r>
      <w:r>
        <w:rPr>
          <w:rFonts w:asciiTheme="minorHAnsi" w:eastAsiaTheme="minorHAnsi" w:hAnsiTheme="minorHAnsi" w:cstheme="minorBidi"/>
          <w:sz w:val="22"/>
          <w:szCs w:val="22"/>
        </w:rPr>
        <w:t xml:space="preserve"> prosperity</w:t>
      </w:r>
      <w:r w:rsidRPr="009D4D90">
        <w:rPr>
          <w:rFonts w:asciiTheme="minorHAnsi" w:eastAsiaTheme="minorHAnsi" w:hAnsiTheme="minorHAnsi" w:cstheme="minorBidi"/>
          <w:sz w:val="22"/>
          <w:szCs w:val="22"/>
        </w:rPr>
        <w:t>.</w:t>
      </w:r>
      <w:r>
        <w:rPr>
          <w:rFonts w:asciiTheme="minorHAnsi" w:eastAsiaTheme="minorHAnsi" w:hAnsiTheme="minorHAnsi" w:cstheme="minorBidi"/>
          <w:sz w:val="22"/>
          <w:szCs w:val="22"/>
        </w:rPr>
        <w:t xml:space="preserve"> </w:t>
      </w:r>
      <w:r w:rsidRPr="00884558">
        <w:rPr>
          <w:rFonts w:asciiTheme="minorHAnsi" w:eastAsiaTheme="minorHAnsi" w:hAnsiTheme="minorHAnsi" w:cstheme="minorBidi"/>
          <w:sz w:val="22"/>
          <w:szCs w:val="22"/>
        </w:rPr>
        <w:t>Elumelu called it, “potentially the single most catalytic action of our time toward tra</w:t>
      </w:r>
      <w:r>
        <w:rPr>
          <w:rFonts w:asciiTheme="minorHAnsi" w:eastAsiaTheme="minorHAnsi" w:hAnsiTheme="minorHAnsi" w:cstheme="minorBidi"/>
          <w:sz w:val="22"/>
          <w:szCs w:val="22"/>
        </w:rPr>
        <w:t>nsforming Africa’s power sector</w:t>
      </w:r>
      <w:r w:rsidRPr="00884558">
        <w:rPr>
          <w:rFonts w:asciiTheme="minorHAnsi" w:eastAsiaTheme="minorHAnsi" w:hAnsiTheme="minorHAnsi" w:cstheme="minorBidi"/>
          <w:sz w:val="22"/>
          <w:szCs w:val="22"/>
        </w:rPr>
        <w:t>”</w:t>
      </w:r>
      <w:r>
        <w:rPr>
          <w:rFonts w:asciiTheme="minorHAnsi" w:eastAsiaTheme="minorHAnsi" w:hAnsiTheme="minorHAnsi" w:cstheme="minorBidi"/>
          <w:sz w:val="22"/>
          <w:szCs w:val="22"/>
        </w:rPr>
        <w:t>.</w:t>
      </w:r>
    </w:p>
    <w:p w14:paraId="5DCB64E0" w14:textId="77777777" w:rsidR="00F306B4" w:rsidRPr="00BD5F87" w:rsidRDefault="00F306B4" w:rsidP="00F306B4">
      <w:pPr>
        <w:jc w:val="both"/>
      </w:pPr>
      <w:r>
        <w:t>As Africa’s plots its exciting energy future, global and national energy experts are preparing to attend the annual Africa Energy Indaba 2017, the continent’s premier energy event that is now in its ninth edition.</w:t>
      </w:r>
    </w:p>
    <w:p w14:paraId="5EE9BAF1" w14:textId="77777777" w:rsidR="00F306B4" w:rsidRDefault="00F306B4" w:rsidP="00F306B4">
      <w:pPr>
        <w:jc w:val="both"/>
      </w:pPr>
      <w:r w:rsidRPr="00BD5F87">
        <w:t>Africa Energy Indaba, the only African energy event organised for Africans, by Africans, in Africa, is the regional Africa event of the World Energy Council (WEC) and is strategically partnered with the South African National</w:t>
      </w:r>
      <w:r>
        <w:t xml:space="preserve"> Energy Association (SANEA), </w:t>
      </w:r>
      <w:r w:rsidRPr="00BD5F87">
        <w:t>the NEPAD Plan</w:t>
      </w:r>
      <w:r>
        <w:t>ning &amp; Coordinating Agency (NEPAD Agency) and the South Africa Electrotechnical Export Council as the official Trade Industry Association partner.</w:t>
      </w:r>
    </w:p>
    <w:p w14:paraId="47B59A06" w14:textId="77777777" w:rsidR="00F306B4" w:rsidRPr="00837D2F" w:rsidRDefault="00F306B4" w:rsidP="00F306B4">
      <w:pPr>
        <w:pStyle w:val="NormalWeb"/>
        <w:spacing w:after="0" w:afterAutospacing="0"/>
        <w:rPr>
          <w:rFonts w:asciiTheme="minorHAnsi" w:hAnsiTheme="minorHAnsi"/>
          <w:b/>
          <w:sz w:val="22"/>
          <w:szCs w:val="22"/>
        </w:rPr>
      </w:pPr>
      <w:r>
        <w:rPr>
          <w:rFonts w:asciiTheme="minorHAnsi" w:hAnsiTheme="minorHAnsi"/>
          <w:b/>
          <w:sz w:val="22"/>
          <w:szCs w:val="22"/>
        </w:rPr>
        <w:t>Distinguished energy luminaries</w:t>
      </w:r>
      <w:r w:rsidRPr="009025CD">
        <w:rPr>
          <w:rFonts w:asciiTheme="minorHAnsi" w:hAnsiTheme="minorHAnsi"/>
          <w:b/>
          <w:sz w:val="22"/>
          <w:szCs w:val="22"/>
        </w:rPr>
        <w:t xml:space="preserve"> confirmed to address the 2017 Africa Energy Indaba include: </w:t>
      </w:r>
      <w:r>
        <w:rPr>
          <w:rFonts w:asciiTheme="minorHAnsi" w:hAnsiTheme="minorHAnsi"/>
          <w:b/>
          <w:sz w:val="22"/>
          <w:szCs w:val="22"/>
        </w:rPr>
        <w:br/>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w:t>
      </w:r>
      <w:r w:rsidRPr="009025CD">
        <w:rPr>
          <w:rFonts w:asciiTheme="minorHAnsi" w:hAnsiTheme="minorHAnsi" w:cs="Times"/>
          <w:sz w:val="22"/>
          <w:szCs w:val="22"/>
        </w:rPr>
        <w:t xml:space="preserve">Dr Elham Mahmoud Ahmed Ibrahim, Commissioner, African Union Commission and </w:t>
      </w:r>
      <w:r w:rsidRPr="009025CD">
        <w:rPr>
          <w:rFonts w:asciiTheme="minorHAnsi" w:hAnsiTheme="minorHAnsi"/>
          <w:sz w:val="22"/>
          <w:szCs w:val="22"/>
        </w:rPr>
        <w:t xml:space="preserve">Vice Chair for Africa of the World Energy Council </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Indaba Chair: Brian Statham, Chairman, The South African National Energy Association (SANEA) </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Dr Ibrahim Mayaki, Chief Executive Officer, NEPAD Planning and Coordinating Agency </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Ged Davis, President and CEO, Forescene S.A</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Dr Karl Rose, Senior Director, Scenarios and Policies, World Energy Council</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Seán Cleary, Chairman, Strategic Concepts</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w:t>
      </w:r>
      <w:r w:rsidRPr="009025CD">
        <w:rPr>
          <w:rFonts w:asciiTheme="minorHAnsi" w:hAnsiTheme="minorHAnsi"/>
          <w:bCs/>
          <w:sz w:val="22"/>
          <w:szCs w:val="22"/>
        </w:rPr>
        <w:t>John Smelcer, Director</w:t>
      </w:r>
      <w:r w:rsidRPr="009025CD">
        <w:rPr>
          <w:rFonts w:asciiTheme="minorHAnsi" w:hAnsiTheme="minorHAnsi"/>
          <w:bCs/>
          <w:color w:val="000000" w:themeColor="text1"/>
          <w:sz w:val="22"/>
          <w:szCs w:val="22"/>
        </w:rPr>
        <w:t xml:space="preserve">, </w:t>
      </w:r>
      <w:r w:rsidRPr="009025CD">
        <w:rPr>
          <w:rFonts w:asciiTheme="minorHAnsi" w:hAnsiTheme="minorHAnsi" w:cs="Arial"/>
          <w:color w:val="000000" w:themeColor="text1"/>
          <w:sz w:val="22"/>
          <w:szCs w:val="22"/>
        </w:rPr>
        <w:t>Oil &amp; Gas Sector Group Head</w:t>
      </w:r>
      <w:r w:rsidRPr="009025CD">
        <w:rPr>
          <w:rFonts w:asciiTheme="minorHAnsi" w:hAnsiTheme="minorHAnsi"/>
          <w:color w:val="000000" w:themeColor="text1"/>
          <w:sz w:val="22"/>
          <w:szCs w:val="22"/>
        </w:rPr>
        <w:t>,</w:t>
      </w:r>
      <w:r w:rsidRPr="009025CD">
        <w:rPr>
          <w:rFonts w:asciiTheme="minorHAnsi" w:hAnsiTheme="minorHAnsi"/>
          <w:sz w:val="22"/>
          <w:szCs w:val="22"/>
        </w:rPr>
        <w:t xml:space="preserve"> Webber Wentzel</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w:t>
      </w:r>
      <w:r w:rsidRPr="009025CD">
        <w:rPr>
          <w:rFonts w:asciiTheme="minorHAnsi" w:hAnsiTheme="minorHAnsi"/>
          <w:bCs/>
          <w:sz w:val="22"/>
          <w:szCs w:val="22"/>
        </w:rPr>
        <w:t xml:space="preserve">Chiboni Evans, </w:t>
      </w:r>
      <w:r w:rsidRPr="009025CD">
        <w:rPr>
          <w:rFonts w:asciiTheme="minorHAnsi" w:hAnsiTheme="minorHAnsi"/>
          <w:sz w:val="22"/>
          <w:szCs w:val="22"/>
        </w:rPr>
        <w:t>CEO,  South African Electrotechnical Export Council</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w:t>
      </w:r>
      <w:r w:rsidRPr="009025CD">
        <w:rPr>
          <w:rFonts w:asciiTheme="minorHAnsi" w:hAnsiTheme="minorHAnsi"/>
          <w:bCs/>
          <w:sz w:val="22"/>
          <w:szCs w:val="22"/>
        </w:rPr>
        <w:t xml:space="preserve">Thulani Gcabashe, </w:t>
      </w:r>
      <w:r w:rsidRPr="009025CD">
        <w:rPr>
          <w:rFonts w:asciiTheme="minorHAnsi" w:hAnsiTheme="minorHAnsi"/>
          <w:sz w:val="22"/>
          <w:szCs w:val="22"/>
        </w:rPr>
        <w:t>Chairman, Standard Bank</w:t>
      </w:r>
      <w:r w:rsidRPr="009025CD">
        <w:rPr>
          <w:rFonts w:asciiTheme="minorHAnsi" w:hAnsiTheme="minorHAnsi"/>
          <w:sz w:val="22"/>
          <w:szCs w:val="22"/>
        </w:rPr>
        <w:br/>
      </w:r>
      <w:r w:rsidRPr="009025CD">
        <w:rPr>
          <w:rFonts w:asciiTheme="minorHAnsi" w:hAnsiTheme="minorHAnsi"/>
          <w:sz w:val="22"/>
          <w:szCs w:val="22"/>
        </w:rPr>
        <w:lastRenderedPageBreak/>
        <w:sym w:font="Symbol" w:char="F0B7"/>
      </w:r>
      <w:r w:rsidRPr="009025CD">
        <w:rPr>
          <w:rFonts w:asciiTheme="minorHAnsi" w:hAnsiTheme="minorHAnsi"/>
          <w:sz w:val="22"/>
          <w:szCs w:val="22"/>
        </w:rPr>
        <w:t xml:space="preserve"> </w:t>
      </w:r>
      <w:r w:rsidRPr="009025CD">
        <w:rPr>
          <w:rFonts w:asciiTheme="minorHAnsi" w:hAnsiTheme="minorHAnsi"/>
          <w:bCs/>
          <w:sz w:val="22"/>
          <w:szCs w:val="22"/>
        </w:rPr>
        <w:t xml:space="preserve">Eng. Gloria Magombo, </w:t>
      </w:r>
      <w:r w:rsidRPr="009025CD">
        <w:rPr>
          <w:rFonts w:asciiTheme="minorHAnsi" w:hAnsiTheme="minorHAnsi"/>
          <w:sz w:val="22"/>
          <w:szCs w:val="22"/>
        </w:rPr>
        <w:t>CEO,  Zimbabwe Energy Regulatory Authority</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Dr Markus Thill, President Region Africa, Robert Bosch </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Silas Zimu, Advisor to President, The Presidency South Africa </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Dr Benon Mutambi, CEO, Electricity Regulatory Authority, Uganda </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Eng Alison Chikova, Chief Engineer, SAPP</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Gosaye Abayneh, Director, Ethiopian Electric Utility </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Vonani Mabunda, CEO, SCF Capital </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Prof Thomas Mba Akabzaa, Chief Director, Ministry of Energy &amp; Petroleum, Ghana </w:t>
      </w:r>
      <w:r w:rsidRPr="009025CD">
        <w:rPr>
          <w:rFonts w:asciiTheme="minorHAnsi" w:hAnsiTheme="minorHAnsi"/>
          <w:sz w:val="22"/>
          <w:szCs w:val="22"/>
        </w:rPr>
        <w:br/>
      </w:r>
      <w:r w:rsidRPr="009025CD">
        <w:rPr>
          <w:rFonts w:asciiTheme="minorHAnsi" w:hAnsiTheme="minorHAnsi"/>
          <w:sz w:val="22"/>
          <w:szCs w:val="22"/>
        </w:rPr>
        <w:sym w:font="Symbol" w:char="F0B7"/>
      </w:r>
      <w:r w:rsidRPr="009025CD">
        <w:rPr>
          <w:rFonts w:asciiTheme="minorHAnsi" w:hAnsiTheme="minorHAnsi"/>
          <w:sz w:val="22"/>
          <w:szCs w:val="22"/>
        </w:rPr>
        <w:t xml:space="preserve"> Andrew Hersco</w:t>
      </w:r>
      <w:r>
        <w:rPr>
          <w:rFonts w:asciiTheme="minorHAnsi" w:hAnsiTheme="minorHAnsi"/>
          <w:sz w:val="22"/>
          <w:szCs w:val="22"/>
        </w:rPr>
        <w:t>witz, Coordinator, PowerAfrica </w:t>
      </w:r>
    </w:p>
    <w:p w14:paraId="1CE2B64B" w14:textId="77777777" w:rsidR="00F306B4" w:rsidRPr="009025CD" w:rsidRDefault="00F306B4" w:rsidP="00F306B4">
      <w:pPr>
        <w:pStyle w:val="NormalWeb"/>
        <w:jc w:val="both"/>
        <w:rPr>
          <w:rFonts w:asciiTheme="minorHAnsi" w:eastAsiaTheme="minorHAnsi" w:hAnsiTheme="minorHAnsi"/>
          <w:sz w:val="22"/>
          <w:szCs w:val="22"/>
        </w:rPr>
      </w:pPr>
      <w:r w:rsidRPr="009025CD">
        <w:rPr>
          <w:rFonts w:asciiTheme="minorHAnsi" w:eastAsiaTheme="minorHAnsi" w:hAnsiTheme="minorHAnsi"/>
          <w:sz w:val="22"/>
          <w:szCs w:val="22"/>
        </w:rPr>
        <w:t xml:space="preserve">The Africa Energy Indaba is hosted at a crucial time as many African countries experience the impact of poor energy infrastructure, increased demand and a lack of supply. The energy sector is undergoing a significant transition driven by the fast-paced development of disruptive new technologies and global environmental challenges. Over the coming decades this profound energy transformation will fundamentally change the way in which we produce and consume energy. </w:t>
      </w:r>
    </w:p>
    <w:p w14:paraId="4078141E" w14:textId="77777777" w:rsidR="00F306B4" w:rsidRPr="009025CD" w:rsidRDefault="00F306B4" w:rsidP="00F306B4">
      <w:pPr>
        <w:spacing w:before="100" w:beforeAutospacing="1" w:after="100" w:afterAutospacing="1" w:line="240" w:lineRule="auto"/>
        <w:jc w:val="both"/>
        <w:rPr>
          <w:rFonts w:cs="Times New Roman"/>
          <w:lang w:val="en-US"/>
        </w:rPr>
      </w:pPr>
      <w:r w:rsidRPr="009025CD">
        <w:rPr>
          <w:rFonts w:cs="Times New Roman"/>
          <w:lang w:val="en-US"/>
        </w:rPr>
        <w:t xml:space="preserve">In achieving Africa's energy vision for a sustainable energy future, dialogue </w:t>
      </w:r>
      <w:r>
        <w:rPr>
          <w:rFonts w:cs="Times New Roman"/>
          <w:lang w:val="en-US"/>
        </w:rPr>
        <w:t xml:space="preserve">and key outcomes emanating from this meeting </w:t>
      </w:r>
      <w:r w:rsidRPr="009025CD">
        <w:rPr>
          <w:rFonts w:cs="Times New Roman"/>
          <w:lang w:val="en-US"/>
        </w:rPr>
        <w:t xml:space="preserve">will help inspire </w:t>
      </w:r>
      <w:r>
        <w:rPr>
          <w:rFonts w:cs="Times New Roman"/>
          <w:lang w:val="en-US"/>
        </w:rPr>
        <w:t>change and deliver business growth opportunities for Africa's energy sector.</w:t>
      </w:r>
    </w:p>
    <w:p w14:paraId="59A89791" w14:textId="77777777" w:rsidR="00F306B4" w:rsidRPr="00F306B4" w:rsidRDefault="00F306B4" w:rsidP="00F306B4">
      <w:pPr>
        <w:widowControl w:val="0"/>
        <w:autoSpaceDE w:val="0"/>
        <w:autoSpaceDN w:val="0"/>
        <w:adjustRightInd w:val="0"/>
        <w:spacing w:after="240" w:line="240" w:lineRule="auto"/>
        <w:rPr>
          <w:b/>
        </w:rPr>
      </w:pPr>
      <w:r w:rsidRPr="00F306B4">
        <w:rPr>
          <w:b/>
        </w:rPr>
        <w:t>ENDS</w:t>
      </w:r>
    </w:p>
    <w:p w14:paraId="33CB7942" w14:textId="77777777" w:rsidR="00F306B4" w:rsidRDefault="00F306B4" w:rsidP="00F306B4">
      <w:r>
        <w:t>To attend and register for the event, visit www.africaenergyindaba.com</w:t>
      </w:r>
    </w:p>
    <w:p w14:paraId="1563E650" w14:textId="5BEC7EC6" w:rsidR="00BD3E0C" w:rsidRPr="005A22E8" w:rsidRDefault="00BD3E0C" w:rsidP="005A22E8">
      <w:pPr>
        <w:shd w:val="clear" w:color="auto" w:fill="FFFFFF"/>
        <w:spacing w:before="100" w:beforeAutospacing="1" w:after="100" w:afterAutospacing="1" w:line="240" w:lineRule="auto"/>
      </w:pPr>
      <w:r w:rsidRPr="005A22E8">
        <w:rPr>
          <w:rFonts w:ascii="Arial" w:hAnsi="Arial" w:cs="Arial"/>
          <w:b/>
          <w:color w:val="000000"/>
          <w:sz w:val="21"/>
          <w:szCs w:val="21"/>
          <w:shd w:val="clear" w:color="auto" w:fill="FFFFFF"/>
        </w:rPr>
        <w:t xml:space="preserve">PRESS RELEASE ENDS </w:t>
      </w:r>
    </w:p>
    <w:p w14:paraId="00ED013A" w14:textId="24336717" w:rsidR="00BC44CA" w:rsidRDefault="00BD3E0C" w:rsidP="00BC44CA">
      <w:pPr>
        <w:spacing w:before="100" w:beforeAutospacing="1" w:after="260"/>
      </w:pPr>
      <w:r w:rsidRPr="00DB5FB2">
        <w:rPr>
          <w:rFonts w:ascii="Arial" w:hAnsi="Arial" w:cs="Arial"/>
          <w:b/>
          <w:color w:val="000000"/>
          <w:sz w:val="21"/>
          <w:szCs w:val="21"/>
          <w:shd w:val="clear" w:color="auto" w:fill="FFFFFF"/>
        </w:rPr>
        <w:t>---------------------------------------------------------------------------------------------------------------------------</w:t>
      </w:r>
      <w:r w:rsidR="00A671C7" w:rsidRPr="00DB5FB2">
        <w:rPr>
          <w:rStyle w:val="Strong"/>
          <w:rFonts w:ascii="Arial" w:hAnsi="Arial" w:cs="Arial"/>
          <w:color w:val="FF8C00"/>
          <w:sz w:val="21"/>
          <w:szCs w:val="21"/>
        </w:rPr>
        <w:t xml:space="preserve"> AFRICA ENERGY INDABA</w:t>
      </w:r>
      <w:r w:rsidR="00BC44CA">
        <w:br/>
      </w:r>
      <w:r w:rsidR="00BC44CA" w:rsidRPr="00B02A84">
        <w:rPr>
          <w:b/>
          <w:i/>
        </w:rPr>
        <w:t>Creating tomorrow’s energy opportunities</w:t>
      </w:r>
      <w:r w:rsidR="00BC44CA">
        <w:rPr>
          <w:b/>
          <w:i/>
        </w:rPr>
        <w:t xml:space="preserve"> in Africa</w:t>
      </w:r>
      <w:r w:rsidR="00BC44CA">
        <w:br/>
        <w:t>Africa is the continent of opportunity for the serious energy investor. With vast natural energy resources ranging from coal, oil, gas, hydro, solar, wind and geothermal, there is ample choice f</w:t>
      </w:r>
      <w:r w:rsidR="00485A45">
        <w:t>or the discerning entrepreneur.</w:t>
      </w:r>
      <w:r w:rsidR="00BC44CA">
        <w:t xml:space="preserve"> Lack of access to electricity means that there is an opportunity for regional governments, energy businesses, organisations and investors to unlock electricity access to millions of people who have don’t have power. </w:t>
      </w:r>
      <w:r w:rsidR="00BC44CA" w:rsidRPr="00485A45">
        <w:rPr>
          <w:b/>
        </w:rPr>
        <w:t>The Africa Energy Indaba</w:t>
      </w:r>
      <w:r w:rsidR="00BC44CA">
        <w:t xml:space="preserve"> is the continent’s premier energy conference and exhibition: bringing together leading African and global energy players </w:t>
      </w:r>
      <w:r w:rsidR="00485A45">
        <w:t xml:space="preserve">to unlock </w:t>
      </w:r>
      <w:r w:rsidR="00BC44CA">
        <w:t xml:space="preserve">energy </w:t>
      </w:r>
      <w:r w:rsidR="00485A45">
        <w:t xml:space="preserve">and business </w:t>
      </w:r>
      <w:r w:rsidR="00BC44CA">
        <w:t>opportunities across the African continent. Africa Energy Indaba has s</w:t>
      </w:r>
      <w:r w:rsidR="00BC44CA" w:rsidRPr="00612727">
        <w:t>trategic partnerships with the World Energy Council</w:t>
      </w:r>
      <w:r w:rsidR="00BC44CA">
        <w:t xml:space="preserve"> (WEC)</w:t>
      </w:r>
      <w:r w:rsidR="00BC44CA" w:rsidRPr="00612727">
        <w:t xml:space="preserve">, the South African National Energy Association </w:t>
      </w:r>
      <w:r w:rsidR="00BC44CA">
        <w:t xml:space="preserve">(SANEA) </w:t>
      </w:r>
      <w:r w:rsidR="00BC44CA" w:rsidRPr="00612727">
        <w:t>and the NEPAD Planning &amp; Coordinating Agency</w:t>
      </w:r>
      <w:r w:rsidR="00BC44CA">
        <w:t xml:space="preserve"> (NPCA).</w:t>
      </w:r>
    </w:p>
    <w:p w14:paraId="1F54BAA8" w14:textId="77777777" w:rsidR="00BC44CA" w:rsidRPr="00B02A84" w:rsidRDefault="00BC44CA" w:rsidP="00BC44CA">
      <w:pPr>
        <w:shd w:val="clear" w:color="auto" w:fill="FFFFFF"/>
        <w:spacing w:before="100" w:beforeAutospacing="1" w:after="100" w:afterAutospacing="1" w:line="240" w:lineRule="auto"/>
      </w:pPr>
      <w:r w:rsidRPr="00BC44CA">
        <w:rPr>
          <w:b/>
        </w:rPr>
        <w:t>21-22</w:t>
      </w:r>
      <w:r w:rsidRPr="00BC44CA">
        <w:rPr>
          <w:b/>
          <w:vertAlign w:val="superscript"/>
        </w:rPr>
        <w:t>nd</w:t>
      </w:r>
      <w:r w:rsidRPr="00BC44CA">
        <w:rPr>
          <w:b/>
        </w:rPr>
        <w:t xml:space="preserve"> February 2017 at Sandton Convention Centre</w:t>
      </w:r>
      <w:r>
        <w:br/>
      </w:r>
      <w:hyperlink r:id="rId7" w:history="1">
        <w:r w:rsidRPr="004F3390">
          <w:rPr>
            <w:rStyle w:val="Hyperlink"/>
          </w:rPr>
          <w:t>www.africaenergyindaba.com</w:t>
        </w:r>
      </w:hyperlink>
    </w:p>
    <w:p w14:paraId="4BD5343F" w14:textId="77777777" w:rsidR="00BD3E0C" w:rsidRPr="00DB5FB2" w:rsidRDefault="00BD3E0C" w:rsidP="00BD3E0C">
      <w:pPr>
        <w:spacing w:before="100" w:beforeAutospacing="1" w:after="100" w:afterAutospacing="1"/>
      </w:pPr>
      <w:r w:rsidRPr="00DB5FB2">
        <w:rPr>
          <w:b/>
        </w:rPr>
        <w:t xml:space="preserve">Website: </w:t>
      </w:r>
      <w:hyperlink r:id="rId8" w:history="1">
        <w:r w:rsidR="00AE59C4" w:rsidRPr="00DB5FB2">
          <w:t>http://www.africaenergyindaba.com</w:t>
        </w:r>
      </w:hyperlink>
      <w:r w:rsidRPr="00DB5FB2">
        <w:br/>
      </w:r>
      <w:r w:rsidRPr="00DB5FB2">
        <w:br/>
      </w:r>
      <w:r w:rsidRPr="00DB5FB2">
        <w:rPr>
          <w:b/>
        </w:rPr>
        <w:t>Twitter:</w:t>
      </w:r>
      <w:r w:rsidRPr="00DB5FB2">
        <w:t xml:space="preserve"> </w:t>
      </w:r>
      <w:hyperlink r:id="rId9" w:history="1">
        <w:r w:rsidRPr="00DB5FB2">
          <w:t>https://twitter.com/EnergyIndaba</w:t>
        </w:r>
      </w:hyperlink>
      <w:r w:rsidRPr="00DB5FB2">
        <w:t xml:space="preserve"> </w:t>
      </w:r>
      <w:r w:rsidRPr="00DB5FB2">
        <w:br/>
      </w:r>
      <w:r w:rsidRPr="00DB5FB2">
        <w:rPr>
          <w:b/>
        </w:rPr>
        <w:br/>
        <w:t>Facebook:</w:t>
      </w:r>
      <w:r w:rsidRPr="00DB5FB2">
        <w:t xml:space="preserve"> https://www.facebook.com/africaenergyindaba</w:t>
      </w:r>
    </w:p>
    <w:p w14:paraId="2A2C19BC" w14:textId="57EC8181" w:rsidR="000B1ABD" w:rsidRPr="00DB5FB2" w:rsidRDefault="00BD3E0C" w:rsidP="00310BEA">
      <w:pPr>
        <w:spacing w:before="100" w:beforeAutospacing="1" w:after="100" w:afterAutospacing="1"/>
      </w:pPr>
      <w:r w:rsidRPr="00DB5FB2">
        <w:rPr>
          <w:b/>
        </w:rPr>
        <w:t>LinkedIn:</w:t>
      </w:r>
      <w:r w:rsidRPr="00DB5FB2">
        <w:t xml:space="preserve"> </w:t>
      </w:r>
      <w:hyperlink r:id="rId10" w:history="1">
        <w:r w:rsidRPr="00DB5FB2">
          <w:t>https://www.linkedin.com/groups/3735455/profile</w:t>
        </w:r>
      </w:hyperlink>
      <w:r w:rsidR="00310BEA" w:rsidRPr="00DB5FB2">
        <w:br/>
      </w:r>
      <w:r w:rsidRPr="00DB5FB2">
        <w:rPr>
          <w:b/>
        </w:rPr>
        <w:br/>
      </w:r>
      <w:r w:rsidRPr="00DB5FB2">
        <w:rPr>
          <w:b/>
        </w:rPr>
        <w:lastRenderedPageBreak/>
        <w:t>For media enquiries, please contact:</w:t>
      </w:r>
      <w:r w:rsidR="00EF52FB">
        <w:br/>
        <w:t xml:space="preserve">Lunice Johnston: </w:t>
      </w:r>
      <w:hyperlink r:id="rId11" w:history="1">
        <w:r w:rsidR="00EF52FB" w:rsidRPr="00227984">
          <w:rPr>
            <w:rStyle w:val="Hyperlink"/>
          </w:rPr>
          <w:t>Lunice@energyindaba.co.za</w:t>
        </w:r>
      </w:hyperlink>
      <w:r w:rsidR="00BB4B8C">
        <w:rPr>
          <w:rStyle w:val="Hyperlink"/>
        </w:rPr>
        <w:br/>
      </w:r>
      <w:r w:rsidR="00BB4B8C" w:rsidRPr="00DB5FB2">
        <w:t xml:space="preserve">Julie Cunningham: </w:t>
      </w:r>
      <w:r w:rsidR="00BB4B8C" w:rsidRPr="00485A45">
        <w:rPr>
          <w:u w:val="single"/>
        </w:rPr>
        <w:t>Julie@energyindaba.co.za</w:t>
      </w:r>
      <w:r w:rsidR="00BB4B8C" w:rsidRPr="00DB5FB2">
        <w:t xml:space="preserve"> </w:t>
      </w:r>
      <w:r w:rsidR="00BB4B8C">
        <w:t>or 083 295 0526</w:t>
      </w:r>
      <w:r w:rsidRPr="00DB5FB2">
        <w:t xml:space="preserve"> </w:t>
      </w:r>
    </w:p>
    <w:sectPr w:rsidR="000B1ABD" w:rsidRPr="00DB5FB2" w:rsidSect="0061527F">
      <w:footerReference w:type="default" r:id="rId12"/>
      <w:headerReference w:type="first" r:id="rId13"/>
      <w:pgSz w:w="11906" w:h="16838"/>
      <w:pgMar w:top="851"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1D9902" w14:textId="77777777" w:rsidR="00BB7C83" w:rsidRDefault="00BB7C83" w:rsidP="005F6F4D">
      <w:pPr>
        <w:spacing w:after="0" w:line="240" w:lineRule="auto"/>
      </w:pPr>
      <w:r>
        <w:separator/>
      </w:r>
    </w:p>
  </w:endnote>
  <w:endnote w:type="continuationSeparator" w:id="0">
    <w:p w14:paraId="0262D173" w14:textId="77777777" w:rsidR="00BB7C83" w:rsidRDefault="00BB7C83" w:rsidP="005F6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4D"/>
    <w:family w:val="roman"/>
    <w:notTrueType/>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D422E" w14:textId="77777777" w:rsidR="00AC7D92" w:rsidRDefault="00AC7D92">
    <w:pPr>
      <w:pStyle w:val="Footer"/>
    </w:pPr>
    <w:r>
      <w:rPr>
        <w:noProof/>
        <w:lang w:val="en-US"/>
      </w:rPr>
      <w:drawing>
        <wp:anchor distT="0" distB="0" distL="114300" distR="114300" simplePos="0" relativeHeight="251659264" behindDoc="1" locked="0" layoutInCell="1" allowOverlap="1" wp14:anchorId="1DAE8EB1" wp14:editId="4CA4DC97">
          <wp:simplePos x="0" y="0"/>
          <wp:positionH relativeFrom="column">
            <wp:posOffset>-901167</wp:posOffset>
          </wp:positionH>
          <wp:positionV relativeFrom="paragraph">
            <wp:posOffset>-320353</wp:posOffset>
          </wp:positionV>
          <wp:extent cx="7560000" cy="937252"/>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I 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93725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790457" w14:textId="77777777" w:rsidR="00BB7C83" w:rsidRDefault="00BB7C83" w:rsidP="005F6F4D">
      <w:pPr>
        <w:spacing w:after="0" w:line="240" w:lineRule="auto"/>
      </w:pPr>
      <w:r>
        <w:separator/>
      </w:r>
    </w:p>
  </w:footnote>
  <w:footnote w:type="continuationSeparator" w:id="0">
    <w:p w14:paraId="636FC44D" w14:textId="77777777" w:rsidR="00BB7C83" w:rsidRDefault="00BB7C83" w:rsidP="005F6F4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27E1B" w14:textId="77777777" w:rsidR="00AC7D92" w:rsidRDefault="00AC7D92">
    <w:pPr>
      <w:pStyle w:val="Header"/>
    </w:pPr>
    <w:r>
      <w:rPr>
        <w:noProof/>
        <w:lang w:val="en-US"/>
      </w:rPr>
      <w:drawing>
        <wp:anchor distT="0" distB="0" distL="114300" distR="114300" simplePos="0" relativeHeight="251660288" behindDoc="1" locked="0" layoutInCell="1" allowOverlap="1" wp14:anchorId="6BAF60D9" wp14:editId="4223566C">
          <wp:simplePos x="0" y="0"/>
          <wp:positionH relativeFrom="column">
            <wp:posOffset>-921224</wp:posOffset>
          </wp:positionH>
          <wp:positionV relativeFrom="paragraph">
            <wp:posOffset>-449741</wp:posOffset>
          </wp:positionV>
          <wp:extent cx="7560000" cy="198339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I 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9833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6755B"/>
    <w:multiLevelType w:val="multilevel"/>
    <w:tmpl w:val="D390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CE22BC"/>
    <w:multiLevelType w:val="hybridMultilevel"/>
    <w:tmpl w:val="793A41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1A282C75"/>
    <w:multiLevelType w:val="hybridMultilevel"/>
    <w:tmpl w:val="90BC0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13D4983"/>
    <w:multiLevelType w:val="hybridMultilevel"/>
    <w:tmpl w:val="B95C8B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22E60363"/>
    <w:multiLevelType w:val="hybridMultilevel"/>
    <w:tmpl w:val="140EE09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599163BE"/>
    <w:multiLevelType w:val="multilevel"/>
    <w:tmpl w:val="66F2A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7E7B1A52"/>
    <w:multiLevelType w:val="hybridMultilevel"/>
    <w:tmpl w:val="F718014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F4D"/>
    <w:rsid w:val="00037812"/>
    <w:rsid w:val="00060A91"/>
    <w:rsid w:val="00074204"/>
    <w:rsid w:val="00082849"/>
    <w:rsid w:val="000B1ABD"/>
    <w:rsid w:val="000F02D5"/>
    <w:rsid w:val="0011695B"/>
    <w:rsid w:val="00122035"/>
    <w:rsid w:val="00152D07"/>
    <w:rsid w:val="00154048"/>
    <w:rsid w:val="00187898"/>
    <w:rsid w:val="001929A0"/>
    <w:rsid w:val="001A3EB0"/>
    <w:rsid w:val="001C3DD6"/>
    <w:rsid w:val="002615D7"/>
    <w:rsid w:val="00265EE8"/>
    <w:rsid w:val="0029754B"/>
    <w:rsid w:val="002A3DFC"/>
    <w:rsid w:val="002A6F0A"/>
    <w:rsid w:val="002B08A2"/>
    <w:rsid w:val="002B35CD"/>
    <w:rsid w:val="002B52E4"/>
    <w:rsid w:val="002C351C"/>
    <w:rsid w:val="002D556E"/>
    <w:rsid w:val="002F14FB"/>
    <w:rsid w:val="00310BEA"/>
    <w:rsid w:val="0032622D"/>
    <w:rsid w:val="00334615"/>
    <w:rsid w:val="00357D70"/>
    <w:rsid w:val="003A421E"/>
    <w:rsid w:val="003C04E6"/>
    <w:rsid w:val="003F5F72"/>
    <w:rsid w:val="00414749"/>
    <w:rsid w:val="0042208E"/>
    <w:rsid w:val="00446DF2"/>
    <w:rsid w:val="00485A45"/>
    <w:rsid w:val="004B1444"/>
    <w:rsid w:val="004E7449"/>
    <w:rsid w:val="00515597"/>
    <w:rsid w:val="0052221B"/>
    <w:rsid w:val="0053374B"/>
    <w:rsid w:val="005A22E8"/>
    <w:rsid w:val="005A72C7"/>
    <w:rsid w:val="005F6F4D"/>
    <w:rsid w:val="0061527F"/>
    <w:rsid w:val="00627D63"/>
    <w:rsid w:val="0064462C"/>
    <w:rsid w:val="00685CEE"/>
    <w:rsid w:val="006923BE"/>
    <w:rsid w:val="00692C2C"/>
    <w:rsid w:val="006971DE"/>
    <w:rsid w:val="006A6E60"/>
    <w:rsid w:val="006D64D6"/>
    <w:rsid w:val="00701190"/>
    <w:rsid w:val="00765453"/>
    <w:rsid w:val="00793E83"/>
    <w:rsid w:val="00820849"/>
    <w:rsid w:val="00821EA2"/>
    <w:rsid w:val="00825878"/>
    <w:rsid w:val="00877DA4"/>
    <w:rsid w:val="00892EB8"/>
    <w:rsid w:val="008D5D8A"/>
    <w:rsid w:val="008D719A"/>
    <w:rsid w:val="00900FF6"/>
    <w:rsid w:val="00934625"/>
    <w:rsid w:val="00940702"/>
    <w:rsid w:val="00963E22"/>
    <w:rsid w:val="00A671C7"/>
    <w:rsid w:val="00A84DBA"/>
    <w:rsid w:val="00A94CAC"/>
    <w:rsid w:val="00AA3EFA"/>
    <w:rsid w:val="00AC5888"/>
    <w:rsid w:val="00AC7D92"/>
    <w:rsid w:val="00AD4AAE"/>
    <w:rsid w:val="00AE00F4"/>
    <w:rsid w:val="00AE59C4"/>
    <w:rsid w:val="00B42BA9"/>
    <w:rsid w:val="00B5620F"/>
    <w:rsid w:val="00B566DD"/>
    <w:rsid w:val="00B62EB6"/>
    <w:rsid w:val="00BB4B8C"/>
    <w:rsid w:val="00BB7C83"/>
    <w:rsid w:val="00BC44CA"/>
    <w:rsid w:val="00BD3E0C"/>
    <w:rsid w:val="00BE53F4"/>
    <w:rsid w:val="00BE6FDF"/>
    <w:rsid w:val="00C02B31"/>
    <w:rsid w:val="00C169BE"/>
    <w:rsid w:val="00C30542"/>
    <w:rsid w:val="00C80720"/>
    <w:rsid w:val="00C87394"/>
    <w:rsid w:val="00CA00DB"/>
    <w:rsid w:val="00CF010D"/>
    <w:rsid w:val="00D459FA"/>
    <w:rsid w:val="00D82613"/>
    <w:rsid w:val="00D866FC"/>
    <w:rsid w:val="00DB5FB2"/>
    <w:rsid w:val="00DF4E4C"/>
    <w:rsid w:val="00E06CDC"/>
    <w:rsid w:val="00E66D3A"/>
    <w:rsid w:val="00EB231F"/>
    <w:rsid w:val="00EC6493"/>
    <w:rsid w:val="00ED3C8D"/>
    <w:rsid w:val="00EF259D"/>
    <w:rsid w:val="00EF52FB"/>
    <w:rsid w:val="00EF5B90"/>
    <w:rsid w:val="00F220FC"/>
    <w:rsid w:val="00F306B4"/>
    <w:rsid w:val="00F62DCA"/>
    <w:rsid w:val="00F65B51"/>
    <w:rsid w:val="00F70024"/>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ADD4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F4D"/>
  </w:style>
  <w:style w:type="paragraph" w:styleId="Footer">
    <w:name w:val="footer"/>
    <w:basedOn w:val="Normal"/>
    <w:link w:val="FooterChar"/>
    <w:uiPriority w:val="99"/>
    <w:unhideWhenUsed/>
    <w:rsid w:val="005F6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F4D"/>
  </w:style>
  <w:style w:type="paragraph" w:styleId="BalloonText">
    <w:name w:val="Balloon Text"/>
    <w:basedOn w:val="Normal"/>
    <w:link w:val="BalloonTextChar"/>
    <w:uiPriority w:val="99"/>
    <w:semiHidden/>
    <w:unhideWhenUsed/>
    <w:rsid w:val="005F6F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F4D"/>
    <w:rPr>
      <w:rFonts w:ascii="Tahoma" w:hAnsi="Tahoma" w:cs="Tahoma"/>
      <w:sz w:val="16"/>
      <w:szCs w:val="16"/>
    </w:rPr>
  </w:style>
  <w:style w:type="character" w:styleId="Hyperlink">
    <w:name w:val="Hyperlink"/>
    <w:basedOn w:val="DefaultParagraphFont"/>
    <w:uiPriority w:val="99"/>
    <w:unhideWhenUsed/>
    <w:rsid w:val="00AE59C4"/>
    <w:rPr>
      <w:color w:val="0000FF" w:themeColor="hyperlink"/>
      <w:u w:val="single"/>
    </w:rPr>
  </w:style>
  <w:style w:type="character" w:styleId="Strong">
    <w:name w:val="Strong"/>
    <w:basedOn w:val="DefaultParagraphFont"/>
    <w:uiPriority w:val="22"/>
    <w:qFormat/>
    <w:rsid w:val="00AE59C4"/>
    <w:rPr>
      <w:b/>
      <w:bCs/>
    </w:rPr>
  </w:style>
  <w:style w:type="paragraph" w:styleId="ListParagraph">
    <w:name w:val="List Paragraph"/>
    <w:basedOn w:val="Normal"/>
    <w:uiPriority w:val="34"/>
    <w:qFormat/>
    <w:rsid w:val="00AE59C4"/>
    <w:pPr>
      <w:ind w:left="720"/>
      <w:contextualSpacing/>
    </w:pPr>
  </w:style>
  <w:style w:type="character" w:customStyle="1" w:styleId="apple-converted-space">
    <w:name w:val="apple-converted-space"/>
    <w:basedOn w:val="DefaultParagraphFont"/>
    <w:rsid w:val="00765453"/>
  </w:style>
  <w:style w:type="paragraph" w:styleId="NormalWeb">
    <w:name w:val="Normal (Web)"/>
    <w:basedOn w:val="Normal"/>
    <w:uiPriority w:val="99"/>
    <w:unhideWhenUsed/>
    <w:rsid w:val="0052221B"/>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CommentReference">
    <w:name w:val="annotation reference"/>
    <w:basedOn w:val="DefaultParagraphFont"/>
    <w:uiPriority w:val="99"/>
    <w:semiHidden/>
    <w:unhideWhenUsed/>
    <w:rsid w:val="00825878"/>
    <w:rPr>
      <w:sz w:val="16"/>
      <w:szCs w:val="16"/>
    </w:rPr>
  </w:style>
  <w:style w:type="paragraph" w:styleId="CommentText">
    <w:name w:val="annotation text"/>
    <w:basedOn w:val="Normal"/>
    <w:link w:val="CommentTextChar"/>
    <w:uiPriority w:val="99"/>
    <w:semiHidden/>
    <w:unhideWhenUsed/>
    <w:rsid w:val="00825878"/>
    <w:pPr>
      <w:spacing w:line="240" w:lineRule="auto"/>
    </w:pPr>
    <w:rPr>
      <w:sz w:val="20"/>
      <w:szCs w:val="20"/>
    </w:rPr>
  </w:style>
  <w:style w:type="character" w:customStyle="1" w:styleId="CommentTextChar">
    <w:name w:val="Comment Text Char"/>
    <w:basedOn w:val="DefaultParagraphFont"/>
    <w:link w:val="CommentText"/>
    <w:uiPriority w:val="99"/>
    <w:semiHidden/>
    <w:rsid w:val="00825878"/>
    <w:rPr>
      <w:sz w:val="20"/>
      <w:szCs w:val="20"/>
    </w:rPr>
  </w:style>
  <w:style w:type="paragraph" w:styleId="CommentSubject">
    <w:name w:val="annotation subject"/>
    <w:basedOn w:val="CommentText"/>
    <w:next w:val="CommentText"/>
    <w:link w:val="CommentSubjectChar"/>
    <w:uiPriority w:val="99"/>
    <w:semiHidden/>
    <w:unhideWhenUsed/>
    <w:rsid w:val="00825878"/>
    <w:rPr>
      <w:b/>
      <w:bCs/>
    </w:rPr>
  </w:style>
  <w:style w:type="character" w:customStyle="1" w:styleId="CommentSubjectChar">
    <w:name w:val="Comment Subject Char"/>
    <w:basedOn w:val="CommentTextChar"/>
    <w:link w:val="CommentSubject"/>
    <w:uiPriority w:val="99"/>
    <w:semiHidden/>
    <w:rsid w:val="00825878"/>
    <w:rPr>
      <w:b/>
      <w:bCs/>
      <w:sz w:val="20"/>
      <w:szCs w:val="20"/>
    </w:rPr>
  </w:style>
  <w:style w:type="character" w:styleId="Emphasis">
    <w:name w:val="Emphasis"/>
    <w:basedOn w:val="DefaultParagraphFont"/>
    <w:uiPriority w:val="20"/>
    <w:qFormat/>
    <w:rsid w:val="00AE00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238389">
      <w:bodyDiv w:val="1"/>
      <w:marLeft w:val="0"/>
      <w:marRight w:val="0"/>
      <w:marTop w:val="0"/>
      <w:marBottom w:val="0"/>
      <w:divBdr>
        <w:top w:val="none" w:sz="0" w:space="0" w:color="auto"/>
        <w:left w:val="none" w:sz="0" w:space="0" w:color="auto"/>
        <w:bottom w:val="none" w:sz="0" w:space="0" w:color="auto"/>
        <w:right w:val="none" w:sz="0" w:space="0" w:color="auto"/>
      </w:divBdr>
    </w:div>
    <w:div w:id="238296374">
      <w:bodyDiv w:val="1"/>
      <w:marLeft w:val="0"/>
      <w:marRight w:val="0"/>
      <w:marTop w:val="0"/>
      <w:marBottom w:val="0"/>
      <w:divBdr>
        <w:top w:val="none" w:sz="0" w:space="0" w:color="auto"/>
        <w:left w:val="none" w:sz="0" w:space="0" w:color="auto"/>
        <w:bottom w:val="none" w:sz="0" w:space="0" w:color="auto"/>
        <w:right w:val="none" w:sz="0" w:space="0" w:color="auto"/>
      </w:divBdr>
    </w:div>
    <w:div w:id="294724856">
      <w:bodyDiv w:val="1"/>
      <w:marLeft w:val="0"/>
      <w:marRight w:val="0"/>
      <w:marTop w:val="0"/>
      <w:marBottom w:val="0"/>
      <w:divBdr>
        <w:top w:val="none" w:sz="0" w:space="0" w:color="auto"/>
        <w:left w:val="none" w:sz="0" w:space="0" w:color="auto"/>
        <w:bottom w:val="none" w:sz="0" w:space="0" w:color="auto"/>
        <w:right w:val="none" w:sz="0" w:space="0" w:color="auto"/>
      </w:divBdr>
    </w:div>
    <w:div w:id="775323072">
      <w:bodyDiv w:val="1"/>
      <w:marLeft w:val="0"/>
      <w:marRight w:val="0"/>
      <w:marTop w:val="0"/>
      <w:marBottom w:val="0"/>
      <w:divBdr>
        <w:top w:val="none" w:sz="0" w:space="0" w:color="auto"/>
        <w:left w:val="none" w:sz="0" w:space="0" w:color="auto"/>
        <w:bottom w:val="none" w:sz="0" w:space="0" w:color="auto"/>
        <w:right w:val="none" w:sz="0" w:space="0" w:color="auto"/>
      </w:divBdr>
    </w:div>
    <w:div w:id="946349719">
      <w:bodyDiv w:val="1"/>
      <w:marLeft w:val="0"/>
      <w:marRight w:val="0"/>
      <w:marTop w:val="0"/>
      <w:marBottom w:val="0"/>
      <w:divBdr>
        <w:top w:val="none" w:sz="0" w:space="0" w:color="auto"/>
        <w:left w:val="none" w:sz="0" w:space="0" w:color="auto"/>
        <w:bottom w:val="none" w:sz="0" w:space="0" w:color="auto"/>
        <w:right w:val="none" w:sz="0" w:space="0" w:color="auto"/>
      </w:divBdr>
    </w:div>
    <w:div w:id="1274365337">
      <w:bodyDiv w:val="1"/>
      <w:marLeft w:val="0"/>
      <w:marRight w:val="0"/>
      <w:marTop w:val="0"/>
      <w:marBottom w:val="0"/>
      <w:divBdr>
        <w:top w:val="none" w:sz="0" w:space="0" w:color="auto"/>
        <w:left w:val="none" w:sz="0" w:space="0" w:color="auto"/>
        <w:bottom w:val="none" w:sz="0" w:space="0" w:color="auto"/>
        <w:right w:val="none" w:sz="0" w:space="0" w:color="auto"/>
      </w:divBdr>
    </w:div>
    <w:div w:id="1420059374">
      <w:bodyDiv w:val="1"/>
      <w:marLeft w:val="0"/>
      <w:marRight w:val="0"/>
      <w:marTop w:val="0"/>
      <w:marBottom w:val="0"/>
      <w:divBdr>
        <w:top w:val="none" w:sz="0" w:space="0" w:color="auto"/>
        <w:left w:val="none" w:sz="0" w:space="0" w:color="auto"/>
        <w:bottom w:val="none" w:sz="0" w:space="0" w:color="auto"/>
        <w:right w:val="none" w:sz="0" w:space="0" w:color="auto"/>
      </w:divBdr>
    </w:div>
    <w:div w:id="2071879973">
      <w:bodyDiv w:val="1"/>
      <w:marLeft w:val="0"/>
      <w:marRight w:val="0"/>
      <w:marTop w:val="0"/>
      <w:marBottom w:val="0"/>
      <w:divBdr>
        <w:top w:val="none" w:sz="0" w:space="0" w:color="auto"/>
        <w:left w:val="none" w:sz="0" w:space="0" w:color="auto"/>
        <w:bottom w:val="none" w:sz="0" w:space="0" w:color="auto"/>
        <w:right w:val="none" w:sz="0" w:space="0" w:color="auto"/>
      </w:divBdr>
    </w:div>
    <w:div w:id="211520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Lunice@energyindaba.co.za" TargetMode="External"/><Relationship Id="rId12" Type="http://schemas.openxmlformats.org/officeDocument/2006/relationships/footer" Target="footer1.xm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africaenergyindaba.com" TargetMode="External"/><Relationship Id="rId8" Type="http://schemas.openxmlformats.org/officeDocument/2006/relationships/hyperlink" Target="http://www.africaenergyindaba.com" TargetMode="External"/><Relationship Id="rId9" Type="http://schemas.openxmlformats.org/officeDocument/2006/relationships/hyperlink" Target="https://twitter.com/EnergyIndaba" TargetMode="External"/><Relationship Id="rId10" Type="http://schemas.openxmlformats.org/officeDocument/2006/relationships/hyperlink" Target="https://www.linkedin.com/groups/3735455/profil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846</Words>
  <Characters>4825</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Priscilla Moroke</cp:lastModifiedBy>
  <cp:revision>2</cp:revision>
  <dcterms:created xsi:type="dcterms:W3CDTF">2017-02-07T06:48:00Z</dcterms:created>
  <dcterms:modified xsi:type="dcterms:W3CDTF">2017-02-07T06:48:00Z</dcterms:modified>
</cp:coreProperties>
</file>