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AE6562" w14:textId="77777777" w:rsidR="00F7223F" w:rsidRPr="009C2A5D" w:rsidRDefault="009C2A5D" w:rsidP="009C2A5D">
      <w:pPr>
        <w:spacing w:before="160"/>
        <w:rPr>
          <w:rFonts w:ascii="Arial" w:hAnsi="Arial" w:cs="Arial"/>
          <w:szCs w:val="22"/>
        </w:rPr>
      </w:pPr>
      <w:bookmarkStart w:id="0" w:name="_GoBack"/>
      <w:bookmarkEnd w:id="0"/>
      <w:r w:rsidRPr="009C2A5D">
        <w:rPr>
          <w:rFonts w:ascii="Arial" w:hAnsi="Arial" w:cs="Arial"/>
          <w:szCs w:val="22"/>
        </w:rPr>
        <w:t>Johannesburg, South Africa–February 2</w:t>
      </w:r>
      <w:r w:rsidR="00F7223F" w:rsidRPr="009C2A5D">
        <w:rPr>
          <w:rFonts w:ascii="Arial" w:hAnsi="Arial" w:cs="Arial"/>
          <w:szCs w:val="22"/>
        </w:rPr>
        <w:t>, 2017</w:t>
      </w:r>
    </w:p>
    <w:p w14:paraId="2B7437E5" w14:textId="77777777" w:rsidR="00003A4D" w:rsidRPr="009C2A5D" w:rsidRDefault="00003A4D" w:rsidP="009C2A5D">
      <w:pPr>
        <w:spacing w:before="160"/>
        <w:jc w:val="center"/>
        <w:rPr>
          <w:rFonts w:ascii="Arial" w:hAnsi="Arial" w:cs="Arial"/>
          <w:b/>
          <w:szCs w:val="22"/>
        </w:rPr>
      </w:pPr>
      <w:r w:rsidRPr="009C2A5D">
        <w:rPr>
          <w:rFonts w:ascii="Arial" w:hAnsi="Arial" w:cs="Arial"/>
          <w:b/>
          <w:szCs w:val="22"/>
        </w:rPr>
        <w:t>Yokogawa</w:t>
      </w:r>
      <w:r w:rsidR="00F7223F" w:rsidRPr="009C2A5D">
        <w:rPr>
          <w:rFonts w:ascii="Arial" w:hAnsi="Arial" w:cs="Arial"/>
          <w:b/>
          <w:szCs w:val="22"/>
        </w:rPr>
        <w:t xml:space="preserve"> </w:t>
      </w:r>
      <w:r w:rsidR="005E7AA5" w:rsidRPr="009C2A5D">
        <w:rPr>
          <w:rFonts w:ascii="Arial" w:hAnsi="Arial" w:cs="Arial"/>
          <w:b/>
          <w:szCs w:val="22"/>
        </w:rPr>
        <w:t xml:space="preserve">Collaborates with </w:t>
      </w:r>
      <w:r w:rsidR="00410190" w:rsidRPr="009C2A5D">
        <w:rPr>
          <w:rFonts w:ascii="Arial" w:hAnsi="Arial" w:cs="Arial"/>
          <w:b/>
          <w:szCs w:val="22"/>
        </w:rPr>
        <w:t>Four Companies</w:t>
      </w:r>
      <w:r w:rsidR="00F7223F" w:rsidRPr="009C2A5D">
        <w:rPr>
          <w:rFonts w:ascii="Arial" w:hAnsi="Arial" w:cs="Arial"/>
          <w:b/>
          <w:szCs w:val="22"/>
        </w:rPr>
        <w:t xml:space="preserve"> </w:t>
      </w:r>
      <w:r w:rsidR="00BF5F34" w:rsidRPr="009C2A5D">
        <w:rPr>
          <w:rFonts w:ascii="Arial" w:hAnsi="Arial" w:cs="Arial"/>
          <w:b/>
          <w:szCs w:val="22"/>
        </w:rPr>
        <w:t>to Develop</w:t>
      </w:r>
      <w:r w:rsidR="00F7223F" w:rsidRPr="009C2A5D">
        <w:rPr>
          <w:rFonts w:ascii="Arial" w:hAnsi="Arial" w:cs="Arial"/>
          <w:b/>
          <w:szCs w:val="22"/>
        </w:rPr>
        <w:t xml:space="preserve"> IIoT</w:t>
      </w:r>
      <w:r w:rsidR="00410190" w:rsidRPr="009C2A5D">
        <w:rPr>
          <w:rFonts w:ascii="Arial" w:hAnsi="Arial" w:cs="Arial"/>
          <w:b/>
          <w:szCs w:val="22"/>
        </w:rPr>
        <w:t xml:space="preserve"> Architecture</w:t>
      </w:r>
    </w:p>
    <w:p w14:paraId="2491171F" w14:textId="77777777" w:rsidR="00003A4D" w:rsidRPr="009C2A5D" w:rsidRDefault="00410190" w:rsidP="009C2A5D">
      <w:pPr>
        <w:spacing w:before="160"/>
        <w:jc w:val="center"/>
        <w:rPr>
          <w:rFonts w:ascii="Arial" w:hAnsi="Arial" w:cs="Arial"/>
          <w:b/>
          <w:szCs w:val="22"/>
        </w:rPr>
      </w:pPr>
      <w:r w:rsidRPr="009C2A5D">
        <w:rPr>
          <w:rFonts w:ascii="Arial" w:hAnsi="Arial" w:cs="Arial"/>
          <w:b/>
          <w:szCs w:val="22"/>
        </w:rPr>
        <w:t xml:space="preserve">–Expanding the use of </w:t>
      </w:r>
      <w:r w:rsidR="00F7223F" w:rsidRPr="009C2A5D">
        <w:rPr>
          <w:rFonts w:ascii="Arial" w:hAnsi="Arial" w:cs="Arial"/>
          <w:b/>
          <w:szCs w:val="22"/>
        </w:rPr>
        <w:t xml:space="preserve">IIoT </w:t>
      </w:r>
      <w:r w:rsidRPr="009C2A5D">
        <w:rPr>
          <w:rFonts w:ascii="Arial" w:hAnsi="Arial" w:cs="Arial"/>
          <w:b/>
          <w:szCs w:val="22"/>
        </w:rPr>
        <w:t>to h</w:t>
      </w:r>
      <w:r w:rsidR="00F7223F" w:rsidRPr="009C2A5D">
        <w:rPr>
          <w:rFonts w:ascii="Arial" w:hAnsi="Arial" w:cs="Arial"/>
          <w:b/>
          <w:szCs w:val="22"/>
        </w:rPr>
        <w:t xml:space="preserve">elp </w:t>
      </w:r>
      <w:r w:rsidR="00E6006B" w:rsidRPr="009C2A5D">
        <w:rPr>
          <w:rFonts w:ascii="Arial" w:hAnsi="Arial" w:cs="Arial"/>
          <w:b/>
          <w:szCs w:val="22"/>
        </w:rPr>
        <w:t xml:space="preserve">our </w:t>
      </w:r>
      <w:r w:rsidR="00F7223F" w:rsidRPr="009C2A5D">
        <w:rPr>
          <w:rFonts w:ascii="Arial" w:hAnsi="Arial" w:cs="Arial"/>
          <w:b/>
          <w:szCs w:val="22"/>
        </w:rPr>
        <w:t xml:space="preserve">customers </w:t>
      </w:r>
      <w:r w:rsidR="00E6006B" w:rsidRPr="009C2A5D">
        <w:rPr>
          <w:rFonts w:ascii="Arial" w:hAnsi="Arial" w:cs="Arial"/>
          <w:b/>
          <w:szCs w:val="22"/>
        </w:rPr>
        <w:t>run their businesses more efficiently</w:t>
      </w:r>
      <w:r w:rsidRPr="009C2A5D">
        <w:rPr>
          <w:rFonts w:ascii="Arial" w:hAnsi="Arial" w:cs="Arial"/>
          <w:b/>
          <w:szCs w:val="22"/>
        </w:rPr>
        <w:t>–</w:t>
      </w:r>
    </w:p>
    <w:p w14:paraId="6D30CC50" w14:textId="77777777" w:rsidR="00003A4D" w:rsidRPr="009C2A5D" w:rsidRDefault="00003A4D" w:rsidP="009C2A5D">
      <w:pPr>
        <w:spacing w:before="160"/>
        <w:rPr>
          <w:rFonts w:ascii="Arial" w:hAnsi="Arial" w:cs="Arial"/>
          <w:szCs w:val="22"/>
        </w:rPr>
      </w:pPr>
      <w:r w:rsidRPr="009C2A5D">
        <w:rPr>
          <w:rFonts w:ascii="Arial" w:hAnsi="Arial" w:cs="Arial"/>
          <w:szCs w:val="22"/>
        </w:rPr>
        <w:t>Yokogawa Electric Corporation</w:t>
      </w:r>
      <w:r w:rsidR="009C2A5D" w:rsidRPr="009C2A5D">
        <w:rPr>
          <w:rFonts w:ascii="Arial" w:hAnsi="Arial" w:cs="Arial"/>
          <w:szCs w:val="22"/>
        </w:rPr>
        <w:t xml:space="preserve"> </w:t>
      </w:r>
      <w:r w:rsidR="00F7223F" w:rsidRPr="009C2A5D">
        <w:rPr>
          <w:rFonts w:ascii="Arial" w:hAnsi="Arial" w:cs="Arial"/>
          <w:szCs w:val="22"/>
        </w:rPr>
        <w:t xml:space="preserve">announces that it </w:t>
      </w:r>
      <w:r w:rsidR="005E7AA5" w:rsidRPr="009C2A5D">
        <w:rPr>
          <w:rFonts w:ascii="Arial" w:hAnsi="Arial" w:cs="Arial"/>
          <w:szCs w:val="22"/>
        </w:rPr>
        <w:t xml:space="preserve">will work with </w:t>
      </w:r>
      <w:r w:rsidR="00F7223F" w:rsidRPr="009C2A5D">
        <w:rPr>
          <w:rFonts w:ascii="Arial" w:hAnsi="Arial" w:cs="Arial"/>
          <w:szCs w:val="22"/>
        </w:rPr>
        <w:t>Microsoft Corporation, FogHorn Systems</w:t>
      </w:r>
      <w:r w:rsidR="00625AAB" w:rsidRPr="009C2A5D">
        <w:rPr>
          <w:rFonts w:ascii="Arial" w:hAnsi="Arial" w:cs="Arial"/>
          <w:szCs w:val="22"/>
        </w:rPr>
        <w:t>,</w:t>
      </w:r>
      <w:r w:rsidR="00F7223F" w:rsidRPr="009C2A5D">
        <w:rPr>
          <w:rFonts w:ascii="Arial" w:hAnsi="Arial" w:cs="Arial"/>
          <w:szCs w:val="22"/>
        </w:rPr>
        <w:t xml:space="preserve"> Inc., Bayshore Networks</w:t>
      </w:r>
      <w:r w:rsidR="00625AAB" w:rsidRPr="009C2A5D">
        <w:rPr>
          <w:rFonts w:ascii="Arial" w:hAnsi="Arial" w:cs="Arial"/>
          <w:szCs w:val="22"/>
        </w:rPr>
        <w:t>,</w:t>
      </w:r>
      <w:r w:rsidR="00F7223F" w:rsidRPr="009C2A5D">
        <w:rPr>
          <w:rFonts w:ascii="Arial" w:hAnsi="Arial" w:cs="Arial"/>
          <w:szCs w:val="22"/>
        </w:rPr>
        <w:t xml:space="preserve"> Inc.</w:t>
      </w:r>
      <w:r w:rsidR="00625AAB" w:rsidRPr="009C2A5D">
        <w:rPr>
          <w:rFonts w:ascii="Arial" w:hAnsi="Arial" w:cs="Arial"/>
          <w:szCs w:val="22"/>
        </w:rPr>
        <w:t>,</w:t>
      </w:r>
      <w:r w:rsidR="00F7223F" w:rsidRPr="009C2A5D">
        <w:rPr>
          <w:rFonts w:ascii="Arial" w:hAnsi="Arial" w:cs="Arial"/>
          <w:szCs w:val="22"/>
        </w:rPr>
        <w:t xml:space="preserve"> and Telit IoT Platforms</w:t>
      </w:r>
      <w:r w:rsidR="004D27C5" w:rsidRPr="009C2A5D">
        <w:rPr>
          <w:rFonts w:ascii="Arial" w:hAnsi="Arial" w:cs="Arial"/>
          <w:szCs w:val="22"/>
        </w:rPr>
        <w:t>,</w:t>
      </w:r>
      <w:r w:rsidR="00F7223F" w:rsidRPr="009C2A5D">
        <w:rPr>
          <w:rFonts w:ascii="Arial" w:hAnsi="Arial" w:cs="Arial"/>
          <w:szCs w:val="22"/>
        </w:rPr>
        <w:t xml:space="preserve"> LLC</w:t>
      </w:r>
      <w:r w:rsidR="005E7AA5" w:rsidRPr="009C2A5D">
        <w:rPr>
          <w:rFonts w:ascii="Arial" w:hAnsi="Arial" w:cs="Arial"/>
          <w:szCs w:val="22"/>
        </w:rPr>
        <w:t xml:space="preserve"> to integrate their technology into an </w:t>
      </w:r>
      <w:r w:rsidR="00742D7B" w:rsidRPr="009C2A5D">
        <w:rPr>
          <w:rFonts w:ascii="Arial" w:hAnsi="Arial" w:cs="Arial"/>
          <w:szCs w:val="22"/>
        </w:rPr>
        <w:t>i</w:t>
      </w:r>
      <w:r w:rsidRPr="009C2A5D">
        <w:rPr>
          <w:rFonts w:ascii="Arial" w:hAnsi="Arial" w:cs="Arial"/>
          <w:szCs w:val="22"/>
        </w:rPr>
        <w:t xml:space="preserve">ndustrial IoT (IIoT) architecture for </w:t>
      </w:r>
      <w:r w:rsidR="00A25C6F" w:rsidRPr="009C2A5D">
        <w:rPr>
          <w:rFonts w:ascii="Arial" w:hAnsi="Arial" w:cs="Arial"/>
          <w:szCs w:val="22"/>
        </w:rPr>
        <w:t xml:space="preserve">the </w:t>
      </w:r>
      <w:r w:rsidR="00BF5F34" w:rsidRPr="009C2A5D">
        <w:rPr>
          <w:rFonts w:ascii="Arial" w:hAnsi="Arial" w:cs="Arial"/>
          <w:szCs w:val="22"/>
        </w:rPr>
        <w:t>deliver</w:t>
      </w:r>
      <w:r w:rsidR="00A25C6F" w:rsidRPr="009C2A5D">
        <w:rPr>
          <w:rFonts w:ascii="Arial" w:hAnsi="Arial" w:cs="Arial"/>
          <w:szCs w:val="22"/>
        </w:rPr>
        <w:t>y of</w:t>
      </w:r>
      <w:r w:rsidR="00F7223F" w:rsidRPr="009C2A5D">
        <w:rPr>
          <w:rFonts w:ascii="Arial" w:hAnsi="Arial" w:cs="Arial"/>
          <w:szCs w:val="22"/>
        </w:rPr>
        <w:t xml:space="preserve"> </w:t>
      </w:r>
      <w:r w:rsidRPr="009C2A5D">
        <w:rPr>
          <w:rFonts w:ascii="Arial" w:hAnsi="Arial" w:cs="Arial"/>
          <w:szCs w:val="22"/>
        </w:rPr>
        <w:t>new service</w:t>
      </w:r>
      <w:r w:rsidR="00F7223F" w:rsidRPr="009C2A5D">
        <w:rPr>
          <w:rFonts w:ascii="Arial" w:hAnsi="Arial" w:cs="Arial"/>
          <w:szCs w:val="22"/>
        </w:rPr>
        <w:t>s.</w:t>
      </w:r>
      <w:r w:rsidR="00126DBD" w:rsidRPr="009C2A5D">
        <w:rPr>
          <w:rFonts w:ascii="Arial" w:hAnsi="Arial" w:cs="Arial"/>
          <w:szCs w:val="22"/>
        </w:rPr>
        <w:t xml:space="preserve"> </w:t>
      </w:r>
      <w:r w:rsidR="00DD67D3" w:rsidRPr="009C2A5D">
        <w:rPr>
          <w:rFonts w:ascii="Arial" w:hAnsi="Arial" w:cs="Arial"/>
          <w:szCs w:val="22"/>
        </w:rPr>
        <w:t xml:space="preserve">With this architecture, </w:t>
      </w:r>
      <w:r w:rsidRPr="009C2A5D">
        <w:rPr>
          <w:rFonts w:ascii="Arial" w:hAnsi="Arial" w:cs="Arial"/>
          <w:szCs w:val="22"/>
        </w:rPr>
        <w:t xml:space="preserve">Yokogawa aims </w:t>
      </w:r>
      <w:r w:rsidR="00126DBD" w:rsidRPr="009C2A5D">
        <w:rPr>
          <w:rFonts w:ascii="Arial" w:hAnsi="Arial" w:cs="Arial"/>
          <w:szCs w:val="22"/>
        </w:rPr>
        <w:t>to</w:t>
      </w:r>
      <w:r w:rsidRPr="009C2A5D">
        <w:rPr>
          <w:rFonts w:ascii="Arial" w:hAnsi="Arial" w:cs="Arial"/>
          <w:szCs w:val="22"/>
        </w:rPr>
        <w:t xml:space="preserve"> transform</w:t>
      </w:r>
      <w:r w:rsidR="00126DBD" w:rsidRPr="009C2A5D">
        <w:rPr>
          <w:rFonts w:ascii="Arial" w:hAnsi="Arial" w:cs="Arial"/>
          <w:szCs w:val="22"/>
        </w:rPr>
        <w:t xml:space="preserve"> its</w:t>
      </w:r>
      <w:r w:rsidRPr="009C2A5D">
        <w:rPr>
          <w:rFonts w:ascii="Arial" w:hAnsi="Arial" w:cs="Arial"/>
          <w:szCs w:val="22"/>
        </w:rPr>
        <w:t xml:space="preserve"> business model</w:t>
      </w:r>
      <w:r w:rsidR="00DD67D3" w:rsidRPr="009C2A5D">
        <w:rPr>
          <w:rFonts w:ascii="Arial" w:hAnsi="Arial" w:cs="Arial"/>
          <w:szCs w:val="22"/>
        </w:rPr>
        <w:t>,</w:t>
      </w:r>
      <w:r w:rsidRPr="009C2A5D">
        <w:rPr>
          <w:rFonts w:ascii="Arial" w:hAnsi="Arial" w:cs="Arial"/>
          <w:szCs w:val="22"/>
        </w:rPr>
        <w:t xml:space="preserve"> expan</w:t>
      </w:r>
      <w:r w:rsidR="00126DBD" w:rsidRPr="009C2A5D">
        <w:rPr>
          <w:rFonts w:ascii="Arial" w:hAnsi="Arial" w:cs="Arial"/>
          <w:szCs w:val="22"/>
        </w:rPr>
        <w:t xml:space="preserve">d </w:t>
      </w:r>
      <w:r w:rsidR="00154767" w:rsidRPr="009C2A5D">
        <w:rPr>
          <w:rFonts w:ascii="Arial" w:hAnsi="Arial" w:cs="Arial"/>
          <w:szCs w:val="22"/>
        </w:rPr>
        <w:t xml:space="preserve">its </w:t>
      </w:r>
      <w:r w:rsidR="009D48CA" w:rsidRPr="009C2A5D">
        <w:rPr>
          <w:rFonts w:ascii="Arial" w:hAnsi="Arial" w:cs="Arial"/>
          <w:szCs w:val="22"/>
        </w:rPr>
        <w:t xml:space="preserve">business </w:t>
      </w:r>
      <w:r w:rsidR="00154767" w:rsidRPr="009C2A5D">
        <w:rPr>
          <w:rFonts w:ascii="Arial" w:hAnsi="Arial" w:cs="Arial"/>
          <w:szCs w:val="22"/>
        </w:rPr>
        <w:t>scope</w:t>
      </w:r>
      <w:r w:rsidR="00DD67D3" w:rsidRPr="009C2A5D">
        <w:rPr>
          <w:rFonts w:ascii="Arial" w:hAnsi="Arial" w:cs="Arial"/>
          <w:szCs w:val="22"/>
        </w:rPr>
        <w:t>,</w:t>
      </w:r>
      <w:r w:rsidRPr="009C2A5D">
        <w:rPr>
          <w:rFonts w:ascii="Arial" w:hAnsi="Arial" w:cs="Arial"/>
          <w:szCs w:val="22"/>
        </w:rPr>
        <w:t xml:space="preserve"> and </w:t>
      </w:r>
      <w:r w:rsidR="00126DBD" w:rsidRPr="009C2A5D">
        <w:rPr>
          <w:rFonts w:ascii="Arial" w:hAnsi="Arial" w:cs="Arial"/>
          <w:szCs w:val="22"/>
        </w:rPr>
        <w:t>help</w:t>
      </w:r>
      <w:r w:rsidRPr="009C2A5D">
        <w:rPr>
          <w:rFonts w:ascii="Arial" w:hAnsi="Arial" w:cs="Arial"/>
          <w:szCs w:val="22"/>
        </w:rPr>
        <w:t xml:space="preserve"> </w:t>
      </w:r>
      <w:r w:rsidR="009D48CA" w:rsidRPr="009C2A5D">
        <w:rPr>
          <w:rFonts w:ascii="Arial" w:hAnsi="Arial" w:cs="Arial"/>
          <w:szCs w:val="22"/>
        </w:rPr>
        <w:t xml:space="preserve">its </w:t>
      </w:r>
      <w:r w:rsidRPr="009C2A5D">
        <w:rPr>
          <w:rFonts w:ascii="Arial" w:hAnsi="Arial" w:cs="Arial"/>
          <w:szCs w:val="22"/>
        </w:rPr>
        <w:t xml:space="preserve">customers </w:t>
      </w:r>
      <w:r w:rsidR="009D48CA" w:rsidRPr="009C2A5D">
        <w:rPr>
          <w:rFonts w:ascii="Arial" w:hAnsi="Arial" w:cs="Arial"/>
          <w:szCs w:val="22"/>
        </w:rPr>
        <w:t xml:space="preserve">run </w:t>
      </w:r>
      <w:r w:rsidR="00126DBD" w:rsidRPr="009C2A5D">
        <w:rPr>
          <w:rFonts w:ascii="Arial" w:hAnsi="Arial" w:cs="Arial"/>
          <w:szCs w:val="22"/>
        </w:rPr>
        <w:t>their</w:t>
      </w:r>
      <w:r w:rsidRPr="009C2A5D">
        <w:rPr>
          <w:rFonts w:ascii="Arial" w:hAnsi="Arial" w:cs="Arial"/>
          <w:szCs w:val="22"/>
        </w:rPr>
        <w:t xml:space="preserve"> </w:t>
      </w:r>
      <w:r w:rsidR="009D48CA" w:rsidRPr="009C2A5D">
        <w:rPr>
          <w:rFonts w:ascii="Arial" w:hAnsi="Arial" w:cs="Arial"/>
          <w:szCs w:val="22"/>
        </w:rPr>
        <w:t xml:space="preserve">businesses more </w:t>
      </w:r>
      <w:r w:rsidRPr="009C2A5D">
        <w:rPr>
          <w:rFonts w:ascii="Arial" w:hAnsi="Arial" w:cs="Arial"/>
          <w:szCs w:val="22"/>
        </w:rPr>
        <w:t>efficien</w:t>
      </w:r>
      <w:r w:rsidR="009D48CA" w:rsidRPr="009C2A5D">
        <w:rPr>
          <w:rFonts w:ascii="Arial" w:hAnsi="Arial" w:cs="Arial"/>
          <w:szCs w:val="22"/>
        </w:rPr>
        <w:t>tly</w:t>
      </w:r>
      <w:r w:rsidRPr="009C2A5D">
        <w:rPr>
          <w:rFonts w:ascii="Arial" w:hAnsi="Arial" w:cs="Arial"/>
          <w:szCs w:val="22"/>
        </w:rPr>
        <w:t>.</w:t>
      </w:r>
    </w:p>
    <w:p w14:paraId="041B00EB" w14:textId="77777777" w:rsidR="00003A4D" w:rsidRPr="009C2A5D" w:rsidRDefault="0087446C" w:rsidP="009C2A5D">
      <w:pPr>
        <w:spacing w:before="160"/>
        <w:ind w:right="-380"/>
        <w:rPr>
          <w:rFonts w:ascii="Arial" w:hAnsi="Arial" w:cs="Arial"/>
          <w:b/>
          <w:szCs w:val="22"/>
        </w:rPr>
      </w:pPr>
      <w:r w:rsidRPr="009C2A5D">
        <w:rPr>
          <w:rFonts w:ascii="Arial" w:hAnsi="Arial" w:cs="Arial"/>
          <w:b/>
          <w:szCs w:val="22"/>
        </w:rPr>
        <w:t>O</w:t>
      </w:r>
      <w:r w:rsidR="00003A4D" w:rsidRPr="009C2A5D">
        <w:rPr>
          <w:rFonts w:ascii="Arial" w:hAnsi="Arial" w:cs="Arial"/>
          <w:b/>
          <w:szCs w:val="22"/>
        </w:rPr>
        <w:t xml:space="preserve">utline of </w:t>
      </w:r>
      <w:r w:rsidRPr="009C2A5D">
        <w:rPr>
          <w:rFonts w:ascii="Arial" w:hAnsi="Arial" w:cs="Arial"/>
          <w:b/>
          <w:szCs w:val="22"/>
        </w:rPr>
        <w:t>the</w:t>
      </w:r>
      <w:r w:rsidR="00003A4D" w:rsidRPr="009C2A5D">
        <w:rPr>
          <w:rFonts w:ascii="Arial" w:hAnsi="Arial" w:cs="Arial"/>
          <w:b/>
          <w:szCs w:val="22"/>
        </w:rPr>
        <w:t xml:space="preserve"> </w:t>
      </w:r>
      <w:r w:rsidRPr="009C2A5D">
        <w:rPr>
          <w:rFonts w:ascii="Arial" w:hAnsi="Arial" w:cs="Arial"/>
          <w:b/>
          <w:szCs w:val="22"/>
        </w:rPr>
        <w:t>T</w:t>
      </w:r>
      <w:r w:rsidR="00003A4D" w:rsidRPr="009C2A5D">
        <w:rPr>
          <w:rFonts w:ascii="Arial" w:hAnsi="Arial" w:cs="Arial"/>
          <w:b/>
          <w:szCs w:val="22"/>
        </w:rPr>
        <w:t>ie-up</w:t>
      </w:r>
    </w:p>
    <w:p w14:paraId="1AFEE18F" w14:textId="77777777" w:rsidR="00F22367" w:rsidRPr="009C2A5D" w:rsidRDefault="00003A4D" w:rsidP="009C2A5D">
      <w:pPr>
        <w:spacing w:before="160"/>
        <w:rPr>
          <w:rFonts w:ascii="Arial" w:hAnsi="Arial" w:cs="Arial"/>
          <w:szCs w:val="22"/>
        </w:rPr>
      </w:pPr>
      <w:r w:rsidRPr="009C2A5D">
        <w:rPr>
          <w:rFonts w:ascii="Arial" w:hAnsi="Arial" w:cs="Arial"/>
          <w:szCs w:val="22"/>
        </w:rPr>
        <w:t xml:space="preserve">IIoT technology </w:t>
      </w:r>
      <w:r w:rsidR="00AA2A69" w:rsidRPr="009C2A5D">
        <w:rPr>
          <w:rFonts w:ascii="Arial" w:hAnsi="Arial" w:cs="Arial"/>
          <w:szCs w:val="22"/>
        </w:rPr>
        <w:t xml:space="preserve">is </w:t>
      </w:r>
      <w:r w:rsidR="00625AAB" w:rsidRPr="009C2A5D">
        <w:rPr>
          <w:rFonts w:ascii="Arial" w:hAnsi="Arial" w:cs="Arial"/>
          <w:szCs w:val="22"/>
        </w:rPr>
        <w:t xml:space="preserve">now ready </w:t>
      </w:r>
      <w:r w:rsidR="00AB0E52" w:rsidRPr="009C2A5D">
        <w:rPr>
          <w:rFonts w:ascii="Arial" w:hAnsi="Arial" w:cs="Arial"/>
          <w:szCs w:val="22"/>
        </w:rPr>
        <w:t xml:space="preserve">for practical </w:t>
      </w:r>
      <w:r w:rsidR="00625AAB" w:rsidRPr="009C2A5D">
        <w:rPr>
          <w:rFonts w:ascii="Arial" w:hAnsi="Arial" w:cs="Arial"/>
          <w:szCs w:val="22"/>
        </w:rPr>
        <w:t xml:space="preserve">use </w:t>
      </w:r>
      <w:r w:rsidR="00AB0E52" w:rsidRPr="009C2A5D">
        <w:rPr>
          <w:rFonts w:ascii="Arial" w:hAnsi="Arial" w:cs="Arial"/>
          <w:szCs w:val="22"/>
        </w:rPr>
        <w:t xml:space="preserve">thanks to </w:t>
      </w:r>
      <w:r w:rsidR="00742D7B" w:rsidRPr="009C2A5D">
        <w:rPr>
          <w:rFonts w:ascii="Arial" w:hAnsi="Arial" w:cs="Arial"/>
          <w:szCs w:val="22"/>
        </w:rPr>
        <w:t xml:space="preserve">advances in </w:t>
      </w:r>
      <w:r w:rsidR="00625AAB" w:rsidRPr="009C2A5D">
        <w:rPr>
          <w:rFonts w:ascii="Arial" w:hAnsi="Arial" w:cs="Arial"/>
          <w:szCs w:val="22"/>
        </w:rPr>
        <w:t>network technology</w:t>
      </w:r>
      <w:r w:rsidRPr="009C2A5D">
        <w:rPr>
          <w:rFonts w:ascii="Arial" w:hAnsi="Arial" w:cs="Arial"/>
          <w:szCs w:val="22"/>
        </w:rPr>
        <w:t xml:space="preserve">, </w:t>
      </w:r>
      <w:r w:rsidR="00A25C6F" w:rsidRPr="009C2A5D">
        <w:rPr>
          <w:rFonts w:ascii="Arial" w:hAnsi="Arial" w:cs="Arial"/>
          <w:szCs w:val="22"/>
        </w:rPr>
        <w:t xml:space="preserve">the </w:t>
      </w:r>
      <w:r w:rsidR="00AB0E52" w:rsidRPr="009C2A5D">
        <w:rPr>
          <w:rFonts w:ascii="Arial" w:hAnsi="Arial" w:cs="Arial"/>
          <w:szCs w:val="22"/>
        </w:rPr>
        <w:t xml:space="preserve">availability of </w:t>
      </w:r>
      <w:r w:rsidR="00A25C6F" w:rsidRPr="009C2A5D">
        <w:rPr>
          <w:rFonts w:ascii="Arial" w:hAnsi="Arial" w:cs="Arial"/>
          <w:szCs w:val="22"/>
        </w:rPr>
        <w:t xml:space="preserve">low-cost, </w:t>
      </w:r>
      <w:r w:rsidR="00625AAB" w:rsidRPr="009C2A5D">
        <w:rPr>
          <w:rFonts w:ascii="Arial" w:hAnsi="Arial" w:cs="Arial"/>
          <w:szCs w:val="22"/>
        </w:rPr>
        <w:t>large-capacity data communication</w:t>
      </w:r>
      <w:r w:rsidR="00A25C6F" w:rsidRPr="009C2A5D">
        <w:rPr>
          <w:rFonts w:ascii="Arial" w:hAnsi="Arial" w:cs="Arial"/>
          <w:szCs w:val="22"/>
        </w:rPr>
        <w:t>s</w:t>
      </w:r>
      <w:r w:rsidRPr="009C2A5D">
        <w:rPr>
          <w:rFonts w:ascii="Arial" w:hAnsi="Arial" w:cs="Arial"/>
          <w:szCs w:val="22"/>
        </w:rPr>
        <w:t xml:space="preserve">, </w:t>
      </w:r>
      <w:r w:rsidR="00625AAB" w:rsidRPr="009C2A5D">
        <w:rPr>
          <w:rFonts w:ascii="Arial" w:hAnsi="Arial" w:cs="Arial"/>
          <w:szCs w:val="22"/>
        </w:rPr>
        <w:t xml:space="preserve">and </w:t>
      </w:r>
      <w:r w:rsidR="00AB0E52" w:rsidRPr="009C2A5D">
        <w:rPr>
          <w:rFonts w:ascii="Arial" w:hAnsi="Arial" w:cs="Arial"/>
          <w:szCs w:val="22"/>
        </w:rPr>
        <w:t xml:space="preserve">the shifting of corporate </w:t>
      </w:r>
      <w:r w:rsidR="006D0826" w:rsidRPr="009C2A5D">
        <w:rPr>
          <w:rFonts w:ascii="Arial" w:hAnsi="Arial" w:cs="Arial"/>
          <w:szCs w:val="22"/>
        </w:rPr>
        <w:t>information system</w:t>
      </w:r>
      <w:r w:rsidR="00712054" w:rsidRPr="009C2A5D">
        <w:rPr>
          <w:rFonts w:ascii="Arial" w:hAnsi="Arial" w:cs="Arial"/>
          <w:szCs w:val="22"/>
        </w:rPr>
        <w:t>s</w:t>
      </w:r>
      <w:r w:rsidR="006D0826" w:rsidRPr="009C2A5D">
        <w:rPr>
          <w:rFonts w:ascii="Arial" w:hAnsi="Arial" w:cs="Arial"/>
          <w:szCs w:val="22"/>
        </w:rPr>
        <w:t xml:space="preserve"> </w:t>
      </w:r>
      <w:r w:rsidRPr="009C2A5D">
        <w:rPr>
          <w:rFonts w:ascii="Arial" w:hAnsi="Arial" w:cs="Arial"/>
          <w:szCs w:val="22"/>
        </w:rPr>
        <w:t>to the cloud.</w:t>
      </w:r>
      <w:r w:rsidR="00675C5A" w:rsidRPr="009C2A5D">
        <w:rPr>
          <w:rFonts w:ascii="Arial" w:hAnsi="Arial" w:cs="Arial"/>
          <w:szCs w:val="22"/>
        </w:rPr>
        <w:t xml:space="preserve"> </w:t>
      </w:r>
      <w:r w:rsidR="00AB0E52" w:rsidRPr="009C2A5D">
        <w:rPr>
          <w:rFonts w:ascii="Arial" w:hAnsi="Arial" w:cs="Arial"/>
          <w:szCs w:val="22"/>
        </w:rPr>
        <w:t xml:space="preserve">However, </w:t>
      </w:r>
      <w:r w:rsidR="00A25C6F" w:rsidRPr="009C2A5D">
        <w:rPr>
          <w:rFonts w:ascii="Arial" w:hAnsi="Arial" w:cs="Arial"/>
          <w:szCs w:val="22"/>
        </w:rPr>
        <w:t xml:space="preserve">the use of IIoT technology presents </w:t>
      </w:r>
      <w:r w:rsidRPr="009C2A5D">
        <w:rPr>
          <w:rFonts w:ascii="Arial" w:hAnsi="Arial" w:cs="Arial"/>
          <w:szCs w:val="22"/>
        </w:rPr>
        <w:t xml:space="preserve">many technical </w:t>
      </w:r>
      <w:r w:rsidR="00123CEB" w:rsidRPr="009C2A5D">
        <w:rPr>
          <w:rFonts w:ascii="Arial" w:hAnsi="Arial" w:cs="Arial"/>
          <w:szCs w:val="22"/>
        </w:rPr>
        <w:t>challenges</w:t>
      </w:r>
      <w:r w:rsidR="006F6AC9" w:rsidRPr="009C2A5D">
        <w:rPr>
          <w:rFonts w:ascii="Arial" w:hAnsi="Arial" w:cs="Arial"/>
          <w:szCs w:val="22"/>
        </w:rPr>
        <w:t xml:space="preserve"> in such areas as </w:t>
      </w:r>
      <w:r w:rsidRPr="009C2A5D">
        <w:rPr>
          <w:rFonts w:ascii="Arial" w:hAnsi="Arial" w:cs="Arial"/>
          <w:szCs w:val="22"/>
        </w:rPr>
        <w:t>sensing, automation, and security</w:t>
      </w:r>
      <w:r w:rsidR="00625AAB" w:rsidRPr="009C2A5D">
        <w:rPr>
          <w:rFonts w:ascii="Arial" w:hAnsi="Arial" w:cs="Arial"/>
          <w:szCs w:val="22"/>
        </w:rPr>
        <w:t xml:space="preserve">, and </w:t>
      </w:r>
      <w:r w:rsidR="00AB0E52" w:rsidRPr="009C2A5D">
        <w:rPr>
          <w:rFonts w:ascii="Arial" w:hAnsi="Arial" w:cs="Arial"/>
          <w:szCs w:val="22"/>
        </w:rPr>
        <w:t xml:space="preserve">it is also costly to </w:t>
      </w:r>
      <w:r w:rsidR="00F4505D" w:rsidRPr="009C2A5D">
        <w:rPr>
          <w:rFonts w:ascii="Arial" w:hAnsi="Arial" w:cs="Arial"/>
          <w:szCs w:val="22"/>
        </w:rPr>
        <w:t>build</w:t>
      </w:r>
      <w:r w:rsidR="00AB0E52" w:rsidRPr="009C2A5D">
        <w:rPr>
          <w:rFonts w:ascii="Arial" w:hAnsi="Arial" w:cs="Arial"/>
          <w:szCs w:val="22"/>
        </w:rPr>
        <w:t xml:space="preserve"> </w:t>
      </w:r>
      <w:r w:rsidR="00742D7B" w:rsidRPr="009C2A5D">
        <w:rPr>
          <w:rFonts w:ascii="Arial" w:hAnsi="Arial" w:cs="Arial"/>
          <w:szCs w:val="22"/>
        </w:rPr>
        <w:t xml:space="preserve">such </w:t>
      </w:r>
      <w:r w:rsidR="00675C5A" w:rsidRPr="009C2A5D">
        <w:rPr>
          <w:rFonts w:ascii="Arial" w:hAnsi="Arial" w:cs="Arial"/>
          <w:szCs w:val="22"/>
        </w:rPr>
        <w:t>system</w:t>
      </w:r>
      <w:r w:rsidR="00625AAB" w:rsidRPr="009C2A5D">
        <w:rPr>
          <w:rFonts w:ascii="Arial" w:hAnsi="Arial" w:cs="Arial"/>
          <w:szCs w:val="22"/>
        </w:rPr>
        <w:t>s</w:t>
      </w:r>
      <w:r w:rsidR="00675C5A" w:rsidRPr="009C2A5D">
        <w:rPr>
          <w:rFonts w:ascii="Arial" w:hAnsi="Arial" w:cs="Arial"/>
          <w:szCs w:val="22"/>
        </w:rPr>
        <w:t xml:space="preserve"> and </w:t>
      </w:r>
      <w:r w:rsidR="00AA2A69" w:rsidRPr="009C2A5D">
        <w:rPr>
          <w:rFonts w:ascii="Arial" w:hAnsi="Arial" w:cs="Arial"/>
          <w:szCs w:val="22"/>
        </w:rPr>
        <w:t xml:space="preserve">develop </w:t>
      </w:r>
      <w:r w:rsidR="00742D7B" w:rsidRPr="009C2A5D">
        <w:rPr>
          <w:rFonts w:ascii="Arial" w:hAnsi="Arial" w:cs="Arial"/>
          <w:szCs w:val="22"/>
        </w:rPr>
        <w:t xml:space="preserve">the necessary </w:t>
      </w:r>
      <w:r w:rsidRPr="009C2A5D">
        <w:rPr>
          <w:rFonts w:ascii="Arial" w:hAnsi="Arial" w:cs="Arial"/>
          <w:szCs w:val="22"/>
        </w:rPr>
        <w:t>application</w:t>
      </w:r>
      <w:r w:rsidR="00675C5A" w:rsidRPr="009C2A5D">
        <w:rPr>
          <w:rFonts w:ascii="Arial" w:hAnsi="Arial" w:cs="Arial"/>
          <w:szCs w:val="22"/>
        </w:rPr>
        <w:t>s</w:t>
      </w:r>
      <w:r w:rsidRPr="009C2A5D">
        <w:rPr>
          <w:rFonts w:ascii="Arial" w:hAnsi="Arial" w:cs="Arial"/>
          <w:szCs w:val="22"/>
        </w:rPr>
        <w:t>.</w:t>
      </w:r>
      <w:r w:rsidR="00675C5A" w:rsidRPr="009C2A5D">
        <w:rPr>
          <w:rFonts w:ascii="Arial" w:hAnsi="Arial" w:cs="Arial"/>
          <w:szCs w:val="22"/>
        </w:rPr>
        <w:t xml:space="preserve"> </w:t>
      </w:r>
      <w:r w:rsidR="006C0074" w:rsidRPr="009C2A5D">
        <w:rPr>
          <w:rFonts w:ascii="Arial" w:hAnsi="Arial" w:cs="Arial"/>
          <w:szCs w:val="22"/>
        </w:rPr>
        <w:t xml:space="preserve">With its wide range of expertise in </w:t>
      </w:r>
      <w:r w:rsidR="00650663" w:rsidRPr="009C2A5D">
        <w:rPr>
          <w:rFonts w:ascii="Arial" w:hAnsi="Arial" w:cs="Arial"/>
          <w:szCs w:val="22"/>
        </w:rPr>
        <w:t xml:space="preserve">fields ranging </w:t>
      </w:r>
      <w:r w:rsidR="006C0074" w:rsidRPr="009C2A5D">
        <w:rPr>
          <w:rFonts w:ascii="Arial" w:hAnsi="Arial" w:cs="Arial"/>
          <w:szCs w:val="22"/>
        </w:rPr>
        <w:t xml:space="preserve">from sensor technology to control logic and applications technology, </w:t>
      </w:r>
      <w:r w:rsidRPr="009C2A5D">
        <w:rPr>
          <w:rFonts w:ascii="Arial" w:hAnsi="Arial" w:cs="Arial"/>
          <w:szCs w:val="22"/>
        </w:rPr>
        <w:t>Yokogawa</w:t>
      </w:r>
      <w:r w:rsidR="002C0B6C" w:rsidRPr="009C2A5D">
        <w:rPr>
          <w:rFonts w:ascii="Arial" w:hAnsi="Arial" w:cs="Arial"/>
          <w:szCs w:val="22"/>
        </w:rPr>
        <w:t xml:space="preserve"> </w:t>
      </w:r>
      <w:r w:rsidR="00ED3178" w:rsidRPr="009C2A5D">
        <w:rPr>
          <w:rFonts w:ascii="Arial" w:hAnsi="Arial" w:cs="Arial"/>
          <w:szCs w:val="22"/>
        </w:rPr>
        <w:t xml:space="preserve">will be </w:t>
      </w:r>
      <w:r w:rsidR="002C0B6C" w:rsidRPr="009C2A5D">
        <w:rPr>
          <w:rFonts w:ascii="Arial" w:hAnsi="Arial" w:cs="Arial"/>
          <w:szCs w:val="22"/>
        </w:rPr>
        <w:t xml:space="preserve">able to help its customers address issues they face in their business by providing end-to-end solutions that incorporate sensing, control, and </w:t>
      </w:r>
      <w:r w:rsidR="00650663" w:rsidRPr="009C2A5D">
        <w:rPr>
          <w:rFonts w:ascii="Arial" w:hAnsi="Arial" w:cs="Arial"/>
          <w:szCs w:val="22"/>
        </w:rPr>
        <w:t>cloud-based processing.</w:t>
      </w:r>
    </w:p>
    <w:p w14:paraId="3F1FE88A" w14:textId="77777777" w:rsidR="00675C5A" w:rsidRPr="009C2A5D" w:rsidRDefault="00761E64" w:rsidP="009C2A5D">
      <w:pPr>
        <w:spacing w:before="160"/>
        <w:rPr>
          <w:rFonts w:ascii="Arial" w:hAnsi="Arial" w:cs="Arial"/>
          <w:szCs w:val="22"/>
        </w:rPr>
      </w:pPr>
      <w:r w:rsidRPr="009C2A5D">
        <w:rPr>
          <w:rFonts w:ascii="Arial" w:hAnsi="Arial" w:cs="Arial"/>
          <w:szCs w:val="22"/>
        </w:rPr>
        <w:t>Through th</w:t>
      </w:r>
      <w:r w:rsidR="009D48CA" w:rsidRPr="009C2A5D">
        <w:rPr>
          <w:rFonts w:ascii="Arial" w:hAnsi="Arial" w:cs="Arial"/>
          <w:szCs w:val="22"/>
        </w:rPr>
        <w:t>is</w:t>
      </w:r>
      <w:r w:rsidRPr="009C2A5D">
        <w:rPr>
          <w:rFonts w:ascii="Arial" w:hAnsi="Arial" w:cs="Arial"/>
          <w:szCs w:val="22"/>
        </w:rPr>
        <w:t xml:space="preserve"> </w:t>
      </w:r>
      <w:r w:rsidR="00B142F6" w:rsidRPr="009C2A5D">
        <w:rPr>
          <w:rFonts w:ascii="Arial" w:hAnsi="Arial" w:cs="Arial"/>
          <w:szCs w:val="22"/>
        </w:rPr>
        <w:t>architecture</w:t>
      </w:r>
      <w:r w:rsidRPr="009C2A5D">
        <w:rPr>
          <w:rFonts w:ascii="Arial" w:hAnsi="Arial" w:cs="Arial"/>
          <w:szCs w:val="22"/>
        </w:rPr>
        <w:t>,</w:t>
      </w:r>
      <w:r w:rsidR="00712054" w:rsidRPr="009C2A5D">
        <w:rPr>
          <w:rFonts w:ascii="Arial" w:hAnsi="Arial" w:cs="Arial"/>
          <w:szCs w:val="22"/>
        </w:rPr>
        <w:t xml:space="preserve"> </w:t>
      </w:r>
      <w:r w:rsidR="00675C5A" w:rsidRPr="009C2A5D">
        <w:rPr>
          <w:rFonts w:ascii="Arial" w:hAnsi="Arial" w:cs="Arial"/>
          <w:szCs w:val="22"/>
        </w:rPr>
        <w:t>business process application</w:t>
      </w:r>
      <w:r w:rsidR="00650663" w:rsidRPr="009C2A5D">
        <w:rPr>
          <w:rFonts w:ascii="Arial" w:hAnsi="Arial" w:cs="Arial"/>
          <w:szCs w:val="22"/>
        </w:rPr>
        <w:t>s</w:t>
      </w:r>
      <w:r w:rsidR="00675C5A" w:rsidRPr="009C2A5D">
        <w:rPr>
          <w:rFonts w:ascii="Arial" w:hAnsi="Arial" w:cs="Arial"/>
          <w:szCs w:val="22"/>
        </w:rPr>
        <w:t xml:space="preserve"> </w:t>
      </w:r>
      <w:r w:rsidRPr="009C2A5D">
        <w:rPr>
          <w:rFonts w:ascii="Arial" w:hAnsi="Arial" w:cs="Arial"/>
          <w:szCs w:val="22"/>
        </w:rPr>
        <w:t>can be configure</w:t>
      </w:r>
      <w:r w:rsidR="00650663" w:rsidRPr="009C2A5D">
        <w:rPr>
          <w:rFonts w:ascii="Arial" w:hAnsi="Arial" w:cs="Arial"/>
          <w:szCs w:val="22"/>
        </w:rPr>
        <w:t>d</w:t>
      </w:r>
      <w:r w:rsidRPr="009C2A5D">
        <w:rPr>
          <w:rFonts w:ascii="Arial" w:hAnsi="Arial" w:cs="Arial"/>
          <w:szCs w:val="22"/>
        </w:rPr>
        <w:t xml:space="preserve"> </w:t>
      </w:r>
      <w:r w:rsidR="00DE6D72" w:rsidRPr="009C2A5D">
        <w:rPr>
          <w:rFonts w:ascii="Arial" w:hAnsi="Arial" w:cs="Arial"/>
          <w:szCs w:val="22"/>
        </w:rPr>
        <w:t xml:space="preserve">that enable </w:t>
      </w:r>
      <w:r w:rsidR="00675C5A" w:rsidRPr="009C2A5D">
        <w:rPr>
          <w:rFonts w:ascii="Arial" w:hAnsi="Arial" w:cs="Arial"/>
          <w:szCs w:val="22"/>
        </w:rPr>
        <w:t>plug</w:t>
      </w:r>
      <w:r w:rsidR="00B142F6" w:rsidRPr="009C2A5D">
        <w:rPr>
          <w:rFonts w:ascii="Arial" w:hAnsi="Arial" w:cs="Arial"/>
          <w:szCs w:val="22"/>
        </w:rPr>
        <w:t>-</w:t>
      </w:r>
      <w:r w:rsidR="00675C5A" w:rsidRPr="009C2A5D">
        <w:rPr>
          <w:rFonts w:ascii="Arial" w:hAnsi="Arial" w:cs="Arial"/>
          <w:szCs w:val="22"/>
        </w:rPr>
        <w:t>and</w:t>
      </w:r>
      <w:r w:rsidR="00B142F6" w:rsidRPr="009C2A5D">
        <w:rPr>
          <w:rFonts w:ascii="Arial" w:hAnsi="Arial" w:cs="Arial"/>
          <w:szCs w:val="22"/>
        </w:rPr>
        <w:t>-</w:t>
      </w:r>
      <w:r w:rsidR="00675C5A" w:rsidRPr="009C2A5D">
        <w:rPr>
          <w:rFonts w:ascii="Arial" w:hAnsi="Arial" w:cs="Arial"/>
          <w:szCs w:val="22"/>
        </w:rPr>
        <w:t>play</w:t>
      </w:r>
      <w:r w:rsidR="00B142F6" w:rsidRPr="009C2A5D">
        <w:rPr>
          <w:rFonts w:ascii="Arial" w:hAnsi="Arial" w:cs="Arial"/>
          <w:szCs w:val="22"/>
          <w:vertAlign w:val="superscript"/>
        </w:rPr>
        <w:t>*1</w:t>
      </w:r>
      <w:r w:rsidR="00675C5A" w:rsidRPr="009C2A5D">
        <w:rPr>
          <w:rFonts w:ascii="Arial" w:hAnsi="Arial" w:cs="Arial"/>
          <w:szCs w:val="22"/>
        </w:rPr>
        <w:t xml:space="preserve"> sensors</w:t>
      </w:r>
      <w:r w:rsidR="00DE6D72" w:rsidRPr="009C2A5D">
        <w:rPr>
          <w:rFonts w:ascii="Arial" w:hAnsi="Arial" w:cs="Arial"/>
          <w:szCs w:val="22"/>
        </w:rPr>
        <w:t xml:space="preserve">, </w:t>
      </w:r>
      <w:r w:rsidR="00675C5A" w:rsidRPr="009C2A5D">
        <w:rPr>
          <w:rFonts w:ascii="Arial" w:hAnsi="Arial" w:cs="Arial"/>
          <w:szCs w:val="22"/>
        </w:rPr>
        <w:t>sensing cloud</w:t>
      </w:r>
      <w:r w:rsidR="00650663" w:rsidRPr="009C2A5D">
        <w:rPr>
          <w:rFonts w:ascii="Arial" w:hAnsi="Arial" w:cs="Arial"/>
          <w:szCs w:val="22"/>
        </w:rPr>
        <w:t>s</w:t>
      </w:r>
      <w:r w:rsidR="00550706" w:rsidRPr="009C2A5D">
        <w:rPr>
          <w:rFonts w:ascii="Arial" w:hAnsi="Arial" w:cs="Arial"/>
          <w:szCs w:val="22"/>
        </w:rPr>
        <w:t xml:space="preserve"> with </w:t>
      </w:r>
      <w:r w:rsidR="004D27C5" w:rsidRPr="009C2A5D">
        <w:rPr>
          <w:rFonts w:ascii="Arial" w:hAnsi="Arial" w:cs="Arial"/>
          <w:szCs w:val="22"/>
        </w:rPr>
        <w:t xml:space="preserve">automatic </w:t>
      </w:r>
      <w:r w:rsidR="00550706" w:rsidRPr="009C2A5D">
        <w:rPr>
          <w:rFonts w:ascii="Arial" w:hAnsi="Arial" w:cs="Arial"/>
          <w:szCs w:val="22"/>
        </w:rPr>
        <w:t>provisioning</w:t>
      </w:r>
      <w:r w:rsidR="00372006" w:rsidRPr="009C2A5D">
        <w:rPr>
          <w:rFonts w:ascii="Arial" w:hAnsi="Arial" w:cs="Arial"/>
          <w:szCs w:val="22"/>
          <w:vertAlign w:val="superscript"/>
        </w:rPr>
        <w:t>*2</w:t>
      </w:r>
      <w:r w:rsidR="00DE6D72" w:rsidRPr="009C2A5D">
        <w:rPr>
          <w:rFonts w:ascii="Arial" w:hAnsi="Arial" w:cs="Arial"/>
          <w:szCs w:val="22"/>
        </w:rPr>
        <w:t>,</w:t>
      </w:r>
      <w:r w:rsidR="00675C5A" w:rsidRPr="009C2A5D">
        <w:rPr>
          <w:rFonts w:ascii="Arial" w:hAnsi="Arial" w:cs="Arial"/>
          <w:szCs w:val="22"/>
        </w:rPr>
        <w:t xml:space="preserve"> </w:t>
      </w:r>
      <w:r w:rsidR="00DE6D72" w:rsidRPr="009C2A5D">
        <w:rPr>
          <w:rFonts w:ascii="Arial" w:hAnsi="Arial" w:cs="Arial"/>
          <w:szCs w:val="22"/>
        </w:rPr>
        <w:t>data</w:t>
      </w:r>
      <w:r w:rsidR="00675C5A" w:rsidRPr="009C2A5D">
        <w:rPr>
          <w:rFonts w:ascii="Arial" w:hAnsi="Arial" w:cs="Arial"/>
          <w:szCs w:val="22"/>
        </w:rPr>
        <w:t>base cloud</w:t>
      </w:r>
      <w:r w:rsidR="00650663" w:rsidRPr="009C2A5D">
        <w:rPr>
          <w:rFonts w:ascii="Arial" w:hAnsi="Arial" w:cs="Arial"/>
          <w:szCs w:val="22"/>
        </w:rPr>
        <w:t>s</w:t>
      </w:r>
      <w:r w:rsidR="00DE6D72" w:rsidRPr="009C2A5D">
        <w:rPr>
          <w:rFonts w:ascii="Arial" w:hAnsi="Arial" w:cs="Arial"/>
          <w:szCs w:val="22"/>
        </w:rPr>
        <w:t>,</w:t>
      </w:r>
      <w:r w:rsidR="00675C5A" w:rsidRPr="009C2A5D">
        <w:rPr>
          <w:rFonts w:ascii="Arial" w:hAnsi="Arial" w:cs="Arial"/>
          <w:szCs w:val="22"/>
        </w:rPr>
        <w:t xml:space="preserve"> historian (data storage) cloud</w:t>
      </w:r>
      <w:r w:rsidR="00650663" w:rsidRPr="009C2A5D">
        <w:rPr>
          <w:rFonts w:ascii="Arial" w:hAnsi="Arial" w:cs="Arial"/>
          <w:szCs w:val="22"/>
        </w:rPr>
        <w:t>s</w:t>
      </w:r>
      <w:r w:rsidR="00DE6D72" w:rsidRPr="009C2A5D">
        <w:rPr>
          <w:rFonts w:ascii="Arial" w:hAnsi="Arial" w:cs="Arial"/>
          <w:szCs w:val="22"/>
        </w:rPr>
        <w:t>,</w:t>
      </w:r>
      <w:r w:rsidR="00712054" w:rsidRPr="009C2A5D">
        <w:rPr>
          <w:rFonts w:ascii="Arial" w:hAnsi="Arial" w:cs="Arial"/>
          <w:szCs w:val="22"/>
        </w:rPr>
        <w:t xml:space="preserve"> and</w:t>
      </w:r>
      <w:r w:rsidR="00650663" w:rsidRPr="009C2A5D">
        <w:rPr>
          <w:rFonts w:ascii="Arial" w:hAnsi="Arial" w:cs="Arial"/>
          <w:szCs w:val="22"/>
        </w:rPr>
        <w:t xml:space="preserve"> </w:t>
      </w:r>
      <w:r w:rsidR="00675C5A" w:rsidRPr="009C2A5D">
        <w:rPr>
          <w:rFonts w:ascii="Arial" w:hAnsi="Arial" w:cs="Arial"/>
          <w:szCs w:val="22"/>
        </w:rPr>
        <w:t>application development environment</w:t>
      </w:r>
      <w:r w:rsidR="00650663" w:rsidRPr="009C2A5D">
        <w:rPr>
          <w:rFonts w:ascii="Arial" w:hAnsi="Arial" w:cs="Arial"/>
          <w:szCs w:val="22"/>
        </w:rPr>
        <w:t>s</w:t>
      </w:r>
      <w:r w:rsidR="00675C5A" w:rsidRPr="009C2A5D">
        <w:rPr>
          <w:rFonts w:ascii="Arial" w:hAnsi="Arial" w:cs="Arial"/>
          <w:szCs w:val="22"/>
        </w:rPr>
        <w:t xml:space="preserve"> </w:t>
      </w:r>
      <w:r w:rsidR="00DE6D72" w:rsidRPr="009C2A5D">
        <w:rPr>
          <w:rFonts w:ascii="Arial" w:hAnsi="Arial" w:cs="Arial"/>
          <w:szCs w:val="22"/>
        </w:rPr>
        <w:t xml:space="preserve">to </w:t>
      </w:r>
      <w:r w:rsidR="00675C5A" w:rsidRPr="009C2A5D">
        <w:rPr>
          <w:rFonts w:ascii="Arial" w:hAnsi="Arial" w:cs="Arial"/>
          <w:szCs w:val="22"/>
        </w:rPr>
        <w:t>work together</w:t>
      </w:r>
      <w:r w:rsidR="00B142F6" w:rsidRPr="009C2A5D">
        <w:rPr>
          <w:rFonts w:ascii="Arial" w:hAnsi="Arial" w:cs="Arial"/>
          <w:szCs w:val="22"/>
        </w:rPr>
        <w:t>.</w:t>
      </w:r>
      <w:r w:rsidR="00675C5A" w:rsidRPr="009C2A5D">
        <w:rPr>
          <w:rFonts w:ascii="Arial" w:hAnsi="Arial" w:cs="Arial"/>
          <w:szCs w:val="22"/>
        </w:rPr>
        <w:t xml:space="preserve"> </w:t>
      </w:r>
      <w:r w:rsidR="00B142F6" w:rsidRPr="009C2A5D">
        <w:rPr>
          <w:rFonts w:ascii="Arial" w:hAnsi="Arial" w:cs="Arial"/>
          <w:szCs w:val="22"/>
        </w:rPr>
        <w:t xml:space="preserve">These four companies each </w:t>
      </w:r>
      <w:r w:rsidR="00DE6D72" w:rsidRPr="009C2A5D">
        <w:rPr>
          <w:rFonts w:ascii="Arial" w:hAnsi="Arial" w:cs="Arial"/>
          <w:szCs w:val="22"/>
        </w:rPr>
        <w:t xml:space="preserve">possess </w:t>
      </w:r>
      <w:r w:rsidR="00B142F6" w:rsidRPr="009C2A5D">
        <w:rPr>
          <w:rFonts w:ascii="Arial" w:hAnsi="Arial" w:cs="Arial"/>
          <w:szCs w:val="22"/>
        </w:rPr>
        <w:t>technolog</w:t>
      </w:r>
      <w:r w:rsidR="00DE6D72" w:rsidRPr="009C2A5D">
        <w:rPr>
          <w:rFonts w:ascii="Arial" w:hAnsi="Arial" w:cs="Arial"/>
          <w:szCs w:val="22"/>
        </w:rPr>
        <w:t>ies</w:t>
      </w:r>
      <w:r w:rsidR="00B142F6" w:rsidRPr="009C2A5D">
        <w:rPr>
          <w:rFonts w:ascii="Arial" w:hAnsi="Arial" w:cs="Arial"/>
          <w:szCs w:val="22"/>
        </w:rPr>
        <w:t xml:space="preserve"> </w:t>
      </w:r>
      <w:r w:rsidRPr="009C2A5D">
        <w:rPr>
          <w:rFonts w:ascii="Arial" w:hAnsi="Arial" w:cs="Arial"/>
          <w:szCs w:val="22"/>
        </w:rPr>
        <w:t xml:space="preserve">that will be </w:t>
      </w:r>
      <w:r w:rsidR="00DE6D72" w:rsidRPr="009C2A5D">
        <w:rPr>
          <w:rFonts w:ascii="Arial" w:hAnsi="Arial" w:cs="Arial"/>
          <w:szCs w:val="22"/>
        </w:rPr>
        <w:t xml:space="preserve">key </w:t>
      </w:r>
      <w:r w:rsidR="00B142F6" w:rsidRPr="009C2A5D">
        <w:rPr>
          <w:rFonts w:ascii="Arial" w:hAnsi="Arial" w:cs="Arial"/>
          <w:szCs w:val="22"/>
        </w:rPr>
        <w:t xml:space="preserve">components of </w:t>
      </w:r>
      <w:r w:rsidR="00DE6D72" w:rsidRPr="009C2A5D">
        <w:rPr>
          <w:rFonts w:ascii="Arial" w:hAnsi="Arial" w:cs="Arial"/>
          <w:szCs w:val="22"/>
        </w:rPr>
        <w:t>th</w:t>
      </w:r>
      <w:r w:rsidRPr="009C2A5D">
        <w:rPr>
          <w:rFonts w:ascii="Arial" w:hAnsi="Arial" w:cs="Arial"/>
          <w:szCs w:val="22"/>
        </w:rPr>
        <w:t>is</w:t>
      </w:r>
      <w:r w:rsidR="00DE6D72" w:rsidRPr="009C2A5D">
        <w:rPr>
          <w:rFonts w:ascii="Arial" w:hAnsi="Arial" w:cs="Arial"/>
          <w:szCs w:val="22"/>
        </w:rPr>
        <w:t xml:space="preserve"> </w:t>
      </w:r>
      <w:r w:rsidR="004D27C5" w:rsidRPr="009C2A5D">
        <w:rPr>
          <w:rFonts w:ascii="Arial" w:hAnsi="Arial" w:cs="Arial"/>
          <w:szCs w:val="22"/>
        </w:rPr>
        <w:t>I</w:t>
      </w:r>
      <w:r w:rsidR="00B142F6" w:rsidRPr="009C2A5D">
        <w:rPr>
          <w:rFonts w:ascii="Arial" w:hAnsi="Arial" w:cs="Arial"/>
          <w:szCs w:val="22"/>
        </w:rPr>
        <w:t>IoT architecture.</w:t>
      </w:r>
    </w:p>
    <w:p w14:paraId="4628DBCF" w14:textId="77777777" w:rsidR="00675C5A" w:rsidRPr="009C2A5D" w:rsidRDefault="00761E64" w:rsidP="009C2A5D">
      <w:pPr>
        <w:spacing w:before="160"/>
        <w:rPr>
          <w:rFonts w:ascii="Arial" w:hAnsi="Arial" w:cs="Arial"/>
          <w:szCs w:val="22"/>
        </w:rPr>
      </w:pPr>
      <w:r w:rsidRPr="009C2A5D">
        <w:rPr>
          <w:rFonts w:ascii="Arial" w:hAnsi="Arial" w:cs="Arial"/>
          <w:szCs w:val="22"/>
        </w:rPr>
        <w:t xml:space="preserve">This </w:t>
      </w:r>
      <w:r w:rsidR="009D6FD5" w:rsidRPr="009C2A5D">
        <w:rPr>
          <w:rFonts w:ascii="Arial" w:hAnsi="Arial" w:cs="Arial"/>
          <w:szCs w:val="22"/>
        </w:rPr>
        <w:t xml:space="preserve">undertaking </w:t>
      </w:r>
      <w:r w:rsidRPr="009C2A5D">
        <w:rPr>
          <w:rFonts w:ascii="Arial" w:hAnsi="Arial" w:cs="Arial"/>
          <w:szCs w:val="22"/>
        </w:rPr>
        <w:t xml:space="preserve">will be led by the </w:t>
      </w:r>
      <w:r w:rsidR="00B142F6" w:rsidRPr="009C2A5D">
        <w:rPr>
          <w:rFonts w:ascii="Arial" w:hAnsi="Arial" w:cs="Arial"/>
          <w:szCs w:val="22"/>
        </w:rPr>
        <w:t xml:space="preserve">Architecture </w:t>
      </w:r>
      <w:r w:rsidR="00766F5C" w:rsidRPr="009C2A5D">
        <w:rPr>
          <w:rFonts w:ascii="Arial" w:hAnsi="Arial" w:cs="Arial"/>
          <w:szCs w:val="22"/>
        </w:rPr>
        <w:t>Development</w:t>
      </w:r>
      <w:r w:rsidR="00F22367" w:rsidRPr="009C2A5D">
        <w:rPr>
          <w:rFonts w:ascii="Arial" w:hAnsi="Arial" w:cs="Arial"/>
          <w:szCs w:val="22"/>
        </w:rPr>
        <w:t xml:space="preserve"> </w:t>
      </w:r>
      <w:r w:rsidR="00B142F6" w:rsidRPr="009C2A5D">
        <w:rPr>
          <w:rFonts w:ascii="Arial" w:hAnsi="Arial" w:cs="Arial"/>
          <w:szCs w:val="22"/>
        </w:rPr>
        <w:t>D</w:t>
      </w:r>
      <w:r w:rsidR="00F22367" w:rsidRPr="009C2A5D">
        <w:rPr>
          <w:rFonts w:ascii="Arial" w:hAnsi="Arial" w:cs="Arial"/>
          <w:szCs w:val="22"/>
        </w:rPr>
        <w:t>ivision California, which was set up in November</w:t>
      </w:r>
      <w:r w:rsidR="000B46F8" w:rsidRPr="009C2A5D">
        <w:rPr>
          <w:rFonts w:ascii="Arial" w:hAnsi="Arial" w:cs="Arial"/>
          <w:szCs w:val="22"/>
        </w:rPr>
        <w:t xml:space="preserve"> 2016</w:t>
      </w:r>
      <w:r w:rsidR="00F22367" w:rsidRPr="009C2A5D">
        <w:rPr>
          <w:rFonts w:ascii="Arial" w:hAnsi="Arial" w:cs="Arial"/>
          <w:szCs w:val="22"/>
        </w:rPr>
        <w:t xml:space="preserve">. </w:t>
      </w:r>
      <w:r w:rsidR="00B142F6" w:rsidRPr="009C2A5D">
        <w:rPr>
          <w:rFonts w:ascii="Arial" w:hAnsi="Arial" w:cs="Arial"/>
          <w:szCs w:val="22"/>
        </w:rPr>
        <w:t xml:space="preserve">Yokogawa’s </w:t>
      </w:r>
      <w:r w:rsidR="00003A4D" w:rsidRPr="009C2A5D">
        <w:rPr>
          <w:rFonts w:ascii="Arial" w:hAnsi="Arial" w:cs="Arial"/>
          <w:szCs w:val="22"/>
        </w:rPr>
        <w:t xml:space="preserve">IIoT architecture </w:t>
      </w:r>
      <w:r w:rsidR="00B142F6" w:rsidRPr="009C2A5D">
        <w:rPr>
          <w:rFonts w:ascii="Arial" w:hAnsi="Arial" w:cs="Arial"/>
          <w:szCs w:val="22"/>
        </w:rPr>
        <w:t xml:space="preserve">will </w:t>
      </w:r>
      <w:r w:rsidR="00A94F76" w:rsidRPr="009C2A5D">
        <w:rPr>
          <w:rFonts w:ascii="Arial" w:hAnsi="Arial" w:cs="Arial"/>
          <w:szCs w:val="22"/>
        </w:rPr>
        <w:t xml:space="preserve">integrate the cloud-based </w:t>
      </w:r>
      <w:r w:rsidR="00675C5A" w:rsidRPr="009C2A5D">
        <w:rPr>
          <w:rFonts w:ascii="Arial" w:hAnsi="Arial" w:cs="Arial"/>
          <w:szCs w:val="22"/>
        </w:rPr>
        <w:t>Microsoft A</w:t>
      </w:r>
      <w:r w:rsidR="00B62741" w:rsidRPr="009C2A5D">
        <w:rPr>
          <w:rFonts w:ascii="Arial" w:hAnsi="Arial" w:cs="Arial"/>
          <w:szCs w:val="22"/>
        </w:rPr>
        <w:t>z</w:t>
      </w:r>
      <w:r w:rsidR="00675C5A" w:rsidRPr="009C2A5D">
        <w:rPr>
          <w:rFonts w:ascii="Arial" w:hAnsi="Arial" w:cs="Arial"/>
          <w:szCs w:val="22"/>
        </w:rPr>
        <w:t>ure IoT Suite</w:t>
      </w:r>
      <w:r w:rsidR="00003A4D" w:rsidRPr="009C2A5D">
        <w:rPr>
          <w:rFonts w:ascii="Arial" w:hAnsi="Arial" w:cs="Arial"/>
          <w:szCs w:val="22"/>
        </w:rPr>
        <w:t>,</w:t>
      </w:r>
      <w:r w:rsidR="00675C5A" w:rsidRPr="009C2A5D">
        <w:rPr>
          <w:rFonts w:ascii="Arial" w:hAnsi="Arial" w:cs="Arial"/>
          <w:szCs w:val="22"/>
        </w:rPr>
        <w:t xml:space="preserve"> </w:t>
      </w:r>
      <w:r w:rsidR="00B142F6" w:rsidRPr="009C2A5D">
        <w:rPr>
          <w:rFonts w:ascii="Arial" w:hAnsi="Arial" w:cs="Arial"/>
          <w:szCs w:val="22"/>
        </w:rPr>
        <w:t xml:space="preserve">FogHorn’s </w:t>
      </w:r>
      <w:r w:rsidR="00675C5A" w:rsidRPr="009C2A5D">
        <w:rPr>
          <w:rFonts w:ascii="Arial" w:hAnsi="Arial" w:cs="Arial"/>
          <w:szCs w:val="22"/>
        </w:rPr>
        <w:t xml:space="preserve">fog computing software, </w:t>
      </w:r>
      <w:r w:rsidR="00B142F6" w:rsidRPr="009C2A5D">
        <w:rPr>
          <w:rFonts w:ascii="Arial" w:hAnsi="Arial" w:cs="Arial"/>
          <w:szCs w:val="22"/>
        </w:rPr>
        <w:t xml:space="preserve">Bayshore’s </w:t>
      </w:r>
      <w:r w:rsidR="00F4505D" w:rsidRPr="009C2A5D">
        <w:rPr>
          <w:rFonts w:ascii="Arial" w:hAnsi="Arial" w:cs="Arial"/>
          <w:szCs w:val="22"/>
        </w:rPr>
        <w:t>security</w:t>
      </w:r>
      <w:r w:rsidR="00675C5A" w:rsidRPr="009C2A5D">
        <w:rPr>
          <w:rFonts w:ascii="Arial" w:hAnsi="Arial" w:cs="Arial"/>
          <w:szCs w:val="22"/>
        </w:rPr>
        <w:t xml:space="preserve"> technology</w:t>
      </w:r>
      <w:r w:rsidR="00F22367" w:rsidRPr="009C2A5D">
        <w:rPr>
          <w:rFonts w:ascii="Arial" w:hAnsi="Arial" w:cs="Arial"/>
          <w:szCs w:val="22"/>
        </w:rPr>
        <w:t xml:space="preserve"> </w:t>
      </w:r>
      <w:r w:rsidR="00B142F6" w:rsidRPr="009C2A5D">
        <w:rPr>
          <w:rFonts w:ascii="Arial" w:hAnsi="Arial" w:cs="Arial"/>
          <w:szCs w:val="22"/>
        </w:rPr>
        <w:t>for</w:t>
      </w:r>
      <w:r w:rsidR="00675C5A" w:rsidRPr="009C2A5D">
        <w:rPr>
          <w:rFonts w:ascii="Arial" w:hAnsi="Arial" w:cs="Arial"/>
          <w:szCs w:val="22"/>
        </w:rPr>
        <w:t xml:space="preserve"> layer 7</w:t>
      </w:r>
      <w:r w:rsidR="00B142F6" w:rsidRPr="009C2A5D">
        <w:rPr>
          <w:rFonts w:ascii="Arial" w:hAnsi="Arial" w:cs="Arial"/>
          <w:szCs w:val="22"/>
          <w:vertAlign w:val="superscript"/>
        </w:rPr>
        <w:t>*3</w:t>
      </w:r>
      <w:r w:rsidR="00675C5A" w:rsidRPr="009C2A5D">
        <w:rPr>
          <w:rFonts w:ascii="Arial" w:hAnsi="Arial" w:cs="Arial"/>
          <w:szCs w:val="22"/>
        </w:rPr>
        <w:t xml:space="preserve"> of the OSI reference model</w:t>
      </w:r>
      <w:r w:rsidR="00BC5D24" w:rsidRPr="009C2A5D">
        <w:rPr>
          <w:rFonts w:ascii="Arial" w:hAnsi="Arial" w:cs="Arial"/>
          <w:szCs w:val="22"/>
          <w:vertAlign w:val="superscript"/>
        </w:rPr>
        <w:t>*4</w:t>
      </w:r>
      <w:r w:rsidR="00675C5A" w:rsidRPr="009C2A5D">
        <w:rPr>
          <w:rFonts w:ascii="Arial" w:hAnsi="Arial" w:cs="Arial"/>
          <w:szCs w:val="22"/>
        </w:rPr>
        <w:t>,</w:t>
      </w:r>
      <w:r w:rsidR="00BC5D24" w:rsidRPr="009C2A5D">
        <w:rPr>
          <w:rFonts w:ascii="Arial" w:hAnsi="Arial" w:cs="Arial"/>
          <w:szCs w:val="22"/>
          <w:vertAlign w:val="superscript"/>
        </w:rPr>
        <w:t xml:space="preserve"> </w:t>
      </w:r>
      <w:r w:rsidR="00B142F6" w:rsidRPr="009C2A5D">
        <w:rPr>
          <w:rFonts w:ascii="Arial" w:hAnsi="Arial" w:cs="Arial"/>
          <w:szCs w:val="22"/>
        </w:rPr>
        <w:t xml:space="preserve">and </w:t>
      </w:r>
      <w:r w:rsidR="00F22367" w:rsidRPr="009C2A5D">
        <w:rPr>
          <w:rFonts w:ascii="Arial" w:hAnsi="Arial" w:cs="Arial"/>
          <w:szCs w:val="22"/>
        </w:rPr>
        <w:t>Telit’s</w:t>
      </w:r>
      <w:r w:rsidR="00367149" w:rsidRPr="009C2A5D">
        <w:rPr>
          <w:rFonts w:ascii="Arial" w:hAnsi="Arial" w:cs="Arial"/>
          <w:szCs w:val="22"/>
        </w:rPr>
        <w:t xml:space="preserve"> </w:t>
      </w:r>
      <w:r w:rsidR="00675C5A" w:rsidRPr="009C2A5D">
        <w:rPr>
          <w:rFonts w:ascii="Arial" w:hAnsi="Arial" w:cs="Arial"/>
          <w:szCs w:val="22"/>
        </w:rPr>
        <w:t>communication module</w:t>
      </w:r>
      <w:r w:rsidR="00367149" w:rsidRPr="009C2A5D">
        <w:rPr>
          <w:rFonts w:ascii="Arial" w:hAnsi="Arial" w:cs="Arial"/>
          <w:szCs w:val="22"/>
        </w:rPr>
        <w:t>s</w:t>
      </w:r>
      <w:r w:rsidR="00155EB3" w:rsidRPr="009C2A5D">
        <w:rPr>
          <w:rFonts w:ascii="Arial" w:hAnsi="Arial" w:cs="Arial"/>
          <w:szCs w:val="22"/>
        </w:rPr>
        <w:t>,</w:t>
      </w:r>
      <w:r w:rsidR="00675C5A" w:rsidRPr="009C2A5D">
        <w:rPr>
          <w:rFonts w:ascii="Arial" w:hAnsi="Arial" w:cs="Arial"/>
          <w:szCs w:val="22"/>
        </w:rPr>
        <w:t xml:space="preserve"> sensor</w:t>
      </w:r>
      <w:r w:rsidR="00155EB3" w:rsidRPr="009C2A5D">
        <w:rPr>
          <w:rFonts w:ascii="Arial" w:hAnsi="Arial" w:cs="Arial"/>
          <w:szCs w:val="22"/>
        </w:rPr>
        <w:t xml:space="preserve"> onboarding</w:t>
      </w:r>
      <w:r w:rsidR="004C6356" w:rsidRPr="009C2A5D">
        <w:rPr>
          <w:rFonts w:ascii="Arial" w:hAnsi="Arial" w:cs="Arial"/>
          <w:szCs w:val="22"/>
        </w:rPr>
        <w:t>,</w:t>
      </w:r>
      <w:r w:rsidR="00155EB3" w:rsidRPr="009C2A5D">
        <w:rPr>
          <w:rFonts w:ascii="Arial" w:hAnsi="Arial" w:cs="Arial"/>
          <w:szCs w:val="22"/>
        </w:rPr>
        <w:t xml:space="preserve"> and device management</w:t>
      </w:r>
      <w:r w:rsidR="00367149" w:rsidRPr="009C2A5D">
        <w:rPr>
          <w:rFonts w:ascii="Arial" w:hAnsi="Arial" w:cs="Arial"/>
          <w:szCs w:val="22"/>
        </w:rPr>
        <w:t>.</w:t>
      </w:r>
    </w:p>
    <w:p w14:paraId="288580B2" w14:textId="77777777" w:rsidR="00675C5A" w:rsidRPr="009C2A5D" w:rsidRDefault="00675C5A" w:rsidP="009C2A5D">
      <w:pPr>
        <w:spacing w:before="160"/>
        <w:rPr>
          <w:rFonts w:ascii="Arial" w:hAnsi="Arial" w:cs="Arial"/>
          <w:szCs w:val="22"/>
        </w:rPr>
      </w:pPr>
    </w:p>
    <w:p w14:paraId="24A7071B" w14:textId="77777777" w:rsidR="00003A4D" w:rsidRPr="009C2A5D" w:rsidRDefault="00843232" w:rsidP="009C2A5D">
      <w:pPr>
        <w:spacing w:before="160"/>
        <w:rPr>
          <w:rFonts w:ascii="Arial" w:hAnsi="Arial" w:cs="Arial"/>
          <w:szCs w:val="22"/>
        </w:rPr>
      </w:pPr>
      <w:r w:rsidRPr="009C2A5D">
        <w:rPr>
          <w:rFonts w:ascii="Arial" w:hAnsi="Arial" w:cs="Arial"/>
          <w:szCs w:val="22"/>
        </w:rPr>
        <w:lastRenderedPageBreak/>
        <w:t xml:space="preserve">Regarding </w:t>
      </w:r>
      <w:r w:rsidR="00367149" w:rsidRPr="009C2A5D">
        <w:rPr>
          <w:rFonts w:ascii="Arial" w:hAnsi="Arial" w:cs="Arial"/>
          <w:szCs w:val="22"/>
        </w:rPr>
        <w:t xml:space="preserve">this </w:t>
      </w:r>
      <w:r w:rsidRPr="009C2A5D">
        <w:rPr>
          <w:rFonts w:ascii="Arial" w:hAnsi="Arial" w:cs="Arial"/>
          <w:szCs w:val="22"/>
        </w:rPr>
        <w:t>business tie-up</w:t>
      </w:r>
      <w:r w:rsidR="00367149" w:rsidRPr="009C2A5D">
        <w:rPr>
          <w:rFonts w:ascii="Arial" w:hAnsi="Arial" w:cs="Arial"/>
          <w:szCs w:val="22"/>
        </w:rPr>
        <w:t xml:space="preserve">, </w:t>
      </w:r>
      <w:r w:rsidR="00003A4D" w:rsidRPr="009C2A5D">
        <w:rPr>
          <w:rFonts w:ascii="Arial" w:hAnsi="Arial" w:cs="Arial"/>
          <w:szCs w:val="22"/>
        </w:rPr>
        <w:t>T</w:t>
      </w:r>
      <w:r w:rsidR="004D27C5" w:rsidRPr="009C2A5D">
        <w:rPr>
          <w:rFonts w:ascii="Arial" w:hAnsi="Arial" w:cs="Arial"/>
          <w:szCs w:val="22"/>
        </w:rPr>
        <w:t>suyo</w:t>
      </w:r>
      <w:r w:rsidR="00003A4D" w:rsidRPr="009C2A5D">
        <w:rPr>
          <w:rFonts w:ascii="Arial" w:hAnsi="Arial" w:cs="Arial"/>
          <w:szCs w:val="22"/>
        </w:rPr>
        <w:t xml:space="preserve">shi Abe, </w:t>
      </w:r>
      <w:r w:rsidR="00D02FBF" w:rsidRPr="009C2A5D">
        <w:rPr>
          <w:rFonts w:ascii="Arial" w:hAnsi="Arial" w:cs="Arial"/>
          <w:szCs w:val="22"/>
        </w:rPr>
        <w:t>a Yokogawa v</w:t>
      </w:r>
      <w:r w:rsidR="00003A4D" w:rsidRPr="009C2A5D">
        <w:rPr>
          <w:rFonts w:ascii="Arial" w:hAnsi="Arial" w:cs="Arial"/>
          <w:szCs w:val="22"/>
        </w:rPr>
        <w:t xml:space="preserve">ice </w:t>
      </w:r>
      <w:r w:rsidR="00D02FBF" w:rsidRPr="009C2A5D">
        <w:rPr>
          <w:rFonts w:ascii="Arial" w:hAnsi="Arial" w:cs="Arial"/>
          <w:szCs w:val="22"/>
        </w:rPr>
        <w:t>p</w:t>
      </w:r>
      <w:r w:rsidR="00003A4D" w:rsidRPr="009C2A5D">
        <w:rPr>
          <w:rFonts w:ascii="Arial" w:hAnsi="Arial" w:cs="Arial"/>
          <w:szCs w:val="22"/>
        </w:rPr>
        <w:t xml:space="preserve">resident </w:t>
      </w:r>
      <w:r w:rsidR="00367149" w:rsidRPr="009C2A5D">
        <w:rPr>
          <w:rFonts w:ascii="Arial" w:hAnsi="Arial" w:cs="Arial"/>
          <w:szCs w:val="22"/>
        </w:rPr>
        <w:t xml:space="preserve">and </w:t>
      </w:r>
      <w:r w:rsidR="00D02FBF" w:rsidRPr="009C2A5D">
        <w:rPr>
          <w:rFonts w:ascii="Arial" w:hAnsi="Arial" w:cs="Arial"/>
          <w:szCs w:val="22"/>
        </w:rPr>
        <w:t>h</w:t>
      </w:r>
      <w:r w:rsidR="00367149" w:rsidRPr="009C2A5D">
        <w:rPr>
          <w:rFonts w:ascii="Arial" w:hAnsi="Arial" w:cs="Arial"/>
          <w:szCs w:val="22"/>
        </w:rPr>
        <w:t xml:space="preserve">ead of </w:t>
      </w:r>
      <w:r w:rsidR="0076068B" w:rsidRPr="009C2A5D">
        <w:rPr>
          <w:rFonts w:ascii="Arial" w:hAnsi="Arial" w:cs="Arial"/>
          <w:szCs w:val="22"/>
        </w:rPr>
        <w:t xml:space="preserve">the </w:t>
      </w:r>
      <w:r w:rsidR="00F22367" w:rsidRPr="009C2A5D">
        <w:rPr>
          <w:rFonts w:ascii="Arial" w:hAnsi="Arial" w:cs="Arial"/>
          <w:szCs w:val="22"/>
        </w:rPr>
        <w:t>M</w:t>
      </w:r>
      <w:r w:rsidR="00003A4D" w:rsidRPr="009C2A5D">
        <w:rPr>
          <w:rFonts w:ascii="Arial" w:hAnsi="Arial" w:cs="Arial"/>
          <w:szCs w:val="22"/>
        </w:rPr>
        <w:t xml:space="preserve">arketing </w:t>
      </w:r>
      <w:r w:rsidR="00367149" w:rsidRPr="009C2A5D">
        <w:rPr>
          <w:rFonts w:ascii="Arial" w:hAnsi="Arial" w:cs="Arial"/>
          <w:szCs w:val="22"/>
        </w:rPr>
        <w:t>Headquarters</w:t>
      </w:r>
      <w:r w:rsidR="00E126CC" w:rsidRPr="009C2A5D">
        <w:rPr>
          <w:rFonts w:ascii="Arial" w:hAnsi="Arial" w:cs="Arial"/>
          <w:szCs w:val="22"/>
        </w:rPr>
        <w:t>,</w:t>
      </w:r>
      <w:r w:rsidR="00367149" w:rsidRPr="009C2A5D">
        <w:rPr>
          <w:rFonts w:ascii="Arial" w:hAnsi="Arial" w:cs="Arial"/>
          <w:szCs w:val="22"/>
        </w:rPr>
        <w:t xml:space="preserve"> </w:t>
      </w:r>
      <w:r w:rsidR="00DE3702" w:rsidRPr="009C2A5D">
        <w:rPr>
          <w:rFonts w:ascii="Arial" w:hAnsi="Arial" w:cs="Arial"/>
          <w:szCs w:val="22"/>
        </w:rPr>
        <w:t xml:space="preserve">commented </w:t>
      </w:r>
      <w:r w:rsidR="00003A4D" w:rsidRPr="009C2A5D">
        <w:rPr>
          <w:rFonts w:ascii="Arial" w:hAnsi="Arial" w:cs="Arial"/>
          <w:szCs w:val="22"/>
        </w:rPr>
        <w:t>as follows</w:t>
      </w:r>
      <w:r w:rsidRPr="009C2A5D">
        <w:rPr>
          <w:rFonts w:ascii="Arial" w:hAnsi="Arial" w:cs="Arial"/>
          <w:szCs w:val="22"/>
        </w:rPr>
        <w:t>:</w:t>
      </w:r>
    </w:p>
    <w:p w14:paraId="36C85380" w14:textId="77777777" w:rsidR="00367149" w:rsidRPr="009C2A5D" w:rsidRDefault="0023061E" w:rsidP="009C2A5D">
      <w:pPr>
        <w:spacing w:before="160"/>
        <w:ind w:left="270" w:right="700"/>
        <w:rPr>
          <w:rFonts w:ascii="Arial" w:hAnsi="Arial" w:cs="Arial"/>
          <w:szCs w:val="22"/>
        </w:rPr>
      </w:pPr>
      <w:r w:rsidRPr="009C2A5D">
        <w:rPr>
          <w:rFonts w:ascii="Arial" w:hAnsi="Arial" w:cs="Arial"/>
          <w:szCs w:val="22"/>
        </w:rPr>
        <w:t>Yokogawa has drawn up a</w:t>
      </w:r>
      <w:r w:rsidR="00F4505D" w:rsidRPr="009C2A5D">
        <w:rPr>
          <w:rFonts w:ascii="Arial" w:hAnsi="Arial" w:cs="Arial"/>
          <w:szCs w:val="22"/>
        </w:rPr>
        <w:t xml:space="preserve"> long-term business framework</w:t>
      </w:r>
      <w:r w:rsidRPr="009C2A5D">
        <w:rPr>
          <w:rFonts w:ascii="Arial" w:hAnsi="Arial" w:cs="Arial"/>
          <w:szCs w:val="22"/>
        </w:rPr>
        <w:t xml:space="preserve"> and </w:t>
      </w:r>
      <w:r w:rsidR="004D27C5" w:rsidRPr="009C2A5D">
        <w:rPr>
          <w:rFonts w:ascii="Arial" w:hAnsi="Arial" w:cs="Arial"/>
          <w:szCs w:val="22"/>
        </w:rPr>
        <w:t xml:space="preserve">formulated </w:t>
      </w:r>
      <w:r w:rsidR="00372006" w:rsidRPr="009C2A5D">
        <w:rPr>
          <w:rFonts w:ascii="Arial" w:hAnsi="Arial" w:cs="Arial"/>
          <w:szCs w:val="22"/>
        </w:rPr>
        <w:t xml:space="preserve">a vision statement that reads, </w:t>
      </w:r>
      <w:r w:rsidR="009D6FD5" w:rsidRPr="009C2A5D">
        <w:rPr>
          <w:rFonts w:ascii="Arial" w:hAnsi="Arial" w:cs="Arial"/>
          <w:szCs w:val="22"/>
        </w:rPr>
        <w:t>“</w:t>
      </w:r>
      <w:r w:rsidR="00372006" w:rsidRPr="009C2A5D">
        <w:rPr>
          <w:rFonts w:ascii="Arial" w:hAnsi="Arial" w:cs="Arial"/>
          <w:szCs w:val="22"/>
        </w:rPr>
        <w:t xml:space="preserve">Through </w:t>
      </w:r>
      <w:r w:rsidR="009D6FD5" w:rsidRPr="009C2A5D">
        <w:rPr>
          <w:rFonts w:ascii="Arial" w:hAnsi="Arial" w:cs="Arial"/>
          <w:szCs w:val="22"/>
        </w:rPr>
        <w:t>‘</w:t>
      </w:r>
      <w:r w:rsidR="00372006" w:rsidRPr="009C2A5D">
        <w:rPr>
          <w:rFonts w:ascii="Arial" w:hAnsi="Arial" w:cs="Arial"/>
          <w:szCs w:val="22"/>
        </w:rPr>
        <w:t>Process Co-</w:t>
      </w:r>
      <w:r w:rsidR="004C6356" w:rsidRPr="009C2A5D">
        <w:rPr>
          <w:rFonts w:ascii="Arial" w:hAnsi="Arial" w:cs="Arial"/>
          <w:szCs w:val="22"/>
        </w:rPr>
        <w:t>I</w:t>
      </w:r>
      <w:r w:rsidR="00372006" w:rsidRPr="009C2A5D">
        <w:rPr>
          <w:rFonts w:ascii="Arial" w:hAnsi="Arial" w:cs="Arial"/>
          <w:szCs w:val="22"/>
        </w:rPr>
        <w:t>nnovation,</w:t>
      </w:r>
      <w:r w:rsidR="009D6FD5" w:rsidRPr="009C2A5D">
        <w:rPr>
          <w:rFonts w:ascii="Arial" w:hAnsi="Arial" w:cs="Arial"/>
          <w:szCs w:val="22"/>
        </w:rPr>
        <w:t>’</w:t>
      </w:r>
      <w:r w:rsidR="00372006" w:rsidRPr="009C2A5D">
        <w:rPr>
          <w:rFonts w:ascii="Arial" w:hAnsi="Arial" w:cs="Arial"/>
          <w:szCs w:val="22"/>
        </w:rPr>
        <w:t xml:space="preserve"> Yokogawa creates new value with our clients for a brighter future</w:t>
      </w:r>
      <w:r w:rsidR="00F4505D" w:rsidRPr="009C2A5D">
        <w:rPr>
          <w:rFonts w:ascii="Arial" w:hAnsi="Arial" w:cs="Arial"/>
          <w:szCs w:val="22"/>
        </w:rPr>
        <w:t>.</w:t>
      </w:r>
      <w:r w:rsidR="00D04098" w:rsidRPr="009C2A5D">
        <w:rPr>
          <w:rFonts w:ascii="Arial" w:hAnsi="Arial" w:cs="Arial"/>
          <w:szCs w:val="22"/>
        </w:rPr>
        <w:t>”</w:t>
      </w:r>
      <w:r w:rsidR="00F4505D" w:rsidRPr="009C2A5D">
        <w:rPr>
          <w:rFonts w:ascii="Arial" w:hAnsi="Arial" w:cs="Arial"/>
          <w:szCs w:val="22"/>
        </w:rPr>
        <w:t xml:space="preserve"> </w:t>
      </w:r>
      <w:r w:rsidR="00DE3702" w:rsidRPr="009C2A5D">
        <w:rPr>
          <w:rFonts w:ascii="Arial" w:hAnsi="Arial" w:cs="Arial"/>
          <w:szCs w:val="22"/>
        </w:rPr>
        <w:t xml:space="preserve">The </w:t>
      </w:r>
      <w:r w:rsidR="00F2535B" w:rsidRPr="009C2A5D">
        <w:rPr>
          <w:rFonts w:ascii="Arial" w:hAnsi="Arial" w:cs="Arial"/>
          <w:szCs w:val="22"/>
        </w:rPr>
        <w:t>IIoT architecture</w:t>
      </w:r>
      <w:r w:rsidR="00DE3702" w:rsidRPr="009C2A5D">
        <w:rPr>
          <w:rFonts w:ascii="Arial" w:hAnsi="Arial" w:cs="Arial"/>
          <w:szCs w:val="22"/>
        </w:rPr>
        <w:t xml:space="preserve"> that </w:t>
      </w:r>
      <w:r w:rsidR="00F4505D" w:rsidRPr="009C2A5D">
        <w:rPr>
          <w:rFonts w:ascii="Arial" w:hAnsi="Arial" w:cs="Arial"/>
          <w:szCs w:val="22"/>
        </w:rPr>
        <w:t xml:space="preserve">Yokogawa </w:t>
      </w:r>
      <w:r w:rsidR="00D02FBF" w:rsidRPr="009C2A5D">
        <w:rPr>
          <w:rFonts w:ascii="Arial" w:hAnsi="Arial" w:cs="Arial"/>
          <w:szCs w:val="22"/>
        </w:rPr>
        <w:t xml:space="preserve">will </w:t>
      </w:r>
      <w:r w:rsidR="00F4505D" w:rsidRPr="009C2A5D">
        <w:rPr>
          <w:rFonts w:ascii="Arial" w:hAnsi="Arial" w:cs="Arial"/>
          <w:szCs w:val="22"/>
        </w:rPr>
        <w:t>develop</w:t>
      </w:r>
      <w:r w:rsidR="00D02FBF" w:rsidRPr="009C2A5D">
        <w:rPr>
          <w:rFonts w:ascii="Arial" w:hAnsi="Arial" w:cs="Arial"/>
          <w:szCs w:val="22"/>
        </w:rPr>
        <w:t xml:space="preserve"> under this </w:t>
      </w:r>
      <w:r w:rsidR="00BF5F34" w:rsidRPr="009C2A5D">
        <w:rPr>
          <w:rFonts w:ascii="Arial" w:hAnsi="Arial" w:cs="Arial"/>
          <w:szCs w:val="22"/>
        </w:rPr>
        <w:t>agreement</w:t>
      </w:r>
      <w:r w:rsidR="00DE3702" w:rsidRPr="009C2A5D">
        <w:rPr>
          <w:rFonts w:ascii="Arial" w:hAnsi="Arial" w:cs="Arial"/>
          <w:szCs w:val="22"/>
        </w:rPr>
        <w:t xml:space="preserve"> </w:t>
      </w:r>
      <w:r w:rsidR="00F4505D" w:rsidRPr="009C2A5D">
        <w:rPr>
          <w:rFonts w:ascii="Arial" w:hAnsi="Arial" w:cs="Arial"/>
          <w:szCs w:val="22"/>
        </w:rPr>
        <w:t xml:space="preserve">will </w:t>
      </w:r>
      <w:r w:rsidR="00E126CC" w:rsidRPr="009C2A5D">
        <w:rPr>
          <w:rFonts w:ascii="Arial" w:hAnsi="Arial" w:cs="Arial"/>
          <w:szCs w:val="22"/>
        </w:rPr>
        <w:t xml:space="preserve">revolutionize </w:t>
      </w:r>
      <w:r w:rsidR="00F4505D" w:rsidRPr="009C2A5D">
        <w:rPr>
          <w:rFonts w:ascii="Arial" w:hAnsi="Arial" w:cs="Arial"/>
          <w:szCs w:val="22"/>
        </w:rPr>
        <w:t xml:space="preserve">the way </w:t>
      </w:r>
      <w:r w:rsidR="00E126CC" w:rsidRPr="009C2A5D">
        <w:rPr>
          <w:rFonts w:ascii="Arial" w:hAnsi="Arial" w:cs="Arial"/>
          <w:szCs w:val="22"/>
        </w:rPr>
        <w:t xml:space="preserve">in which value is delivered </w:t>
      </w:r>
      <w:r w:rsidR="00F4505D" w:rsidRPr="009C2A5D">
        <w:rPr>
          <w:rFonts w:ascii="Arial" w:hAnsi="Arial" w:cs="Arial"/>
          <w:szCs w:val="22"/>
        </w:rPr>
        <w:t xml:space="preserve">in sensing and plant information </w:t>
      </w:r>
      <w:r w:rsidR="00D02FBF" w:rsidRPr="009C2A5D">
        <w:rPr>
          <w:rFonts w:ascii="Arial" w:hAnsi="Arial" w:cs="Arial"/>
          <w:szCs w:val="22"/>
        </w:rPr>
        <w:t>management</w:t>
      </w:r>
      <w:r w:rsidR="00F4505D" w:rsidRPr="009C2A5D">
        <w:rPr>
          <w:rFonts w:ascii="Arial" w:hAnsi="Arial" w:cs="Arial"/>
          <w:szCs w:val="22"/>
        </w:rPr>
        <w:t xml:space="preserve">. </w:t>
      </w:r>
      <w:r w:rsidR="00FD6157" w:rsidRPr="009C2A5D">
        <w:rPr>
          <w:rFonts w:ascii="Arial" w:hAnsi="Arial" w:cs="Arial"/>
          <w:szCs w:val="22"/>
        </w:rPr>
        <w:t xml:space="preserve">By </w:t>
      </w:r>
      <w:r w:rsidR="00F4505D" w:rsidRPr="009C2A5D">
        <w:rPr>
          <w:rFonts w:ascii="Arial" w:hAnsi="Arial" w:cs="Arial"/>
          <w:szCs w:val="22"/>
        </w:rPr>
        <w:t>work</w:t>
      </w:r>
      <w:r w:rsidR="00FD6157" w:rsidRPr="009C2A5D">
        <w:rPr>
          <w:rFonts w:ascii="Arial" w:hAnsi="Arial" w:cs="Arial"/>
          <w:szCs w:val="22"/>
        </w:rPr>
        <w:t>ing</w:t>
      </w:r>
      <w:r w:rsidR="00F4505D" w:rsidRPr="009C2A5D">
        <w:rPr>
          <w:rFonts w:ascii="Arial" w:hAnsi="Arial" w:cs="Arial"/>
          <w:szCs w:val="22"/>
        </w:rPr>
        <w:t xml:space="preserve"> with </w:t>
      </w:r>
      <w:r w:rsidR="00712054" w:rsidRPr="009C2A5D">
        <w:rPr>
          <w:rFonts w:ascii="Arial" w:hAnsi="Arial" w:cs="Arial"/>
          <w:szCs w:val="22"/>
        </w:rPr>
        <w:t>the</w:t>
      </w:r>
      <w:r w:rsidR="00E126CC" w:rsidRPr="009C2A5D">
        <w:rPr>
          <w:rFonts w:ascii="Arial" w:hAnsi="Arial" w:cs="Arial"/>
          <w:szCs w:val="22"/>
        </w:rPr>
        <w:t>se</w:t>
      </w:r>
      <w:r w:rsidR="00712054" w:rsidRPr="009C2A5D">
        <w:rPr>
          <w:rFonts w:ascii="Arial" w:hAnsi="Arial" w:cs="Arial"/>
          <w:szCs w:val="22"/>
        </w:rPr>
        <w:t xml:space="preserve"> </w:t>
      </w:r>
      <w:r w:rsidR="00F4505D" w:rsidRPr="009C2A5D">
        <w:rPr>
          <w:rFonts w:ascii="Arial" w:hAnsi="Arial" w:cs="Arial"/>
          <w:szCs w:val="22"/>
        </w:rPr>
        <w:t>four companies</w:t>
      </w:r>
      <w:r w:rsidR="00FD6157" w:rsidRPr="009C2A5D">
        <w:rPr>
          <w:rFonts w:ascii="Arial" w:hAnsi="Arial" w:cs="Arial"/>
          <w:szCs w:val="22"/>
        </w:rPr>
        <w:t xml:space="preserve">, Yokogawa </w:t>
      </w:r>
      <w:r w:rsidR="004B4C61" w:rsidRPr="009C2A5D">
        <w:rPr>
          <w:rFonts w:ascii="Arial" w:hAnsi="Arial" w:cs="Arial"/>
          <w:szCs w:val="22"/>
        </w:rPr>
        <w:t xml:space="preserve">will </w:t>
      </w:r>
      <w:r w:rsidR="00E126CC" w:rsidRPr="009C2A5D">
        <w:rPr>
          <w:rFonts w:ascii="Arial" w:hAnsi="Arial" w:cs="Arial"/>
          <w:szCs w:val="22"/>
        </w:rPr>
        <w:t xml:space="preserve">rapidly </w:t>
      </w:r>
      <w:r w:rsidR="00F4505D" w:rsidRPr="009C2A5D">
        <w:rPr>
          <w:rFonts w:ascii="Arial" w:hAnsi="Arial" w:cs="Arial"/>
          <w:szCs w:val="22"/>
        </w:rPr>
        <w:t xml:space="preserve">establish </w:t>
      </w:r>
      <w:r w:rsidR="00DE3702" w:rsidRPr="009C2A5D">
        <w:rPr>
          <w:rFonts w:ascii="Arial" w:hAnsi="Arial" w:cs="Arial"/>
          <w:szCs w:val="22"/>
        </w:rPr>
        <w:t xml:space="preserve">its </w:t>
      </w:r>
      <w:r w:rsidR="004B4C61" w:rsidRPr="009C2A5D">
        <w:rPr>
          <w:rFonts w:ascii="Arial" w:hAnsi="Arial" w:cs="Arial"/>
          <w:szCs w:val="22"/>
        </w:rPr>
        <w:t>IIoT architecture</w:t>
      </w:r>
      <w:r w:rsidR="00F4505D" w:rsidRPr="009C2A5D">
        <w:rPr>
          <w:rFonts w:ascii="Arial" w:hAnsi="Arial" w:cs="Arial"/>
          <w:szCs w:val="22"/>
        </w:rPr>
        <w:t xml:space="preserve">. </w:t>
      </w:r>
      <w:r w:rsidR="0063127D" w:rsidRPr="009C2A5D">
        <w:rPr>
          <w:rFonts w:ascii="Arial" w:hAnsi="Arial" w:cs="Arial"/>
          <w:szCs w:val="22"/>
        </w:rPr>
        <w:t>Under</w:t>
      </w:r>
      <w:r w:rsidR="00DE3702" w:rsidRPr="009C2A5D">
        <w:rPr>
          <w:rFonts w:ascii="Arial" w:hAnsi="Arial" w:cs="Arial"/>
          <w:szCs w:val="22"/>
        </w:rPr>
        <w:t xml:space="preserve"> the</w:t>
      </w:r>
      <w:r w:rsidR="00F4505D" w:rsidRPr="009C2A5D">
        <w:rPr>
          <w:rFonts w:ascii="Arial" w:hAnsi="Arial" w:cs="Arial"/>
          <w:szCs w:val="22"/>
        </w:rPr>
        <w:t xml:space="preserve"> corporate </w:t>
      </w:r>
      <w:r w:rsidR="004D27C5" w:rsidRPr="009C2A5D">
        <w:rPr>
          <w:rFonts w:ascii="Arial" w:hAnsi="Arial" w:cs="Arial"/>
          <w:szCs w:val="22"/>
        </w:rPr>
        <w:t xml:space="preserve">brand </w:t>
      </w:r>
      <w:r w:rsidR="00F4505D" w:rsidRPr="009C2A5D">
        <w:rPr>
          <w:rFonts w:ascii="Arial" w:hAnsi="Arial" w:cs="Arial"/>
          <w:szCs w:val="22"/>
        </w:rPr>
        <w:t>slogan</w:t>
      </w:r>
      <w:r w:rsidR="004B4C61" w:rsidRPr="009C2A5D">
        <w:rPr>
          <w:rFonts w:ascii="Arial" w:hAnsi="Arial" w:cs="Arial"/>
          <w:szCs w:val="22"/>
        </w:rPr>
        <w:t xml:space="preserve"> of</w:t>
      </w:r>
      <w:r w:rsidR="00F4505D" w:rsidRPr="009C2A5D">
        <w:rPr>
          <w:rFonts w:ascii="Arial" w:hAnsi="Arial" w:cs="Arial"/>
          <w:szCs w:val="22"/>
        </w:rPr>
        <w:t xml:space="preserve"> </w:t>
      </w:r>
      <w:r w:rsidR="00B4721A" w:rsidRPr="009C2A5D">
        <w:rPr>
          <w:rFonts w:ascii="Arial" w:hAnsi="Arial" w:cs="Arial"/>
          <w:szCs w:val="22"/>
        </w:rPr>
        <w:t>“</w:t>
      </w:r>
      <w:r w:rsidR="004B4C61" w:rsidRPr="009C2A5D">
        <w:rPr>
          <w:rFonts w:ascii="Arial" w:hAnsi="Arial" w:cs="Arial"/>
          <w:szCs w:val="22"/>
        </w:rPr>
        <w:t xml:space="preserve">Co-innovating </w:t>
      </w:r>
      <w:r w:rsidR="004D27C5" w:rsidRPr="009C2A5D">
        <w:rPr>
          <w:rFonts w:ascii="Arial" w:hAnsi="Arial" w:cs="Arial"/>
          <w:szCs w:val="22"/>
        </w:rPr>
        <w:t>t</w:t>
      </w:r>
      <w:r w:rsidR="004B4C61" w:rsidRPr="009C2A5D">
        <w:rPr>
          <w:rFonts w:ascii="Arial" w:hAnsi="Arial" w:cs="Arial"/>
          <w:szCs w:val="22"/>
        </w:rPr>
        <w:t>omorrow,</w:t>
      </w:r>
      <w:r w:rsidR="00517408" w:rsidRPr="009C2A5D">
        <w:rPr>
          <w:rFonts w:ascii="Arial" w:hAnsi="Arial" w:cs="Arial"/>
          <w:szCs w:val="22"/>
        </w:rPr>
        <w:t>”</w:t>
      </w:r>
      <w:r w:rsidR="00F4505D" w:rsidRPr="009C2A5D">
        <w:rPr>
          <w:rFonts w:ascii="Arial" w:hAnsi="Arial" w:cs="Arial"/>
          <w:szCs w:val="22"/>
        </w:rPr>
        <w:t xml:space="preserve"> </w:t>
      </w:r>
      <w:r w:rsidR="00DE3702" w:rsidRPr="009C2A5D">
        <w:rPr>
          <w:rFonts w:ascii="Arial" w:hAnsi="Arial" w:cs="Arial"/>
          <w:szCs w:val="22"/>
        </w:rPr>
        <w:t xml:space="preserve">we will seek to </w:t>
      </w:r>
      <w:r w:rsidR="00F4505D" w:rsidRPr="009C2A5D">
        <w:rPr>
          <w:rFonts w:ascii="Arial" w:hAnsi="Arial" w:cs="Arial"/>
          <w:szCs w:val="22"/>
        </w:rPr>
        <w:t>expand partnership</w:t>
      </w:r>
      <w:r w:rsidR="00E126CC" w:rsidRPr="009C2A5D">
        <w:rPr>
          <w:rFonts w:ascii="Arial" w:hAnsi="Arial" w:cs="Arial"/>
          <w:szCs w:val="22"/>
        </w:rPr>
        <w:t>s</w:t>
      </w:r>
      <w:r w:rsidR="00F4505D" w:rsidRPr="009C2A5D">
        <w:rPr>
          <w:rFonts w:ascii="Arial" w:hAnsi="Arial" w:cs="Arial"/>
          <w:szCs w:val="22"/>
        </w:rPr>
        <w:t xml:space="preserve"> </w:t>
      </w:r>
      <w:r w:rsidR="00DE3702" w:rsidRPr="009C2A5D">
        <w:rPr>
          <w:rFonts w:ascii="Arial" w:hAnsi="Arial" w:cs="Arial"/>
          <w:szCs w:val="22"/>
        </w:rPr>
        <w:t xml:space="preserve">such as these </w:t>
      </w:r>
      <w:r w:rsidR="00F4505D" w:rsidRPr="009C2A5D">
        <w:rPr>
          <w:rFonts w:ascii="Arial" w:hAnsi="Arial" w:cs="Arial"/>
          <w:szCs w:val="22"/>
        </w:rPr>
        <w:t>with leaders in each industry.</w:t>
      </w:r>
    </w:p>
    <w:p w14:paraId="3E383449" w14:textId="77777777" w:rsidR="00003A4D" w:rsidRPr="009C2A5D" w:rsidRDefault="00AB62C0" w:rsidP="009C2A5D">
      <w:pPr>
        <w:spacing w:before="160"/>
        <w:rPr>
          <w:rFonts w:ascii="Arial" w:hAnsi="Arial" w:cs="Arial"/>
          <w:b/>
          <w:szCs w:val="22"/>
        </w:rPr>
      </w:pPr>
      <w:r w:rsidRPr="009C2A5D">
        <w:rPr>
          <w:rFonts w:ascii="Arial" w:hAnsi="Arial" w:cs="Arial"/>
          <w:b/>
          <w:szCs w:val="22"/>
        </w:rPr>
        <w:t xml:space="preserve">Basic Information on the Four </w:t>
      </w:r>
      <w:r w:rsidR="009216DD" w:rsidRPr="009C2A5D">
        <w:rPr>
          <w:rFonts w:ascii="Arial" w:hAnsi="Arial" w:cs="Arial"/>
          <w:b/>
          <w:szCs w:val="22"/>
        </w:rPr>
        <w:t>Companies</w:t>
      </w:r>
      <w:r w:rsidR="00367149" w:rsidRPr="009C2A5D">
        <w:rPr>
          <w:rFonts w:ascii="Arial" w:hAnsi="Arial" w:cs="Arial"/>
          <w:b/>
          <w:szCs w:val="22"/>
        </w:rPr>
        <w:t xml:space="preserve"> and their</w:t>
      </w:r>
      <w:r w:rsidR="009216DD" w:rsidRPr="009C2A5D">
        <w:rPr>
          <w:rFonts w:ascii="Arial" w:hAnsi="Arial" w:cs="Arial"/>
          <w:b/>
          <w:szCs w:val="22"/>
        </w:rPr>
        <w:t xml:space="preserve"> Technolog</w:t>
      </w:r>
      <w:r w:rsidRPr="009C2A5D">
        <w:rPr>
          <w:rFonts w:ascii="Arial" w:hAnsi="Arial" w:cs="Arial"/>
          <w:b/>
          <w:szCs w:val="22"/>
        </w:rPr>
        <w:t>ies</w:t>
      </w:r>
    </w:p>
    <w:p w14:paraId="0D3AA5BF" w14:textId="77777777" w:rsidR="00003A4D" w:rsidRPr="009C2A5D" w:rsidRDefault="00F2535B" w:rsidP="009C2A5D">
      <w:pPr>
        <w:spacing w:before="160"/>
        <w:rPr>
          <w:rFonts w:ascii="Arial" w:hAnsi="Arial" w:cs="Arial"/>
          <w:szCs w:val="22"/>
        </w:rPr>
      </w:pPr>
      <w:r w:rsidRPr="009C2A5D">
        <w:rPr>
          <w:rFonts w:ascii="Arial" w:hAnsi="Arial" w:cs="Arial"/>
          <w:szCs w:val="22"/>
        </w:rPr>
        <w:t>- Microsoft Corporation</w:t>
      </w:r>
    </w:p>
    <w:p w14:paraId="1DF53FF8" w14:textId="77777777" w:rsidR="00003A4D" w:rsidRPr="009C2A5D" w:rsidRDefault="00012ED5" w:rsidP="009C2A5D">
      <w:pPr>
        <w:spacing w:before="160"/>
        <w:rPr>
          <w:rFonts w:ascii="Arial" w:hAnsi="Arial" w:cs="Arial"/>
          <w:szCs w:val="22"/>
        </w:rPr>
      </w:pPr>
      <w:r w:rsidRPr="009C2A5D">
        <w:rPr>
          <w:rFonts w:ascii="Arial" w:hAnsi="Arial" w:cs="Arial"/>
          <w:szCs w:val="22"/>
        </w:rPr>
        <w:t xml:space="preserve">Microsoft is a </w:t>
      </w:r>
      <w:r w:rsidR="00A94F76" w:rsidRPr="009C2A5D">
        <w:rPr>
          <w:rFonts w:ascii="Arial" w:hAnsi="Arial" w:cs="Arial"/>
          <w:szCs w:val="22"/>
        </w:rPr>
        <w:t>worldwide leader in software, services, devices and solutions that help people and businesses realize their full potential. The cloud-based Microsoft</w:t>
      </w:r>
      <w:r w:rsidR="00A94F76" w:rsidRPr="009C2A5D" w:rsidDel="00A94F76">
        <w:rPr>
          <w:rFonts w:ascii="Arial" w:hAnsi="Arial" w:cs="Arial"/>
          <w:szCs w:val="22"/>
        </w:rPr>
        <w:t xml:space="preserve"> </w:t>
      </w:r>
      <w:r w:rsidR="00003A4D" w:rsidRPr="009C2A5D">
        <w:rPr>
          <w:rFonts w:ascii="Arial" w:hAnsi="Arial" w:cs="Arial"/>
          <w:szCs w:val="22"/>
        </w:rPr>
        <w:t>Azure IoT Suite</w:t>
      </w:r>
      <w:r w:rsidR="00ED5685" w:rsidRPr="009C2A5D">
        <w:rPr>
          <w:rFonts w:ascii="Arial" w:hAnsi="Arial" w:cs="Arial"/>
          <w:szCs w:val="22"/>
        </w:rPr>
        <w:t xml:space="preserve"> </w:t>
      </w:r>
      <w:r w:rsidR="009216DD" w:rsidRPr="009C2A5D">
        <w:rPr>
          <w:rFonts w:ascii="Arial" w:hAnsi="Arial" w:cs="Arial"/>
          <w:szCs w:val="22"/>
        </w:rPr>
        <w:t>platform</w:t>
      </w:r>
      <w:r w:rsidR="009D448E" w:rsidRPr="009C2A5D">
        <w:rPr>
          <w:rFonts w:ascii="Arial" w:hAnsi="Arial" w:cs="Arial"/>
          <w:szCs w:val="22"/>
        </w:rPr>
        <w:t>, which provides businesses with globally scalable, preconfigured IoT solutions, will enable Yokogawa to connect their devices, analyze previously-untapped data, and integrate business systems. The</w:t>
      </w:r>
      <w:r w:rsidR="009D448E" w:rsidRPr="009C2A5D" w:rsidDel="009D448E">
        <w:rPr>
          <w:rFonts w:ascii="Arial" w:hAnsi="Arial" w:cs="Arial"/>
          <w:szCs w:val="22"/>
        </w:rPr>
        <w:t xml:space="preserve"> </w:t>
      </w:r>
      <w:r w:rsidR="00C15197" w:rsidRPr="009C2A5D">
        <w:rPr>
          <w:rFonts w:ascii="Arial" w:hAnsi="Arial" w:cs="Arial"/>
          <w:szCs w:val="22"/>
        </w:rPr>
        <w:t>Azure IoT Suite</w:t>
      </w:r>
      <w:r w:rsidR="00187425" w:rsidRPr="009C2A5D">
        <w:rPr>
          <w:rFonts w:ascii="Arial" w:hAnsi="Arial" w:cs="Arial"/>
          <w:szCs w:val="22"/>
        </w:rPr>
        <w:t xml:space="preserve"> </w:t>
      </w:r>
      <w:r w:rsidR="009D448E" w:rsidRPr="009C2A5D">
        <w:rPr>
          <w:rFonts w:ascii="Arial" w:hAnsi="Arial" w:cs="Arial"/>
          <w:szCs w:val="22"/>
        </w:rPr>
        <w:t xml:space="preserve">provides the </w:t>
      </w:r>
      <w:r w:rsidR="00003A4D" w:rsidRPr="009C2A5D">
        <w:rPr>
          <w:rFonts w:ascii="Arial" w:hAnsi="Arial" w:cs="Arial"/>
          <w:szCs w:val="22"/>
        </w:rPr>
        <w:t>function</w:t>
      </w:r>
      <w:r w:rsidR="00187425" w:rsidRPr="009C2A5D">
        <w:rPr>
          <w:rFonts w:ascii="Arial" w:hAnsi="Arial" w:cs="Arial"/>
          <w:szCs w:val="22"/>
        </w:rPr>
        <w:t>s</w:t>
      </w:r>
      <w:r w:rsidR="00003A4D" w:rsidRPr="009C2A5D">
        <w:rPr>
          <w:rFonts w:ascii="Arial" w:hAnsi="Arial" w:cs="Arial"/>
          <w:szCs w:val="22"/>
        </w:rPr>
        <w:t xml:space="preserve"> required</w:t>
      </w:r>
      <w:r w:rsidR="00D04098" w:rsidRPr="009C2A5D">
        <w:rPr>
          <w:rFonts w:ascii="Arial" w:hAnsi="Arial" w:cs="Arial"/>
          <w:szCs w:val="22"/>
        </w:rPr>
        <w:t xml:space="preserve"> for the construction and utilization of </w:t>
      </w:r>
      <w:r w:rsidR="00003A4D" w:rsidRPr="009C2A5D">
        <w:rPr>
          <w:rFonts w:ascii="Arial" w:hAnsi="Arial" w:cs="Arial"/>
          <w:szCs w:val="22"/>
        </w:rPr>
        <w:t>Yokogawa</w:t>
      </w:r>
      <w:r w:rsidR="00187425" w:rsidRPr="009C2A5D">
        <w:rPr>
          <w:rFonts w:ascii="Arial" w:hAnsi="Arial" w:cs="Arial"/>
          <w:szCs w:val="22"/>
        </w:rPr>
        <w:t>’s</w:t>
      </w:r>
      <w:r w:rsidR="00003A4D" w:rsidRPr="009C2A5D">
        <w:rPr>
          <w:rFonts w:ascii="Arial" w:hAnsi="Arial" w:cs="Arial"/>
          <w:szCs w:val="22"/>
        </w:rPr>
        <w:t xml:space="preserve"> IIoT architecture.</w:t>
      </w:r>
    </w:p>
    <w:p w14:paraId="64A3CDAE" w14:textId="77777777" w:rsidR="00003A4D" w:rsidRPr="009C2A5D" w:rsidRDefault="00003A4D" w:rsidP="009C2A5D">
      <w:pPr>
        <w:spacing w:before="160"/>
        <w:rPr>
          <w:rFonts w:ascii="Arial" w:hAnsi="Arial" w:cs="Arial"/>
          <w:szCs w:val="22"/>
        </w:rPr>
      </w:pPr>
      <w:r w:rsidRPr="009C2A5D">
        <w:rPr>
          <w:rFonts w:ascii="Arial" w:hAnsi="Arial" w:cs="Arial"/>
          <w:szCs w:val="22"/>
        </w:rPr>
        <w:t>- FogHorn Systems</w:t>
      </w:r>
      <w:r w:rsidR="0023061E" w:rsidRPr="009C2A5D">
        <w:rPr>
          <w:rFonts w:ascii="Arial" w:hAnsi="Arial" w:cs="Arial"/>
          <w:szCs w:val="22"/>
        </w:rPr>
        <w:t>,</w:t>
      </w:r>
      <w:r w:rsidRPr="009C2A5D">
        <w:rPr>
          <w:rFonts w:ascii="Arial" w:hAnsi="Arial" w:cs="Arial"/>
          <w:szCs w:val="22"/>
        </w:rPr>
        <w:t xml:space="preserve"> Inc.</w:t>
      </w:r>
    </w:p>
    <w:p w14:paraId="7B167C13" w14:textId="77777777" w:rsidR="00003A4D" w:rsidRPr="009C2A5D" w:rsidRDefault="0023061E" w:rsidP="009C2A5D">
      <w:pPr>
        <w:spacing w:before="160"/>
        <w:rPr>
          <w:rFonts w:ascii="Arial" w:hAnsi="Arial" w:cs="Arial"/>
          <w:szCs w:val="22"/>
        </w:rPr>
      </w:pPr>
      <w:r w:rsidRPr="009C2A5D">
        <w:rPr>
          <w:rFonts w:ascii="Arial" w:hAnsi="Arial" w:cs="Arial"/>
          <w:szCs w:val="22"/>
        </w:rPr>
        <w:t>FogHorn Systems</w:t>
      </w:r>
      <w:r w:rsidR="00933194" w:rsidRPr="009C2A5D">
        <w:rPr>
          <w:rFonts w:ascii="Arial" w:hAnsi="Arial" w:cs="Arial"/>
          <w:szCs w:val="22"/>
        </w:rPr>
        <w:t xml:space="preserve"> is a </w:t>
      </w:r>
      <w:r w:rsidRPr="009C2A5D">
        <w:rPr>
          <w:rFonts w:ascii="Arial" w:hAnsi="Arial" w:cs="Arial"/>
          <w:szCs w:val="22"/>
        </w:rPr>
        <w:t>Silicon Valley-based startup</w:t>
      </w:r>
      <w:r w:rsidR="00003A4D" w:rsidRPr="009C2A5D">
        <w:rPr>
          <w:rFonts w:ascii="Arial" w:hAnsi="Arial" w:cs="Arial"/>
          <w:szCs w:val="22"/>
        </w:rPr>
        <w:t xml:space="preserve"> </w:t>
      </w:r>
      <w:r w:rsidR="004D27C5" w:rsidRPr="009C2A5D">
        <w:rPr>
          <w:rFonts w:ascii="Arial" w:hAnsi="Arial" w:cs="Arial"/>
          <w:szCs w:val="22"/>
        </w:rPr>
        <w:t xml:space="preserve">that has been </w:t>
      </w:r>
      <w:r w:rsidR="00123CEB" w:rsidRPr="009C2A5D">
        <w:rPr>
          <w:rFonts w:ascii="Arial" w:hAnsi="Arial" w:cs="Arial"/>
          <w:szCs w:val="22"/>
        </w:rPr>
        <w:t>deeply</w:t>
      </w:r>
      <w:r w:rsidR="004D27C5" w:rsidRPr="009C2A5D">
        <w:rPr>
          <w:rFonts w:ascii="Arial" w:hAnsi="Arial" w:cs="Arial"/>
          <w:szCs w:val="22"/>
        </w:rPr>
        <w:t xml:space="preserve"> </w:t>
      </w:r>
      <w:r w:rsidRPr="009C2A5D">
        <w:rPr>
          <w:rFonts w:ascii="Arial" w:hAnsi="Arial" w:cs="Arial"/>
          <w:szCs w:val="22"/>
        </w:rPr>
        <w:t>involved in</w:t>
      </w:r>
      <w:r w:rsidR="00933194" w:rsidRPr="009C2A5D">
        <w:rPr>
          <w:rFonts w:ascii="Arial" w:hAnsi="Arial" w:cs="Arial"/>
          <w:szCs w:val="22"/>
        </w:rPr>
        <w:t xml:space="preserve"> </w:t>
      </w:r>
      <w:r w:rsidR="00003A4D" w:rsidRPr="009C2A5D">
        <w:rPr>
          <w:rFonts w:ascii="Arial" w:hAnsi="Arial" w:cs="Arial"/>
          <w:szCs w:val="22"/>
        </w:rPr>
        <w:t>develop</w:t>
      </w:r>
      <w:r w:rsidR="00933194" w:rsidRPr="009C2A5D">
        <w:rPr>
          <w:rFonts w:ascii="Arial" w:hAnsi="Arial" w:cs="Arial"/>
          <w:szCs w:val="22"/>
        </w:rPr>
        <w:t>ing</w:t>
      </w:r>
      <w:r w:rsidR="00003A4D" w:rsidRPr="009C2A5D">
        <w:rPr>
          <w:rFonts w:ascii="Arial" w:hAnsi="Arial" w:cs="Arial"/>
          <w:szCs w:val="22"/>
        </w:rPr>
        <w:t xml:space="preserve"> core software </w:t>
      </w:r>
      <w:r w:rsidRPr="009C2A5D">
        <w:rPr>
          <w:rFonts w:ascii="Arial" w:hAnsi="Arial" w:cs="Arial"/>
          <w:szCs w:val="22"/>
        </w:rPr>
        <w:t>for</w:t>
      </w:r>
      <w:r w:rsidR="00C15197" w:rsidRPr="009C2A5D">
        <w:rPr>
          <w:rFonts w:ascii="Arial" w:hAnsi="Arial" w:cs="Arial"/>
          <w:szCs w:val="22"/>
        </w:rPr>
        <w:t xml:space="preserve"> fog computing and owns</w:t>
      </w:r>
      <w:r w:rsidR="00003A4D" w:rsidRPr="009C2A5D">
        <w:rPr>
          <w:rFonts w:ascii="Arial" w:hAnsi="Arial" w:cs="Arial"/>
          <w:szCs w:val="22"/>
        </w:rPr>
        <w:t xml:space="preserve"> </w:t>
      </w:r>
      <w:r w:rsidR="00F4505D" w:rsidRPr="009C2A5D">
        <w:rPr>
          <w:rFonts w:ascii="Arial" w:hAnsi="Arial" w:cs="Arial"/>
          <w:szCs w:val="22"/>
        </w:rPr>
        <w:t>advanced</w:t>
      </w:r>
      <w:r w:rsidR="00003A4D" w:rsidRPr="009C2A5D">
        <w:rPr>
          <w:rFonts w:ascii="Arial" w:hAnsi="Arial" w:cs="Arial"/>
          <w:szCs w:val="22"/>
        </w:rPr>
        <w:t xml:space="preserve"> technology </w:t>
      </w:r>
      <w:r w:rsidR="00933194" w:rsidRPr="009C2A5D">
        <w:rPr>
          <w:rFonts w:ascii="Arial" w:hAnsi="Arial" w:cs="Arial"/>
          <w:szCs w:val="22"/>
        </w:rPr>
        <w:t xml:space="preserve">in </w:t>
      </w:r>
      <w:r w:rsidR="00F4505D" w:rsidRPr="009C2A5D">
        <w:rPr>
          <w:rFonts w:ascii="Arial" w:hAnsi="Arial" w:cs="Arial"/>
          <w:szCs w:val="22"/>
        </w:rPr>
        <w:t>this</w:t>
      </w:r>
      <w:r w:rsidR="00003A4D" w:rsidRPr="009C2A5D">
        <w:rPr>
          <w:rFonts w:ascii="Arial" w:hAnsi="Arial" w:cs="Arial"/>
          <w:szCs w:val="22"/>
        </w:rPr>
        <w:t xml:space="preserve"> field.</w:t>
      </w:r>
      <w:r w:rsidR="00933194" w:rsidRPr="009C2A5D">
        <w:rPr>
          <w:rFonts w:ascii="Arial" w:hAnsi="Arial" w:cs="Arial"/>
          <w:szCs w:val="22"/>
        </w:rPr>
        <w:t xml:space="preserve"> </w:t>
      </w:r>
      <w:r w:rsidR="00003A4D" w:rsidRPr="009C2A5D">
        <w:rPr>
          <w:rFonts w:ascii="Arial" w:hAnsi="Arial" w:cs="Arial"/>
          <w:szCs w:val="22"/>
        </w:rPr>
        <w:t>Yokogawa invested in th</w:t>
      </w:r>
      <w:r w:rsidR="008A607A" w:rsidRPr="009C2A5D">
        <w:rPr>
          <w:rFonts w:ascii="Arial" w:hAnsi="Arial" w:cs="Arial"/>
          <w:szCs w:val="22"/>
        </w:rPr>
        <w:t>e</w:t>
      </w:r>
      <w:r w:rsidR="00003A4D" w:rsidRPr="009C2A5D">
        <w:rPr>
          <w:rFonts w:ascii="Arial" w:hAnsi="Arial" w:cs="Arial"/>
          <w:szCs w:val="22"/>
        </w:rPr>
        <w:t xml:space="preserve"> </w:t>
      </w:r>
      <w:r w:rsidR="008A607A" w:rsidRPr="009C2A5D">
        <w:rPr>
          <w:rFonts w:ascii="Arial" w:hAnsi="Arial" w:cs="Arial"/>
          <w:szCs w:val="22"/>
        </w:rPr>
        <w:t>company in</w:t>
      </w:r>
      <w:r w:rsidR="00003A4D" w:rsidRPr="009C2A5D">
        <w:rPr>
          <w:rFonts w:ascii="Arial" w:hAnsi="Arial" w:cs="Arial"/>
          <w:szCs w:val="22"/>
        </w:rPr>
        <w:t xml:space="preserve"> July</w:t>
      </w:r>
      <w:r w:rsidR="000B46F8" w:rsidRPr="009C2A5D">
        <w:rPr>
          <w:rFonts w:ascii="Arial" w:hAnsi="Arial" w:cs="Arial"/>
          <w:szCs w:val="22"/>
        </w:rPr>
        <w:t xml:space="preserve"> 2016</w:t>
      </w:r>
      <w:r w:rsidR="00003A4D" w:rsidRPr="009C2A5D">
        <w:rPr>
          <w:rFonts w:ascii="Arial" w:hAnsi="Arial" w:cs="Arial"/>
          <w:szCs w:val="22"/>
        </w:rPr>
        <w:t>.</w:t>
      </w:r>
      <w:r w:rsidR="00F2535B" w:rsidRPr="009C2A5D">
        <w:rPr>
          <w:rFonts w:ascii="Arial" w:hAnsi="Arial" w:cs="Arial"/>
          <w:szCs w:val="22"/>
        </w:rPr>
        <w:t xml:space="preserve"> </w:t>
      </w:r>
      <w:r w:rsidRPr="009C2A5D">
        <w:rPr>
          <w:rFonts w:ascii="Arial" w:hAnsi="Arial" w:cs="Arial"/>
          <w:szCs w:val="22"/>
        </w:rPr>
        <w:t xml:space="preserve">Fog computing is an architectural concept </w:t>
      </w:r>
      <w:r w:rsidR="0006251C" w:rsidRPr="009C2A5D">
        <w:rPr>
          <w:rFonts w:ascii="Arial" w:hAnsi="Arial" w:cs="Arial"/>
          <w:szCs w:val="22"/>
        </w:rPr>
        <w:t xml:space="preserve">designed to avoid </w:t>
      </w:r>
      <w:r w:rsidRPr="009C2A5D">
        <w:rPr>
          <w:rFonts w:ascii="Arial" w:hAnsi="Arial" w:cs="Arial"/>
          <w:szCs w:val="22"/>
        </w:rPr>
        <w:t>communication</w:t>
      </w:r>
      <w:r w:rsidR="00C15197" w:rsidRPr="009C2A5D">
        <w:rPr>
          <w:rFonts w:ascii="Arial" w:hAnsi="Arial" w:cs="Arial"/>
          <w:szCs w:val="22"/>
        </w:rPr>
        <w:t xml:space="preserve"> congestion</w:t>
      </w:r>
      <w:r w:rsidRPr="009C2A5D">
        <w:rPr>
          <w:rFonts w:ascii="Arial" w:hAnsi="Arial" w:cs="Arial"/>
          <w:szCs w:val="22"/>
        </w:rPr>
        <w:t xml:space="preserve"> by establishing a </w:t>
      </w:r>
      <w:r w:rsidR="00C15197" w:rsidRPr="009C2A5D">
        <w:rPr>
          <w:rFonts w:ascii="Arial" w:hAnsi="Arial" w:cs="Arial"/>
          <w:szCs w:val="22"/>
        </w:rPr>
        <w:t>“fog”</w:t>
      </w:r>
      <w:r w:rsidRPr="009C2A5D">
        <w:rPr>
          <w:rFonts w:ascii="Arial" w:hAnsi="Arial" w:cs="Arial"/>
          <w:szCs w:val="22"/>
        </w:rPr>
        <w:t xml:space="preserve"> distributed computing layer between the cloud and devices in the field. Fog com</w:t>
      </w:r>
      <w:r w:rsidR="0006251C" w:rsidRPr="009C2A5D">
        <w:rPr>
          <w:rFonts w:ascii="Arial" w:hAnsi="Arial" w:cs="Arial"/>
          <w:szCs w:val="22"/>
        </w:rPr>
        <w:t>puting eliminates communication</w:t>
      </w:r>
      <w:r w:rsidRPr="009C2A5D">
        <w:rPr>
          <w:rFonts w:ascii="Arial" w:hAnsi="Arial" w:cs="Arial"/>
          <w:szCs w:val="22"/>
        </w:rPr>
        <w:t xml:space="preserve"> delays and fluctuations by locating the processing of certain data near the field devices and sending only essential information to the cloud. </w:t>
      </w:r>
      <w:r w:rsidR="0006251C" w:rsidRPr="009C2A5D">
        <w:rPr>
          <w:rFonts w:ascii="Arial" w:hAnsi="Arial" w:cs="Arial"/>
          <w:szCs w:val="22"/>
        </w:rPr>
        <w:t xml:space="preserve">This </w:t>
      </w:r>
      <w:r w:rsidRPr="009C2A5D">
        <w:rPr>
          <w:rFonts w:ascii="Arial" w:hAnsi="Arial" w:cs="Arial"/>
          <w:szCs w:val="22"/>
        </w:rPr>
        <w:t xml:space="preserve">technology </w:t>
      </w:r>
      <w:r w:rsidR="0006251C" w:rsidRPr="009C2A5D">
        <w:rPr>
          <w:rFonts w:ascii="Arial" w:hAnsi="Arial" w:cs="Arial"/>
          <w:szCs w:val="22"/>
        </w:rPr>
        <w:t xml:space="preserve">is expected to </w:t>
      </w:r>
      <w:r w:rsidRPr="009C2A5D">
        <w:rPr>
          <w:rFonts w:ascii="Arial" w:hAnsi="Arial" w:cs="Arial"/>
          <w:szCs w:val="22"/>
        </w:rPr>
        <w:t>lead to a number of new IoT applications.</w:t>
      </w:r>
    </w:p>
    <w:p w14:paraId="28A2EC60" w14:textId="77777777" w:rsidR="00003A4D" w:rsidRPr="009C2A5D" w:rsidRDefault="00003A4D" w:rsidP="009C2A5D">
      <w:pPr>
        <w:spacing w:before="160"/>
        <w:rPr>
          <w:rFonts w:ascii="Arial" w:hAnsi="Arial" w:cs="Arial"/>
          <w:szCs w:val="22"/>
        </w:rPr>
      </w:pPr>
    </w:p>
    <w:p w14:paraId="0D52E1F0" w14:textId="77777777" w:rsidR="00003A4D" w:rsidRPr="009C2A5D" w:rsidRDefault="00003A4D" w:rsidP="009C2A5D">
      <w:pPr>
        <w:spacing w:before="160"/>
        <w:rPr>
          <w:rFonts w:ascii="Arial" w:hAnsi="Arial" w:cs="Arial"/>
          <w:szCs w:val="22"/>
        </w:rPr>
      </w:pPr>
      <w:r w:rsidRPr="009C2A5D">
        <w:rPr>
          <w:rFonts w:ascii="Arial" w:hAnsi="Arial" w:cs="Arial"/>
          <w:szCs w:val="22"/>
        </w:rPr>
        <w:lastRenderedPageBreak/>
        <w:t>- Bayshore Networks</w:t>
      </w:r>
      <w:r w:rsidR="005960DD" w:rsidRPr="009C2A5D">
        <w:rPr>
          <w:rFonts w:ascii="Arial" w:hAnsi="Arial" w:cs="Arial"/>
          <w:szCs w:val="22"/>
        </w:rPr>
        <w:t>,</w:t>
      </w:r>
      <w:r w:rsidRPr="009C2A5D">
        <w:rPr>
          <w:rFonts w:ascii="Arial" w:hAnsi="Arial" w:cs="Arial"/>
          <w:szCs w:val="22"/>
        </w:rPr>
        <w:t xml:space="preserve"> Inc.</w:t>
      </w:r>
    </w:p>
    <w:p w14:paraId="3FB27D78" w14:textId="77777777" w:rsidR="00003A4D" w:rsidRPr="009C2A5D" w:rsidRDefault="00843232" w:rsidP="009C2A5D">
      <w:pPr>
        <w:spacing w:before="160"/>
        <w:rPr>
          <w:rFonts w:ascii="Arial" w:hAnsi="Arial" w:cs="Arial"/>
          <w:szCs w:val="22"/>
        </w:rPr>
      </w:pPr>
      <w:r w:rsidRPr="009C2A5D">
        <w:rPr>
          <w:rFonts w:ascii="Arial" w:hAnsi="Arial" w:cs="Arial"/>
          <w:szCs w:val="22"/>
        </w:rPr>
        <w:t xml:space="preserve">Founded in 2012 and headquartered in the Washington D.C. metropolitan area, Bayshore </w:t>
      </w:r>
      <w:r w:rsidR="00176611" w:rsidRPr="009C2A5D">
        <w:rPr>
          <w:rFonts w:ascii="Arial" w:hAnsi="Arial" w:cs="Arial"/>
          <w:szCs w:val="22"/>
        </w:rPr>
        <w:t>develops industrial</w:t>
      </w:r>
      <w:r w:rsidRPr="009C2A5D">
        <w:rPr>
          <w:rFonts w:ascii="Arial" w:hAnsi="Arial" w:cs="Arial"/>
          <w:szCs w:val="22"/>
        </w:rPr>
        <w:t xml:space="preserve"> cybersecurity </w:t>
      </w:r>
      <w:r w:rsidR="00176611" w:rsidRPr="009C2A5D">
        <w:rPr>
          <w:rFonts w:ascii="Arial" w:hAnsi="Arial" w:cs="Arial"/>
          <w:szCs w:val="22"/>
        </w:rPr>
        <w:t xml:space="preserve">solutions offering visibility, control, and protection for </w:t>
      </w:r>
      <w:r w:rsidR="004C6356" w:rsidRPr="009C2A5D">
        <w:rPr>
          <w:rFonts w:ascii="Arial" w:hAnsi="Arial" w:cs="Arial"/>
          <w:szCs w:val="22"/>
        </w:rPr>
        <w:t>o</w:t>
      </w:r>
      <w:r w:rsidR="00176611" w:rsidRPr="009C2A5D">
        <w:rPr>
          <w:rFonts w:ascii="Arial" w:hAnsi="Arial" w:cs="Arial"/>
          <w:szCs w:val="22"/>
        </w:rPr>
        <w:t xml:space="preserve">perational </w:t>
      </w:r>
      <w:r w:rsidR="004C6356" w:rsidRPr="009C2A5D">
        <w:rPr>
          <w:rFonts w:ascii="Arial" w:hAnsi="Arial" w:cs="Arial"/>
          <w:szCs w:val="22"/>
        </w:rPr>
        <w:t>t</w:t>
      </w:r>
      <w:r w:rsidR="00176611" w:rsidRPr="009C2A5D">
        <w:rPr>
          <w:rFonts w:ascii="Arial" w:hAnsi="Arial" w:cs="Arial"/>
          <w:szCs w:val="22"/>
        </w:rPr>
        <w:t xml:space="preserve">echnology infrastructure and </w:t>
      </w:r>
      <w:r w:rsidRPr="009C2A5D">
        <w:rPr>
          <w:rFonts w:ascii="Arial" w:hAnsi="Arial" w:cs="Arial"/>
          <w:szCs w:val="22"/>
        </w:rPr>
        <w:t xml:space="preserve">applications. </w:t>
      </w:r>
      <w:r w:rsidR="0006251C" w:rsidRPr="009C2A5D">
        <w:rPr>
          <w:rFonts w:ascii="Arial" w:hAnsi="Arial" w:cs="Arial"/>
          <w:szCs w:val="22"/>
        </w:rPr>
        <w:t xml:space="preserve">The </w:t>
      </w:r>
      <w:r w:rsidRPr="009C2A5D">
        <w:rPr>
          <w:rFonts w:ascii="Arial" w:hAnsi="Arial" w:cs="Arial"/>
          <w:szCs w:val="22"/>
        </w:rPr>
        <w:t xml:space="preserve">firm has a number of strategic partners in the IT sector and has gained </w:t>
      </w:r>
      <w:r w:rsidR="009E65CB" w:rsidRPr="009C2A5D">
        <w:rPr>
          <w:rFonts w:ascii="Arial" w:hAnsi="Arial" w:cs="Arial"/>
          <w:szCs w:val="22"/>
        </w:rPr>
        <w:t xml:space="preserve">a reputation </w:t>
      </w:r>
      <w:r w:rsidRPr="009C2A5D">
        <w:rPr>
          <w:rFonts w:ascii="Arial" w:hAnsi="Arial" w:cs="Arial"/>
          <w:szCs w:val="22"/>
        </w:rPr>
        <w:t xml:space="preserve">for its expertise in IIoT cybersecurity. </w:t>
      </w:r>
      <w:r w:rsidR="00003A4D" w:rsidRPr="009C2A5D">
        <w:rPr>
          <w:rFonts w:ascii="Arial" w:hAnsi="Arial" w:cs="Arial"/>
          <w:szCs w:val="22"/>
        </w:rPr>
        <w:t>Yokogawa invest</w:t>
      </w:r>
      <w:r w:rsidR="008F206B" w:rsidRPr="009C2A5D">
        <w:rPr>
          <w:rFonts w:ascii="Arial" w:hAnsi="Arial" w:cs="Arial"/>
          <w:szCs w:val="22"/>
        </w:rPr>
        <w:t>ed</w:t>
      </w:r>
      <w:r w:rsidR="00003A4D" w:rsidRPr="009C2A5D">
        <w:rPr>
          <w:rFonts w:ascii="Arial" w:hAnsi="Arial" w:cs="Arial"/>
          <w:szCs w:val="22"/>
        </w:rPr>
        <w:t xml:space="preserve"> in th</w:t>
      </w:r>
      <w:r w:rsidR="005960DD" w:rsidRPr="009C2A5D">
        <w:rPr>
          <w:rFonts w:ascii="Arial" w:hAnsi="Arial" w:cs="Arial"/>
          <w:szCs w:val="22"/>
        </w:rPr>
        <w:t>is</w:t>
      </w:r>
      <w:r w:rsidR="00003A4D" w:rsidRPr="009C2A5D">
        <w:rPr>
          <w:rFonts w:ascii="Arial" w:hAnsi="Arial" w:cs="Arial"/>
          <w:szCs w:val="22"/>
        </w:rPr>
        <w:t xml:space="preserve"> company in November 2016.</w:t>
      </w:r>
    </w:p>
    <w:p w14:paraId="3D8430CC" w14:textId="77777777" w:rsidR="004C6356" w:rsidRPr="009C2A5D" w:rsidRDefault="00003A4D" w:rsidP="009C2A5D">
      <w:pPr>
        <w:spacing w:before="160"/>
        <w:rPr>
          <w:rFonts w:ascii="Arial" w:hAnsi="Arial" w:cs="Arial"/>
          <w:szCs w:val="22"/>
        </w:rPr>
      </w:pPr>
      <w:r w:rsidRPr="009C2A5D">
        <w:rPr>
          <w:rFonts w:ascii="Arial" w:hAnsi="Arial" w:cs="Arial"/>
          <w:szCs w:val="22"/>
        </w:rPr>
        <w:t xml:space="preserve">- Telit </w:t>
      </w:r>
    </w:p>
    <w:p w14:paraId="1350D189" w14:textId="77777777" w:rsidR="00003A4D" w:rsidRPr="009C2A5D" w:rsidRDefault="0083009A" w:rsidP="009C2A5D">
      <w:pPr>
        <w:spacing w:before="160"/>
        <w:rPr>
          <w:rFonts w:ascii="Arial" w:hAnsi="Arial" w:cs="Arial"/>
          <w:szCs w:val="22"/>
        </w:rPr>
      </w:pPr>
      <w:r w:rsidRPr="009C2A5D">
        <w:rPr>
          <w:rFonts w:ascii="Arial" w:hAnsi="Arial" w:cs="Arial"/>
          <w:szCs w:val="22"/>
        </w:rPr>
        <w:t xml:space="preserve">Telit </w:t>
      </w:r>
      <w:r w:rsidR="00155EB3" w:rsidRPr="009C2A5D">
        <w:rPr>
          <w:rFonts w:ascii="Arial" w:hAnsi="Arial" w:cs="Arial"/>
          <w:szCs w:val="22"/>
        </w:rPr>
        <w:t xml:space="preserve">is a leading enabler of end-to-end </w:t>
      </w:r>
      <w:r w:rsidRPr="009C2A5D">
        <w:rPr>
          <w:rFonts w:ascii="Arial" w:hAnsi="Arial" w:cs="Arial"/>
          <w:szCs w:val="22"/>
        </w:rPr>
        <w:t xml:space="preserve">IoT </w:t>
      </w:r>
      <w:r w:rsidR="00155EB3" w:rsidRPr="009C2A5D">
        <w:rPr>
          <w:rFonts w:ascii="Arial" w:hAnsi="Arial" w:cs="Arial"/>
          <w:szCs w:val="22"/>
        </w:rPr>
        <w:t>solutions. The company offers the industry’s broadest portfolio of integrated IoT products and services, including cellular communication modules, IoT connectivity plans</w:t>
      </w:r>
      <w:r w:rsidR="004C6356" w:rsidRPr="009C2A5D">
        <w:rPr>
          <w:rFonts w:ascii="Arial" w:hAnsi="Arial" w:cs="Arial"/>
          <w:szCs w:val="22"/>
        </w:rPr>
        <w:t>,</w:t>
      </w:r>
      <w:r w:rsidR="00155EB3" w:rsidRPr="009C2A5D">
        <w:rPr>
          <w:rFonts w:ascii="Arial" w:hAnsi="Arial" w:cs="Arial"/>
          <w:szCs w:val="22"/>
        </w:rPr>
        <w:t xml:space="preserve"> and IoT p</w:t>
      </w:r>
      <w:r w:rsidRPr="009C2A5D">
        <w:rPr>
          <w:rFonts w:ascii="Arial" w:hAnsi="Arial" w:cs="Arial"/>
          <w:szCs w:val="22"/>
        </w:rPr>
        <w:t>latform</w:t>
      </w:r>
      <w:r w:rsidR="00281FBC" w:rsidRPr="009C2A5D">
        <w:rPr>
          <w:rFonts w:ascii="Arial" w:hAnsi="Arial" w:cs="Arial"/>
          <w:szCs w:val="22"/>
        </w:rPr>
        <w:t xml:space="preserve"> services. As a pure-play IoT company for over 15 years, Telit offers unmatched expertise, resources</w:t>
      </w:r>
      <w:r w:rsidR="004C6356" w:rsidRPr="009C2A5D">
        <w:rPr>
          <w:rFonts w:ascii="Arial" w:hAnsi="Arial" w:cs="Arial"/>
          <w:szCs w:val="22"/>
        </w:rPr>
        <w:t>,</w:t>
      </w:r>
      <w:r w:rsidR="00281FBC" w:rsidRPr="009C2A5D">
        <w:rPr>
          <w:rFonts w:ascii="Arial" w:hAnsi="Arial" w:cs="Arial"/>
          <w:szCs w:val="22"/>
        </w:rPr>
        <w:t xml:space="preserve"> and support to make IoT onboarding easy </w:t>
      </w:r>
      <w:r w:rsidR="00A063CD" w:rsidRPr="009C2A5D">
        <w:rPr>
          <w:rFonts w:ascii="Arial" w:hAnsi="Arial" w:cs="Arial"/>
          <w:szCs w:val="22"/>
        </w:rPr>
        <w:t>-</w:t>
      </w:r>
      <w:r w:rsidR="00281FBC" w:rsidRPr="009C2A5D">
        <w:rPr>
          <w:rFonts w:ascii="Arial" w:hAnsi="Arial" w:cs="Arial"/>
          <w:szCs w:val="22"/>
        </w:rPr>
        <w:t xml:space="preserve"> reducing risk, time to market, complexity</w:t>
      </w:r>
      <w:r w:rsidR="004C6356" w:rsidRPr="009C2A5D">
        <w:rPr>
          <w:rFonts w:ascii="Arial" w:hAnsi="Arial" w:cs="Arial"/>
          <w:szCs w:val="22"/>
        </w:rPr>
        <w:t>,</w:t>
      </w:r>
      <w:r w:rsidR="00281FBC" w:rsidRPr="009C2A5D">
        <w:rPr>
          <w:rFonts w:ascii="Arial" w:hAnsi="Arial" w:cs="Arial"/>
          <w:szCs w:val="22"/>
        </w:rPr>
        <w:t xml:space="preserve"> and costs for asset tracking, remote monitoring and control, telematics, industrial automation</w:t>
      </w:r>
      <w:r w:rsidR="004C6356" w:rsidRPr="009C2A5D">
        <w:rPr>
          <w:rFonts w:ascii="Arial" w:hAnsi="Arial" w:cs="Arial"/>
          <w:szCs w:val="22"/>
        </w:rPr>
        <w:t>,</w:t>
      </w:r>
      <w:r w:rsidR="00281FBC" w:rsidRPr="009C2A5D">
        <w:rPr>
          <w:rFonts w:ascii="Arial" w:hAnsi="Arial" w:cs="Arial"/>
          <w:szCs w:val="22"/>
        </w:rPr>
        <w:t xml:space="preserve"> and predictive maintenance across many industries and vertical markets worldwide</w:t>
      </w:r>
      <w:r w:rsidR="00003A4D" w:rsidRPr="009C2A5D">
        <w:rPr>
          <w:rFonts w:ascii="Arial" w:hAnsi="Arial" w:cs="Arial"/>
          <w:szCs w:val="22"/>
        </w:rPr>
        <w:t>.</w:t>
      </w:r>
    </w:p>
    <w:p w14:paraId="1E833CEE" w14:textId="77777777" w:rsidR="00003A4D" w:rsidRPr="009C2A5D" w:rsidRDefault="00003A4D" w:rsidP="009C2A5D">
      <w:pPr>
        <w:spacing w:before="160"/>
        <w:rPr>
          <w:rFonts w:ascii="Arial" w:hAnsi="Arial" w:cs="Arial"/>
          <w:szCs w:val="22"/>
        </w:rPr>
      </w:pPr>
      <w:r w:rsidRPr="009C2A5D">
        <w:rPr>
          <w:rFonts w:ascii="Arial" w:hAnsi="Arial" w:cs="Arial"/>
          <w:szCs w:val="22"/>
          <w:vertAlign w:val="superscript"/>
        </w:rPr>
        <w:t>*1</w:t>
      </w:r>
      <w:r w:rsidR="00AE3903" w:rsidRPr="009C2A5D">
        <w:rPr>
          <w:rFonts w:ascii="Arial" w:hAnsi="Arial" w:cs="Arial"/>
          <w:szCs w:val="22"/>
        </w:rPr>
        <w:t xml:space="preserve"> </w:t>
      </w:r>
      <w:r w:rsidR="00D4550B" w:rsidRPr="009C2A5D">
        <w:rPr>
          <w:rFonts w:ascii="Arial" w:hAnsi="Arial" w:cs="Arial"/>
          <w:szCs w:val="22"/>
        </w:rPr>
        <w:t>The a</w:t>
      </w:r>
      <w:r w:rsidR="00EA28AA" w:rsidRPr="009C2A5D">
        <w:rPr>
          <w:rFonts w:ascii="Arial" w:hAnsi="Arial" w:cs="Arial"/>
          <w:szCs w:val="22"/>
        </w:rPr>
        <w:t xml:space="preserve">bility to automatically </w:t>
      </w:r>
      <w:r w:rsidRPr="009C2A5D">
        <w:rPr>
          <w:rFonts w:ascii="Arial" w:hAnsi="Arial" w:cs="Arial"/>
          <w:szCs w:val="22"/>
        </w:rPr>
        <w:t>detect</w:t>
      </w:r>
      <w:r w:rsidR="00EA28AA" w:rsidRPr="009C2A5D">
        <w:rPr>
          <w:rFonts w:ascii="Arial" w:hAnsi="Arial" w:cs="Arial"/>
          <w:szCs w:val="22"/>
        </w:rPr>
        <w:t xml:space="preserve"> sensors and other instruments</w:t>
      </w:r>
      <w:r w:rsidRPr="009C2A5D">
        <w:rPr>
          <w:rFonts w:ascii="Arial" w:hAnsi="Arial" w:cs="Arial"/>
          <w:szCs w:val="22"/>
        </w:rPr>
        <w:t xml:space="preserve"> </w:t>
      </w:r>
      <w:r w:rsidR="00B142F6" w:rsidRPr="009C2A5D">
        <w:rPr>
          <w:rFonts w:ascii="Arial" w:hAnsi="Arial" w:cs="Arial"/>
          <w:szCs w:val="22"/>
        </w:rPr>
        <w:t>connected</w:t>
      </w:r>
      <w:r w:rsidR="00EA28AA" w:rsidRPr="009C2A5D">
        <w:rPr>
          <w:rFonts w:ascii="Arial" w:hAnsi="Arial" w:cs="Arial"/>
          <w:szCs w:val="22"/>
        </w:rPr>
        <w:t xml:space="preserve"> to a </w:t>
      </w:r>
      <w:r w:rsidR="00B142F6" w:rsidRPr="009C2A5D">
        <w:rPr>
          <w:rFonts w:ascii="Arial" w:hAnsi="Arial" w:cs="Arial"/>
          <w:szCs w:val="22"/>
        </w:rPr>
        <w:t>network</w:t>
      </w:r>
      <w:r w:rsidR="00EA28AA" w:rsidRPr="009C2A5D">
        <w:rPr>
          <w:rFonts w:ascii="Arial" w:hAnsi="Arial" w:cs="Arial"/>
          <w:szCs w:val="22"/>
        </w:rPr>
        <w:t xml:space="preserve">, </w:t>
      </w:r>
      <w:r w:rsidR="00550706" w:rsidRPr="009C2A5D">
        <w:rPr>
          <w:rFonts w:ascii="Arial" w:hAnsi="Arial" w:cs="Arial"/>
          <w:szCs w:val="22"/>
        </w:rPr>
        <w:t>make appropriate settings</w:t>
      </w:r>
      <w:r w:rsidR="00EA28AA" w:rsidRPr="009C2A5D">
        <w:rPr>
          <w:rFonts w:ascii="Arial" w:hAnsi="Arial" w:cs="Arial"/>
          <w:szCs w:val="22"/>
        </w:rPr>
        <w:t>,</w:t>
      </w:r>
      <w:r w:rsidRPr="009C2A5D">
        <w:rPr>
          <w:rFonts w:ascii="Arial" w:hAnsi="Arial" w:cs="Arial"/>
          <w:szCs w:val="22"/>
        </w:rPr>
        <w:t xml:space="preserve"> and </w:t>
      </w:r>
      <w:r w:rsidR="00EA28AA" w:rsidRPr="009C2A5D">
        <w:rPr>
          <w:rFonts w:ascii="Arial" w:hAnsi="Arial" w:cs="Arial"/>
          <w:szCs w:val="22"/>
        </w:rPr>
        <w:t xml:space="preserve">thus </w:t>
      </w:r>
      <w:r w:rsidR="00550706" w:rsidRPr="009C2A5D">
        <w:rPr>
          <w:rFonts w:ascii="Arial" w:hAnsi="Arial" w:cs="Arial"/>
          <w:szCs w:val="22"/>
        </w:rPr>
        <w:t xml:space="preserve">enable them to </w:t>
      </w:r>
      <w:r w:rsidR="00EA28AA" w:rsidRPr="009C2A5D">
        <w:rPr>
          <w:rFonts w:ascii="Arial" w:hAnsi="Arial" w:cs="Arial"/>
          <w:szCs w:val="22"/>
        </w:rPr>
        <w:t>work</w:t>
      </w:r>
      <w:r w:rsidRPr="009C2A5D">
        <w:rPr>
          <w:rFonts w:ascii="Arial" w:hAnsi="Arial" w:cs="Arial"/>
          <w:szCs w:val="22"/>
        </w:rPr>
        <w:t xml:space="preserve"> immediately</w:t>
      </w:r>
    </w:p>
    <w:p w14:paraId="2BC526DE" w14:textId="77777777" w:rsidR="00003A4D" w:rsidRPr="009C2A5D" w:rsidRDefault="00003A4D" w:rsidP="009C2A5D">
      <w:pPr>
        <w:spacing w:before="160"/>
        <w:rPr>
          <w:rFonts w:ascii="Arial" w:hAnsi="Arial" w:cs="Arial"/>
          <w:szCs w:val="22"/>
        </w:rPr>
      </w:pPr>
      <w:r w:rsidRPr="009C2A5D">
        <w:rPr>
          <w:rFonts w:ascii="Arial" w:hAnsi="Arial" w:cs="Arial"/>
          <w:szCs w:val="22"/>
          <w:vertAlign w:val="superscript"/>
        </w:rPr>
        <w:t>*2</w:t>
      </w:r>
      <w:r w:rsidR="00AE3903" w:rsidRPr="009C2A5D">
        <w:rPr>
          <w:rFonts w:ascii="Arial" w:hAnsi="Arial" w:cs="Arial"/>
          <w:szCs w:val="22"/>
        </w:rPr>
        <w:t xml:space="preserve"> </w:t>
      </w:r>
      <w:r w:rsidR="000B46F8" w:rsidRPr="009C2A5D">
        <w:rPr>
          <w:rFonts w:ascii="Arial" w:hAnsi="Arial" w:cs="Arial"/>
          <w:szCs w:val="22"/>
        </w:rPr>
        <w:t>For the efficient utilization of cloud platforms, t</w:t>
      </w:r>
      <w:r w:rsidR="00D4550B" w:rsidRPr="009C2A5D">
        <w:rPr>
          <w:rFonts w:ascii="Arial" w:hAnsi="Arial" w:cs="Arial"/>
          <w:szCs w:val="22"/>
        </w:rPr>
        <w:t>he p</w:t>
      </w:r>
      <w:r w:rsidR="00D02FBF" w:rsidRPr="009C2A5D">
        <w:rPr>
          <w:rFonts w:ascii="Arial" w:hAnsi="Arial" w:cs="Arial"/>
          <w:szCs w:val="22"/>
        </w:rPr>
        <w:t xml:space="preserve">rocess of </w:t>
      </w:r>
      <w:r w:rsidR="004D27C5" w:rsidRPr="009C2A5D">
        <w:rPr>
          <w:rFonts w:ascii="Arial" w:hAnsi="Arial" w:cs="Arial"/>
          <w:szCs w:val="22"/>
        </w:rPr>
        <w:t xml:space="preserve">connecting sensors and other devices to the cloud via </w:t>
      </w:r>
      <w:r w:rsidR="00D04098" w:rsidRPr="009C2A5D">
        <w:rPr>
          <w:rFonts w:ascii="Arial" w:hAnsi="Arial" w:cs="Arial"/>
          <w:szCs w:val="22"/>
        </w:rPr>
        <w:t xml:space="preserve">a </w:t>
      </w:r>
      <w:r w:rsidR="004D27C5" w:rsidRPr="009C2A5D">
        <w:rPr>
          <w:rFonts w:ascii="Arial" w:hAnsi="Arial" w:cs="Arial"/>
          <w:szCs w:val="22"/>
        </w:rPr>
        <w:t xml:space="preserve">network and dynamically making the necessary changes </w:t>
      </w:r>
      <w:r w:rsidR="00D4550B" w:rsidRPr="009C2A5D">
        <w:rPr>
          <w:rFonts w:ascii="Arial" w:hAnsi="Arial" w:cs="Arial"/>
          <w:szCs w:val="22"/>
        </w:rPr>
        <w:t xml:space="preserve">for the exchange of </w:t>
      </w:r>
      <w:r w:rsidR="004D27C5" w:rsidRPr="009C2A5D">
        <w:rPr>
          <w:rFonts w:ascii="Arial" w:hAnsi="Arial" w:cs="Arial"/>
          <w:szCs w:val="22"/>
        </w:rPr>
        <w:t>data</w:t>
      </w:r>
      <w:r w:rsidR="00680D2B" w:rsidRPr="009C2A5D">
        <w:rPr>
          <w:rFonts w:ascii="Arial" w:hAnsi="Arial" w:cs="Arial"/>
          <w:szCs w:val="22"/>
        </w:rPr>
        <w:t xml:space="preserve"> </w:t>
      </w:r>
    </w:p>
    <w:p w14:paraId="4570D329" w14:textId="77777777" w:rsidR="00B142F6" w:rsidRPr="009C2A5D" w:rsidRDefault="00B142F6" w:rsidP="009C2A5D">
      <w:pPr>
        <w:spacing w:before="160"/>
        <w:rPr>
          <w:rFonts w:ascii="Arial" w:hAnsi="Arial" w:cs="Arial"/>
          <w:szCs w:val="22"/>
        </w:rPr>
      </w:pPr>
      <w:r w:rsidRPr="009C2A5D">
        <w:rPr>
          <w:rFonts w:ascii="Arial" w:hAnsi="Arial" w:cs="Arial"/>
          <w:szCs w:val="22"/>
          <w:vertAlign w:val="superscript"/>
        </w:rPr>
        <w:t>*3</w:t>
      </w:r>
      <w:r w:rsidR="00D4550B" w:rsidRPr="009C2A5D">
        <w:rPr>
          <w:rFonts w:ascii="Arial" w:hAnsi="Arial" w:cs="Arial"/>
          <w:szCs w:val="22"/>
        </w:rPr>
        <w:t xml:space="preserve"> </w:t>
      </w:r>
      <w:r w:rsidR="007E2F36" w:rsidRPr="009C2A5D">
        <w:rPr>
          <w:rFonts w:ascii="Arial" w:hAnsi="Arial" w:cs="Arial"/>
          <w:szCs w:val="22"/>
        </w:rPr>
        <w:t>The a</w:t>
      </w:r>
      <w:r w:rsidRPr="009C2A5D">
        <w:rPr>
          <w:rFonts w:ascii="Arial" w:hAnsi="Arial" w:cs="Arial"/>
          <w:szCs w:val="22"/>
        </w:rPr>
        <w:t>pplication layer</w:t>
      </w:r>
      <w:r w:rsidR="007E2F36" w:rsidRPr="009C2A5D">
        <w:rPr>
          <w:rFonts w:ascii="Arial" w:hAnsi="Arial" w:cs="Arial"/>
          <w:szCs w:val="22"/>
        </w:rPr>
        <w:t xml:space="preserve"> </w:t>
      </w:r>
      <w:r w:rsidR="000C0CFE" w:rsidRPr="009C2A5D">
        <w:rPr>
          <w:rFonts w:ascii="Arial" w:hAnsi="Arial" w:cs="Arial"/>
          <w:szCs w:val="22"/>
        </w:rPr>
        <w:t xml:space="preserve">– </w:t>
      </w:r>
      <w:r w:rsidRPr="009C2A5D">
        <w:rPr>
          <w:rFonts w:ascii="Arial" w:hAnsi="Arial" w:cs="Arial"/>
          <w:szCs w:val="22"/>
        </w:rPr>
        <w:t>the top layer in the open systems interconnection reference model</w:t>
      </w:r>
    </w:p>
    <w:p w14:paraId="1461B4CC" w14:textId="77777777" w:rsidR="00AE3903" w:rsidRPr="009C2A5D" w:rsidRDefault="00AE3903" w:rsidP="009C2A5D">
      <w:pPr>
        <w:spacing w:before="160"/>
        <w:rPr>
          <w:rFonts w:ascii="Arial" w:hAnsi="Arial" w:cs="Arial"/>
          <w:szCs w:val="22"/>
        </w:rPr>
      </w:pPr>
      <w:r w:rsidRPr="009C2A5D">
        <w:rPr>
          <w:rFonts w:ascii="Arial" w:hAnsi="Arial" w:cs="Arial"/>
          <w:szCs w:val="22"/>
          <w:vertAlign w:val="superscript"/>
        </w:rPr>
        <w:t>*</w:t>
      </w:r>
      <w:r w:rsidR="00B142F6" w:rsidRPr="009C2A5D">
        <w:rPr>
          <w:rFonts w:ascii="Arial" w:hAnsi="Arial" w:cs="Arial"/>
          <w:szCs w:val="22"/>
          <w:vertAlign w:val="superscript"/>
        </w:rPr>
        <w:t>4</w:t>
      </w:r>
      <w:r w:rsidRPr="009C2A5D">
        <w:rPr>
          <w:rFonts w:ascii="Arial" w:hAnsi="Arial" w:cs="Arial"/>
          <w:szCs w:val="22"/>
        </w:rPr>
        <w:t xml:space="preserve"> A model in which the functions of communication devices are divided into seven layers. This model was defined by the International Organization for Standardization (ISO) to facilitate data communication among different communication systems.</w:t>
      </w:r>
    </w:p>
    <w:p w14:paraId="0361B4FA" w14:textId="77777777" w:rsidR="009E38B8" w:rsidRPr="009C2A5D" w:rsidRDefault="009E38B8" w:rsidP="009C2A5D">
      <w:pPr>
        <w:spacing w:before="160"/>
        <w:rPr>
          <w:rFonts w:ascii="Arial" w:hAnsi="Arial" w:cs="Arial"/>
          <w:b/>
          <w:szCs w:val="22"/>
        </w:rPr>
      </w:pPr>
      <w:r w:rsidRPr="009C2A5D">
        <w:rPr>
          <w:rFonts w:ascii="Arial" w:hAnsi="Arial" w:cs="Arial"/>
          <w:b/>
          <w:szCs w:val="22"/>
        </w:rPr>
        <w:t>About Yokogawa</w:t>
      </w:r>
    </w:p>
    <w:p w14:paraId="56689D81" w14:textId="77777777" w:rsidR="009E38B8" w:rsidRDefault="009E38B8" w:rsidP="009C2A5D">
      <w:pPr>
        <w:spacing w:before="160"/>
        <w:rPr>
          <w:rFonts w:ascii="Arial" w:hAnsi="Arial" w:cs="Arial"/>
          <w:szCs w:val="22"/>
        </w:rPr>
      </w:pPr>
      <w:r w:rsidRPr="009C2A5D">
        <w:rPr>
          <w:rFonts w:ascii="Arial" w:hAnsi="Arial" w:cs="Arial"/>
          <w:szCs w:val="22"/>
        </w:rPr>
        <w:t xml:space="preserve">Yokogawa's global network of </w:t>
      </w:r>
      <w:r w:rsidR="00D1493A" w:rsidRPr="009C2A5D">
        <w:rPr>
          <w:rFonts w:ascii="Arial" w:hAnsi="Arial" w:cs="Arial"/>
          <w:szCs w:val="22"/>
        </w:rPr>
        <w:t>114</w:t>
      </w:r>
      <w:r w:rsidRPr="009C2A5D">
        <w:rPr>
          <w:rFonts w:ascii="Arial" w:hAnsi="Arial" w:cs="Arial"/>
          <w:szCs w:val="22"/>
        </w:rPr>
        <w:t xml:space="preserve"> companies spans 59 countries. Founded in 1915, the US$3.7 billion company engages in cutting-edge research and innovation. Yokogawa is active in the industrial automation and control (IA), test and measurement, and aviation and other businesses segments. The IA segment plays a vital role in a wide range of industries including oil, chemicals, </w:t>
      </w:r>
      <w:r w:rsidRPr="009C2A5D">
        <w:rPr>
          <w:rFonts w:ascii="Arial" w:hAnsi="Arial" w:cs="Arial"/>
          <w:szCs w:val="22"/>
        </w:rPr>
        <w:lastRenderedPageBreak/>
        <w:t xml:space="preserve">natural gas, power, iron and steel, pulp and paper, pharmaceuticals, and food. For more information about Yokogawa, please visit </w:t>
      </w:r>
      <w:hyperlink r:id="rId8" w:history="1">
        <w:r w:rsidR="009C2A5D" w:rsidRPr="00E477B1">
          <w:rPr>
            <w:rStyle w:val="Hyperlink"/>
            <w:rFonts w:ascii="Arial" w:hAnsi="Arial" w:cs="Arial"/>
            <w:szCs w:val="22"/>
          </w:rPr>
          <w:t>http://www.yokogawa.com/za</w:t>
        </w:r>
      </w:hyperlink>
    </w:p>
    <w:p w14:paraId="066F5108" w14:textId="77777777" w:rsidR="00003A4D" w:rsidRPr="009C2A5D" w:rsidRDefault="00D04098" w:rsidP="009C2A5D">
      <w:pPr>
        <w:spacing w:before="160"/>
        <w:rPr>
          <w:rFonts w:ascii="Arial" w:hAnsi="Arial" w:cs="Arial"/>
          <w:szCs w:val="22"/>
        </w:rPr>
      </w:pPr>
      <w:r w:rsidRPr="009C2A5D">
        <w:rPr>
          <w:rFonts w:ascii="Arial" w:hAnsi="Arial" w:cs="Arial"/>
          <w:szCs w:val="22"/>
        </w:rPr>
        <w:t>The n</w:t>
      </w:r>
      <w:r w:rsidR="0093100A" w:rsidRPr="009C2A5D">
        <w:rPr>
          <w:rFonts w:ascii="Arial" w:hAnsi="Arial" w:cs="Arial"/>
          <w:szCs w:val="22"/>
        </w:rPr>
        <w:t xml:space="preserve">ames of corporations, organizations, and products </w:t>
      </w:r>
      <w:r w:rsidR="00550706" w:rsidRPr="009C2A5D">
        <w:rPr>
          <w:rFonts w:ascii="Arial" w:hAnsi="Arial" w:cs="Arial"/>
          <w:szCs w:val="22"/>
        </w:rPr>
        <w:t xml:space="preserve">herein </w:t>
      </w:r>
      <w:r w:rsidR="00003A4D" w:rsidRPr="009C2A5D">
        <w:rPr>
          <w:rFonts w:ascii="Arial" w:hAnsi="Arial" w:cs="Arial"/>
          <w:szCs w:val="22"/>
        </w:rPr>
        <w:t xml:space="preserve">are </w:t>
      </w:r>
      <w:r w:rsidR="00D02FBF" w:rsidRPr="009C2A5D">
        <w:rPr>
          <w:rFonts w:ascii="Arial" w:hAnsi="Arial" w:cs="Arial"/>
          <w:szCs w:val="22"/>
        </w:rPr>
        <w:t>either trademarks or registered trademarks of their respective holders</w:t>
      </w:r>
      <w:r w:rsidR="00003A4D" w:rsidRPr="009C2A5D">
        <w:rPr>
          <w:rFonts w:ascii="Arial" w:hAnsi="Arial" w:cs="Arial"/>
          <w:szCs w:val="22"/>
        </w:rPr>
        <w:t>.</w:t>
      </w:r>
    </w:p>
    <w:p w14:paraId="77845A59" w14:textId="77777777" w:rsidR="00190048" w:rsidRPr="009C2A5D" w:rsidRDefault="00190048" w:rsidP="00003A4D">
      <w:pPr>
        <w:rPr>
          <w:rFonts w:ascii="Arial" w:hAnsi="Arial" w:cs="Arial"/>
          <w:szCs w:val="22"/>
        </w:rPr>
      </w:pPr>
    </w:p>
    <w:sectPr w:rsidR="00190048" w:rsidRPr="009C2A5D" w:rsidSect="009C2A5D">
      <w:footerReference w:type="even" r:id="rId9"/>
      <w:footerReference w:type="default" r:id="rId10"/>
      <w:headerReference w:type="first" r:id="rId11"/>
      <w:pgSz w:w="11906" w:h="16838" w:code="9"/>
      <w:pgMar w:top="1701" w:right="926" w:bottom="1701" w:left="1418" w:header="851" w:footer="992" w:gutter="0"/>
      <w:cols w:space="425"/>
      <w:titlePg/>
      <w:docGrid w:type="linesAndChars" w:linePitch="438" w:charSpace="-2714"/>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C2FB73" w14:textId="77777777" w:rsidR="008D2A3D" w:rsidRDefault="008D2A3D">
      <w:r>
        <w:separator/>
      </w:r>
    </w:p>
  </w:endnote>
  <w:endnote w:type="continuationSeparator" w:id="0">
    <w:p w14:paraId="55FDD9EC" w14:textId="77777777" w:rsidR="008D2A3D" w:rsidRDefault="008D2A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panose1 w:val="020B0609070205080204"/>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ＭＳ ゴシック">
    <w:charset w:val="80"/>
    <w:family w:val="auto"/>
    <w:pitch w:val="variable"/>
    <w:sig w:usb0="E00002FF" w:usb1="6AC7FDFB" w:usb2="08000012" w:usb3="00000000" w:csb0="0002009F" w:csb1="00000000"/>
  </w:font>
  <w:font w:name="MS PGothic">
    <w:panose1 w:val="020B0600070205080204"/>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Century">
    <w:panose1 w:val="02040604050505020304"/>
    <w:charset w:val="4D"/>
    <w:family w:val="roman"/>
    <w:notTrueType/>
    <w:pitch w:val="variable"/>
    <w:sig w:usb0="00000003" w:usb1="00000000" w:usb2="00000000" w:usb3="00000000" w:csb0="00000001" w:csb1="00000000"/>
  </w:font>
  <w:font w:name="MS Mincho">
    <w:panose1 w:val="02020609040205080304"/>
    <w:charset w:val="80"/>
    <w:family w:val="auto"/>
    <w:pitch w:val="variable"/>
    <w:sig w:usb0="E00002FF" w:usb1="6AC7FDFB" w:usb2="08000012" w:usb3="00000000" w:csb0="0002009F" w:csb1="00000000"/>
  </w:font>
  <w:font w:name="ＭＳ 明朝">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DC47AA" w14:textId="77777777" w:rsidR="00060BCB" w:rsidRDefault="00060BCB" w:rsidP="00020999">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6B637C5" w14:textId="77777777" w:rsidR="00060BCB" w:rsidRDefault="00060BCB">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FB8343" w14:textId="77777777" w:rsidR="00060BCB" w:rsidRDefault="00060BCB" w:rsidP="00020999">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03A85">
      <w:rPr>
        <w:rStyle w:val="PageNumber"/>
        <w:noProof/>
      </w:rPr>
      <w:t>2</w:t>
    </w:r>
    <w:r>
      <w:rPr>
        <w:rStyle w:val="PageNumber"/>
      </w:rPr>
      <w:fldChar w:fldCharType="end"/>
    </w:r>
  </w:p>
  <w:p w14:paraId="57E7A0CB" w14:textId="77777777" w:rsidR="00060BCB" w:rsidRDefault="00060BCB">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08FD56" w14:textId="77777777" w:rsidR="008D2A3D" w:rsidRDefault="008D2A3D">
      <w:r>
        <w:separator/>
      </w:r>
    </w:p>
  </w:footnote>
  <w:footnote w:type="continuationSeparator" w:id="0">
    <w:p w14:paraId="761033A7" w14:textId="77777777" w:rsidR="008D2A3D" w:rsidRDefault="008D2A3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EDBEF9" w14:textId="77777777" w:rsidR="00715D8E" w:rsidRDefault="009A6FB2">
    <w:pPr>
      <w:pStyle w:val="Header"/>
    </w:pPr>
    <w:r>
      <w:rPr>
        <w:noProof/>
        <w:lang w:eastAsia="en-US"/>
      </w:rPr>
      <w:drawing>
        <wp:inline distT="0" distB="0" distL="0" distR="0" wp14:anchorId="238AD125" wp14:editId="1F863FED">
          <wp:extent cx="6193790" cy="560705"/>
          <wp:effectExtent l="0" t="0" r="0" b="0"/>
          <wp:docPr id="7"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93790" cy="560705"/>
                  </a:xfrm>
                  <a:prstGeom prst="rect">
                    <a:avLst/>
                  </a:prstGeom>
                  <a:noFill/>
                  <a:ln>
                    <a:noFill/>
                  </a:ln>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ED32AA"/>
    <w:multiLevelType w:val="multilevel"/>
    <w:tmpl w:val="0660F5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31640D1E"/>
    <w:multiLevelType w:val="hybridMultilevel"/>
    <w:tmpl w:val="DD7C70C2"/>
    <w:lvl w:ilvl="0" w:tplc="7980922A">
      <w:start w:val="1"/>
      <w:numFmt w:val="decimal"/>
      <w:lvlText w:val="%1.3"/>
      <w:lvlJc w:val="left"/>
      <w:pPr>
        <w:tabs>
          <w:tab w:val="num" w:pos="852"/>
        </w:tabs>
        <w:ind w:left="852" w:hanging="420"/>
      </w:pPr>
      <w:rPr>
        <w:rFonts w:cs="Times New Roman" w:hint="eastAsia"/>
      </w:rPr>
    </w:lvl>
    <w:lvl w:ilvl="1" w:tplc="04090017">
      <w:start w:val="1"/>
      <w:numFmt w:val="aiueoFullWidth"/>
      <w:lvlText w:val="(%2)"/>
      <w:lvlJc w:val="left"/>
      <w:pPr>
        <w:tabs>
          <w:tab w:val="num" w:pos="840"/>
        </w:tabs>
        <w:ind w:left="840" w:hanging="420"/>
      </w:pPr>
      <w:rPr>
        <w:rFonts w:cs="Times New Roman"/>
      </w:rPr>
    </w:lvl>
    <w:lvl w:ilvl="2" w:tplc="04090011">
      <w:start w:val="1"/>
      <w:numFmt w:val="decimalEnclosedCircle"/>
      <w:lvlText w:val="%3"/>
      <w:lvlJc w:val="left"/>
      <w:pPr>
        <w:tabs>
          <w:tab w:val="num" w:pos="1260"/>
        </w:tabs>
        <w:ind w:left="1260" w:hanging="420"/>
      </w:pPr>
      <w:rPr>
        <w:rFonts w:cs="Times New Roman"/>
      </w:rPr>
    </w:lvl>
    <w:lvl w:ilvl="3" w:tplc="0409000F">
      <w:start w:val="1"/>
      <w:numFmt w:val="decimal"/>
      <w:lvlText w:val="%4."/>
      <w:lvlJc w:val="left"/>
      <w:pPr>
        <w:tabs>
          <w:tab w:val="num" w:pos="1680"/>
        </w:tabs>
        <w:ind w:left="1680" w:hanging="420"/>
      </w:pPr>
      <w:rPr>
        <w:rFonts w:cs="Times New Roman"/>
      </w:rPr>
    </w:lvl>
    <w:lvl w:ilvl="4" w:tplc="04090017">
      <w:start w:val="1"/>
      <w:numFmt w:val="aiueoFullWidth"/>
      <w:lvlText w:val="(%5)"/>
      <w:lvlJc w:val="left"/>
      <w:pPr>
        <w:tabs>
          <w:tab w:val="num" w:pos="2100"/>
        </w:tabs>
        <w:ind w:left="2100" w:hanging="420"/>
      </w:pPr>
      <w:rPr>
        <w:rFonts w:cs="Times New Roman"/>
      </w:rPr>
    </w:lvl>
    <w:lvl w:ilvl="5" w:tplc="04090011">
      <w:start w:val="1"/>
      <w:numFmt w:val="decimalEnclosedCircle"/>
      <w:lvlText w:val="%6"/>
      <w:lvlJc w:val="left"/>
      <w:pPr>
        <w:tabs>
          <w:tab w:val="num" w:pos="2520"/>
        </w:tabs>
        <w:ind w:left="2520" w:hanging="420"/>
      </w:pPr>
      <w:rPr>
        <w:rFonts w:cs="Times New Roman"/>
      </w:rPr>
    </w:lvl>
    <w:lvl w:ilvl="6" w:tplc="0409000F">
      <w:start w:val="1"/>
      <w:numFmt w:val="decimal"/>
      <w:lvlText w:val="%7."/>
      <w:lvlJc w:val="left"/>
      <w:pPr>
        <w:tabs>
          <w:tab w:val="num" w:pos="2940"/>
        </w:tabs>
        <w:ind w:left="2940" w:hanging="420"/>
      </w:pPr>
      <w:rPr>
        <w:rFonts w:cs="Times New Roman"/>
      </w:rPr>
    </w:lvl>
    <w:lvl w:ilvl="7" w:tplc="04090017">
      <w:start w:val="1"/>
      <w:numFmt w:val="aiueoFullWidth"/>
      <w:lvlText w:val="(%8)"/>
      <w:lvlJc w:val="left"/>
      <w:pPr>
        <w:tabs>
          <w:tab w:val="num" w:pos="3360"/>
        </w:tabs>
        <w:ind w:left="3360" w:hanging="420"/>
      </w:pPr>
      <w:rPr>
        <w:rFonts w:cs="Times New Roman"/>
      </w:rPr>
    </w:lvl>
    <w:lvl w:ilvl="8" w:tplc="04090011">
      <w:start w:val="1"/>
      <w:numFmt w:val="decimalEnclosedCircle"/>
      <w:lvlText w:val="%9"/>
      <w:lvlJc w:val="left"/>
      <w:pPr>
        <w:tabs>
          <w:tab w:val="num" w:pos="3780"/>
        </w:tabs>
        <w:ind w:left="3780" w:hanging="420"/>
      </w:pPr>
      <w:rPr>
        <w:rFonts w:cs="Times New Roman"/>
      </w:rPr>
    </w:lvl>
  </w:abstractNum>
  <w:abstractNum w:abstractNumId="2">
    <w:nsid w:val="45B877EE"/>
    <w:multiLevelType w:val="hybridMultilevel"/>
    <w:tmpl w:val="62248EF8"/>
    <w:lvl w:ilvl="0" w:tplc="BB5A1E98">
      <w:start w:val="1"/>
      <w:numFmt w:val="decimal"/>
      <w:lvlText w:val="%1.2"/>
      <w:lvlJc w:val="left"/>
      <w:pPr>
        <w:tabs>
          <w:tab w:val="num" w:pos="852"/>
        </w:tabs>
        <w:ind w:left="852" w:hanging="420"/>
      </w:pPr>
      <w:rPr>
        <w:rFonts w:cs="Times New Roman" w:hint="eastAsia"/>
      </w:rPr>
    </w:lvl>
    <w:lvl w:ilvl="1" w:tplc="04090017">
      <w:start w:val="1"/>
      <w:numFmt w:val="aiueoFullWidth"/>
      <w:lvlText w:val="(%2)"/>
      <w:lvlJc w:val="left"/>
      <w:pPr>
        <w:tabs>
          <w:tab w:val="num" w:pos="840"/>
        </w:tabs>
        <w:ind w:left="840" w:hanging="420"/>
      </w:pPr>
      <w:rPr>
        <w:rFonts w:cs="Times New Roman"/>
      </w:rPr>
    </w:lvl>
    <w:lvl w:ilvl="2" w:tplc="04090011">
      <w:start w:val="1"/>
      <w:numFmt w:val="decimalEnclosedCircle"/>
      <w:lvlText w:val="%3"/>
      <w:lvlJc w:val="left"/>
      <w:pPr>
        <w:tabs>
          <w:tab w:val="num" w:pos="1260"/>
        </w:tabs>
        <w:ind w:left="1260" w:hanging="420"/>
      </w:pPr>
      <w:rPr>
        <w:rFonts w:cs="Times New Roman"/>
      </w:rPr>
    </w:lvl>
    <w:lvl w:ilvl="3" w:tplc="0409000F">
      <w:start w:val="1"/>
      <w:numFmt w:val="decimal"/>
      <w:lvlText w:val="%4."/>
      <w:lvlJc w:val="left"/>
      <w:pPr>
        <w:tabs>
          <w:tab w:val="num" w:pos="1680"/>
        </w:tabs>
        <w:ind w:left="1680" w:hanging="420"/>
      </w:pPr>
      <w:rPr>
        <w:rFonts w:cs="Times New Roman"/>
      </w:rPr>
    </w:lvl>
    <w:lvl w:ilvl="4" w:tplc="04090017">
      <w:start w:val="1"/>
      <w:numFmt w:val="aiueoFullWidth"/>
      <w:lvlText w:val="(%5)"/>
      <w:lvlJc w:val="left"/>
      <w:pPr>
        <w:tabs>
          <w:tab w:val="num" w:pos="2100"/>
        </w:tabs>
        <w:ind w:left="2100" w:hanging="420"/>
      </w:pPr>
      <w:rPr>
        <w:rFonts w:cs="Times New Roman"/>
      </w:rPr>
    </w:lvl>
    <w:lvl w:ilvl="5" w:tplc="04090011">
      <w:start w:val="1"/>
      <w:numFmt w:val="decimalEnclosedCircle"/>
      <w:lvlText w:val="%6"/>
      <w:lvlJc w:val="left"/>
      <w:pPr>
        <w:tabs>
          <w:tab w:val="num" w:pos="2520"/>
        </w:tabs>
        <w:ind w:left="2520" w:hanging="420"/>
      </w:pPr>
      <w:rPr>
        <w:rFonts w:cs="Times New Roman"/>
      </w:rPr>
    </w:lvl>
    <w:lvl w:ilvl="6" w:tplc="0409000F">
      <w:start w:val="1"/>
      <w:numFmt w:val="decimal"/>
      <w:lvlText w:val="%7."/>
      <w:lvlJc w:val="left"/>
      <w:pPr>
        <w:tabs>
          <w:tab w:val="num" w:pos="2940"/>
        </w:tabs>
        <w:ind w:left="2940" w:hanging="420"/>
      </w:pPr>
      <w:rPr>
        <w:rFonts w:cs="Times New Roman"/>
      </w:rPr>
    </w:lvl>
    <w:lvl w:ilvl="7" w:tplc="04090017">
      <w:start w:val="1"/>
      <w:numFmt w:val="aiueoFullWidth"/>
      <w:lvlText w:val="(%8)"/>
      <w:lvlJc w:val="left"/>
      <w:pPr>
        <w:tabs>
          <w:tab w:val="num" w:pos="3360"/>
        </w:tabs>
        <w:ind w:left="3360" w:hanging="420"/>
      </w:pPr>
      <w:rPr>
        <w:rFonts w:cs="Times New Roman"/>
      </w:rPr>
    </w:lvl>
    <w:lvl w:ilvl="8" w:tplc="04090011">
      <w:start w:val="1"/>
      <w:numFmt w:val="decimalEnclosedCircle"/>
      <w:lvlText w:val="%9"/>
      <w:lvlJc w:val="left"/>
      <w:pPr>
        <w:tabs>
          <w:tab w:val="num" w:pos="3780"/>
        </w:tabs>
        <w:ind w:left="3780" w:hanging="420"/>
      </w:pPr>
      <w:rPr>
        <w:rFonts w:cs="Times New Roman"/>
      </w:rPr>
    </w:lvl>
  </w:abstractNum>
  <w:abstractNum w:abstractNumId="3">
    <w:nsid w:val="45D0048F"/>
    <w:multiLevelType w:val="hybridMultilevel"/>
    <w:tmpl w:val="8E1E953E"/>
    <w:lvl w:ilvl="0" w:tplc="5DC6CD3C">
      <w:start w:val="1"/>
      <w:numFmt w:val="decimal"/>
      <w:lvlText w:val="%1.1"/>
      <w:lvlJc w:val="left"/>
      <w:pPr>
        <w:tabs>
          <w:tab w:val="num" w:pos="852"/>
        </w:tabs>
        <w:ind w:left="852" w:hanging="420"/>
      </w:pPr>
      <w:rPr>
        <w:rFonts w:cs="Times New Roman" w:hint="eastAsia"/>
      </w:rPr>
    </w:lvl>
    <w:lvl w:ilvl="1" w:tplc="04090017">
      <w:start w:val="1"/>
      <w:numFmt w:val="aiueoFullWidth"/>
      <w:lvlText w:val="(%2)"/>
      <w:lvlJc w:val="left"/>
      <w:pPr>
        <w:tabs>
          <w:tab w:val="num" w:pos="1272"/>
        </w:tabs>
        <w:ind w:left="1272" w:hanging="420"/>
      </w:pPr>
      <w:rPr>
        <w:rFonts w:cs="Times New Roman"/>
      </w:rPr>
    </w:lvl>
    <w:lvl w:ilvl="2" w:tplc="04090011">
      <w:start w:val="1"/>
      <w:numFmt w:val="decimalEnclosedCircle"/>
      <w:lvlText w:val="%3"/>
      <w:lvlJc w:val="left"/>
      <w:pPr>
        <w:tabs>
          <w:tab w:val="num" w:pos="1692"/>
        </w:tabs>
        <w:ind w:left="1692" w:hanging="420"/>
      </w:pPr>
      <w:rPr>
        <w:rFonts w:cs="Times New Roman"/>
      </w:rPr>
    </w:lvl>
    <w:lvl w:ilvl="3" w:tplc="0409000F">
      <w:start w:val="1"/>
      <w:numFmt w:val="decimal"/>
      <w:lvlText w:val="%4."/>
      <w:lvlJc w:val="left"/>
      <w:pPr>
        <w:tabs>
          <w:tab w:val="num" w:pos="2112"/>
        </w:tabs>
        <w:ind w:left="2112" w:hanging="420"/>
      </w:pPr>
      <w:rPr>
        <w:rFonts w:cs="Times New Roman"/>
      </w:rPr>
    </w:lvl>
    <w:lvl w:ilvl="4" w:tplc="04090017">
      <w:start w:val="1"/>
      <w:numFmt w:val="aiueoFullWidth"/>
      <w:lvlText w:val="(%5)"/>
      <w:lvlJc w:val="left"/>
      <w:pPr>
        <w:tabs>
          <w:tab w:val="num" w:pos="2532"/>
        </w:tabs>
        <w:ind w:left="2532" w:hanging="420"/>
      </w:pPr>
      <w:rPr>
        <w:rFonts w:cs="Times New Roman"/>
      </w:rPr>
    </w:lvl>
    <w:lvl w:ilvl="5" w:tplc="04090011">
      <w:start w:val="1"/>
      <w:numFmt w:val="decimalEnclosedCircle"/>
      <w:lvlText w:val="%6"/>
      <w:lvlJc w:val="left"/>
      <w:pPr>
        <w:tabs>
          <w:tab w:val="num" w:pos="2952"/>
        </w:tabs>
        <w:ind w:left="2952" w:hanging="420"/>
      </w:pPr>
      <w:rPr>
        <w:rFonts w:cs="Times New Roman"/>
      </w:rPr>
    </w:lvl>
    <w:lvl w:ilvl="6" w:tplc="0409000F">
      <w:start w:val="1"/>
      <w:numFmt w:val="decimal"/>
      <w:lvlText w:val="%7."/>
      <w:lvlJc w:val="left"/>
      <w:pPr>
        <w:tabs>
          <w:tab w:val="num" w:pos="3372"/>
        </w:tabs>
        <w:ind w:left="3372" w:hanging="420"/>
      </w:pPr>
      <w:rPr>
        <w:rFonts w:cs="Times New Roman"/>
      </w:rPr>
    </w:lvl>
    <w:lvl w:ilvl="7" w:tplc="04090017">
      <w:start w:val="1"/>
      <w:numFmt w:val="aiueoFullWidth"/>
      <w:lvlText w:val="(%8)"/>
      <w:lvlJc w:val="left"/>
      <w:pPr>
        <w:tabs>
          <w:tab w:val="num" w:pos="3792"/>
        </w:tabs>
        <w:ind w:left="3792" w:hanging="420"/>
      </w:pPr>
      <w:rPr>
        <w:rFonts w:cs="Times New Roman"/>
      </w:rPr>
    </w:lvl>
    <w:lvl w:ilvl="8" w:tplc="04090011">
      <w:start w:val="1"/>
      <w:numFmt w:val="decimalEnclosedCircle"/>
      <w:lvlText w:val="%9"/>
      <w:lvlJc w:val="left"/>
      <w:pPr>
        <w:tabs>
          <w:tab w:val="num" w:pos="4212"/>
        </w:tabs>
        <w:ind w:left="4212" w:hanging="420"/>
      </w:pPr>
      <w:rPr>
        <w:rFonts w:cs="Times New Roman"/>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embedSystemFonts/>
  <w:bordersDoNotSurroundHeader/>
  <w:bordersDoNotSurroundFooter/>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oNotHyphenateCaps/>
  <w:drawingGridHorizontalSpacing w:val="207"/>
  <w:drawingGridVerticalSpacing w:val="219"/>
  <w:displayHorizontalDrawingGridEvery w:val="0"/>
  <w:displayVerticalDrawingGridEvery w:val="2"/>
  <w:characterSpacingControl w:val="compressPunctuation"/>
  <w:doNotValidateAgainstSchema/>
  <w:doNotDemarcateInvalidXml/>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7E5C"/>
    <w:rsid w:val="00000275"/>
    <w:rsid w:val="000008F0"/>
    <w:rsid w:val="000019D7"/>
    <w:rsid w:val="00002AAA"/>
    <w:rsid w:val="000035E8"/>
    <w:rsid w:val="00003A4D"/>
    <w:rsid w:val="000045D5"/>
    <w:rsid w:val="000049B3"/>
    <w:rsid w:val="00006776"/>
    <w:rsid w:val="00006B79"/>
    <w:rsid w:val="00006D09"/>
    <w:rsid w:val="000070FE"/>
    <w:rsid w:val="00007112"/>
    <w:rsid w:val="0000732B"/>
    <w:rsid w:val="0001093B"/>
    <w:rsid w:val="00012458"/>
    <w:rsid w:val="00012834"/>
    <w:rsid w:val="00012ED5"/>
    <w:rsid w:val="000134B4"/>
    <w:rsid w:val="00013AB6"/>
    <w:rsid w:val="0001627E"/>
    <w:rsid w:val="00016850"/>
    <w:rsid w:val="0001750B"/>
    <w:rsid w:val="00020999"/>
    <w:rsid w:val="00020DBB"/>
    <w:rsid w:val="00021654"/>
    <w:rsid w:val="00021BFC"/>
    <w:rsid w:val="00021EA5"/>
    <w:rsid w:val="000231D6"/>
    <w:rsid w:val="00023D09"/>
    <w:rsid w:val="00024421"/>
    <w:rsid w:val="00024FCA"/>
    <w:rsid w:val="00026062"/>
    <w:rsid w:val="000263CD"/>
    <w:rsid w:val="000266F0"/>
    <w:rsid w:val="0003041B"/>
    <w:rsid w:val="000309DF"/>
    <w:rsid w:val="00030F68"/>
    <w:rsid w:val="00031677"/>
    <w:rsid w:val="00032082"/>
    <w:rsid w:val="000337EB"/>
    <w:rsid w:val="00035BA8"/>
    <w:rsid w:val="00035FB6"/>
    <w:rsid w:val="0003635F"/>
    <w:rsid w:val="00037096"/>
    <w:rsid w:val="0003790B"/>
    <w:rsid w:val="000424F2"/>
    <w:rsid w:val="00042B3A"/>
    <w:rsid w:val="00042C84"/>
    <w:rsid w:val="000443E2"/>
    <w:rsid w:val="000444F6"/>
    <w:rsid w:val="0004497B"/>
    <w:rsid w:val="00044A6D"/>
    <w:rsid w:val="00044B93"/>
    <w:rsid w:val="00044F99"/>
    <w:rsid w:val="00044FA3"/>
    <w:rsid w:val="000459DA"/>
    <w:rsid w:val="00045DD6"/>
    <w:rsid w:val="000463C0"/>
    <w:rsid w:val="00046877"/>
    <w:rsid w:val="00046E52"/>
    <w:rsid w:val="00050522"/>
    <w:rsid w:val="00050ABE"/>
    <w:rsid w:val="00051301"/>
    <w:rsid w:val="00051994"/>
    <w:rsid w:val="00051AC7"/>
    <w:rsid w:val="000524B9"/>
    <w:rsid w:val="00052A69"/>
    <w:rsid w:val="000556D2"/>
    <w:rsid w:val="00056357"/>
    <w:rsid w:val="00056549"/>
    <w:rsid w:val="000574F8"/>
    <w:rsid w:val="00057EAA"/>
    <w:rsid w:val="000604FC"/>
    <w:rsid w:val="0006053B"/>
    <w:rsid w:val="00060BCB"/>
    <w:rsid w:val="0006104B"/>
    <w:rsid w:val="000616ED"/>
    <w:rsid w:val="00061833"/>
    <w:rsid w:val="00061C4A"/>
    <w:rsid w:val="000621C1"/>
    <w:rsid w:val="0006251C"/>
    <w:rsid w:val="00062A64"/>
    <w:rsid w:val="000636F9"/>
    <w:rsid w:val="00063961"/>
    <w:rsid w:val="00063F6E"/>
    <w:rsid w:val="00064AD7"/>
    <w:rsid w:val="0006557F"/>
    <w:rsid w:val="00065FE7"/>
    <w:rsid w:val="00067175"/>
    <w:rsid w:val="000707B8"/>
    <w:rsid w:val="000720DE"/>
    <w:rsid w:val="00072277"/>
    <w:rsid w:val="0007340B"/>
    <w:rsid w:val="000741AD"/>
    <w:rsid w:val="0007437B"/>
    <w:rsid w:val="000743F6"/>
    <w:rsid w:val="000750A1"/>
    <w:rsid w:val="000751FE"/>
    <w:rsid w:val="000757F7"/>
    <w:rsid w:val="00075D02"/>
    <w:rsid w:val="00076162"/>
    <w:rsid w:val="00076667"/>
    <w:rsid w:val="000773A7"/>
    <w:rsid w:val="0007755B"/>
    <w:rsid w:val="000775E2"/>
    <w:rsid w:val="00080630"/>
    <w:rsid w:val="000806AF"/>
    <w:rsid w:val="00080C04"/>
    <w:rsid w:val="000810A9"/>
    <w:rsid w:val="0008142D"/>
    <w:rsid w:val="00081D5D"/>
    <w:rsid w:val="000824D8"/>
    <w:rsid w:val="00082C4A"/>
    <w:rsid w:val="00083383"/>
    <w:rsid w:val="000846F0"/>
    <w:rsid w:val="00084AC0"/>
    <w:rsid w:val="0008565C"/>
    <w:rsid w:val="00086067"/>
    <w:rsid w:val="000862AF"/>
    <w:rsid w:val="0008749A"/>
    <w:rsid w:val="000900F5"/>
    <w:rsid w:val="00090ECA"/>
    <w:rsid w:val="000928FA"/>
    <w:rsid w:val="000929A8"/>
    <w:rsid w:val="00094395"/>
    <w:rsid w:val="0009515B"/>
    <w:rsid w:val="00095F78"/>
    <w:rsid w:val="0009745C"/>
    <w:rsid w:val="000A06E2"/>
    <w:rsid w:val="000A07BF"/>
    <w:rsid w:val="000A0896"/>
    <w:rsid w:val="000A0BC1"/>
    <w:rsid w:val="000A0E9B"/>
    <w:rsid w:val="000A2D45"/>
    <w:rsid w:val="000A35B7"/>
    <w:rsid w:val="000A36F2"/>
    <w:rsid w:val="000A40A7"/>
    <w:rsid w:val="000A415C"/>
    <w:rsid w:val="000A47AD"/>
    <w:rsid w:val="000A547F"/>
    <w:rsid w:val="000A714E"/>
    <w:rsid w:val="000A7CE6"/>
    <w:rsid w:val="000B0A5F"/>
    <w:rsid w:val="000B0AE9"/>
    <w:rsid w:val="000B1423"/>
    <w:rsid w:val="000B157A"/>
    <w:rsid w:val="000B1A1D"/>
    <w:rsid w:val="000B1B06"/>
    <w:rsid w:val="000B2420"/>
    <w:rsid w:val="000B33C0"/>
    <w:rsid w:val="000B34B7"/>
    <w:rsid w:val="000B46B9"/>
    <w:rsid w:val="000B46F8"/>
    <w:rsid w:val="000B4BD2"/>
    <w:rsid w:val="000B5BCE"/>
    <w:rsid w:val="000B601E"/>
    <w:rsid w:val="000B7435"/>
    <w:rsid w:val="000B744A"/>
    <w:rsid w:val="000B75AC"/>
    <w:rsid w:val="000C0605"/>
    <w:rsid w:val="000C0CFE"/>
    <w:rsid w:val="000C40F2"/>
    <w:rsid w:val="000C4120"/>
    <w:rsid w:val="000C4125"/>
    <w:rsid w:val="000C4F78"/>
    <w:rsid w:val="000C5720"/>
    <w:rsid w:val="000C5C74"/>
    <w:rsid w:val="000C5E44"/>
    <w:rsid w:val="000C5F9B"/>
    <w:rsid w:val="000C6083"/>
    <w:rsid w:val="000C613D"/>
    <w:rsid w:val="000C6885"/>
    <w:rsid w:val="000D0116"/>
    <w:rsid w:val="000D1549"/>
    <w:rsid w:val="000D27FA"/>
    <w:rsid w:val="000D2E78"/>
    <w:rsid w:val="000D3B0F"/>
    <w:rsid w:val="000D4475"/>
    <w:rsid w:val="000D4F08"/>
    <w:rsid w:val="000D52DA"/>
    <w:rsid w:val="000D5E3B"/>
    <w:rsid w:val="000D630A"/>
    <w:rsid w:val="000D6730"/>
    <w:rsid w:val="000D6A34"/>
    <w:rsid w:val="000D6BE6"/>
    <w:rsid w:val="000E21EE"/>
    <w:rsid w:val="000E2613"/>
    <w:rsid w:val="000E2893"/>
    <w:rsid w:val="000E2ADD"/>
    <w:rsid w:val="000E2E87"/>
    <w:rsid w:val="000E4101"/>
    <w:rsid w:val="000E442D"/>
    <w:rsid w:val="000E45B2"/>
    <w:rsid w:val="000E48FC"/>
    <w:rsid w:val="000E4A9E"/>
    <w:rsid w:val="000E54A3"/>
    <w:rsid w:val="000E5EE8"/>
    <w:rsid w:val="000E7C4E"/>
    <w:rsid w:val="000F049C"/>
    <w:rsid w:val="000F1AB3"/>
    <w:rsid w:val="000F1D76"/>
    <w:rsid w:val="000F504A"/>
    <w:rsid w:val="000F50A3"/>
    <w:rsid w:val="000F51E8"/>
    <w:rsid w:val="000F5233"/>
    <w:rsid w:val="000F5408"/>
    <w:rsid w:val="000F553D"/>
    <w:rsid w:val="000F720D"/>
    <w:rsid w:val="0010069E"/>
    <w:rsid w:val="001010E6"/>
    <w:rsid w:val="00103EB7"/>
    <w:rsid w:val="00104F55"/>
    <w:rsid w:val="00105E70"/>
    <w:rsid w:val="00105F87"/>
    <w:rsid w:val="00106671"/>
    <w:rsid w:val="00106F5C"/>
    <w:rsid w:val="00106FBC"/>
    <w:rsid w:val="001109AC"/>
    <w:rsid w:val="00110B44"/>
    <w:rsid w:val="0011154C"/>
    <w:rsid w:val="0011156E"/>
    <w:rsid w:val="00112332"/>
    <w:rsid w:val="0011266D"/>
    <w:rsid w:val="00115F67"/>
    <w:rsid w:val="00116A9F"/>
    <w:rsid w:val="00117A7A"/>
    <w:rsid w:val="00117AAC"/>
    <w:rsid w:val="00120A25"/>
    <w:rsid w:val="00122490"/>
    <w:rsid w:val="00122A11"/>
    <w:rsid w:val="00123CEB"/>
    <w:rsid w:val="00123EA8"/>
    <w:rsid w:val="0012406E"/>
    <w:rsid w:val="001252EF"/>
    <w:rsid w:val="00126593"/>
    <w:rsid w:val="00126DBD"/>
    <w:rsid w:val="00127CE8"/>
    <w:rsid w:val="0013030A"/>
    <w:rsid w:val="001315F0"/>
    <w:rsid w:val="00131603"/>
    <w:rsid w:val="00131ADD"/>
    <w:rsid w:val="00131B38"/>
    <w:rsid w:val="00132E96"/>
    <w:rsid w:val="00133241"/>
    <w:rsid w:val="00133C63"/>
    <w:rsid w:val="001340CE"/>
    <w:rsid w:val="001345FA"/>
    <w:rsid w:val="00135240"/>
    <w:rsid w:val="001352FD"/>
    <w:rsid w:val="00135FC2"/>
    <w:rsid w:val="0014179A"/>
    <w:rsid w:val="00142251"/>
    <w:rsid w:val="001443C9"/>
    <w:rsid w:val="001448B9"/>
    <w:rsid w:val="001463F9"/>
    <w:rsid w:val="00146C52"/>
    <w:rsid w:val="00146C86"/>
    <w:rsid w:val="0014705D"/>
    <w:rsid w:val="00150CEB"/>
    <w:rsid w:val="00150DD8"/>
    <w:rsid w:val="00152FB1"/>
    <w:rsid w:val="001536BF"/>
    <w:rsid w:val="0015419E"/>
    <w:rsid w:val="001542A8"/>
    <w:rsid w:val="0015435B"/>
    <w:rsid w:val="00154767"/>
    <w:rsid w:val="001554F8"/>
    <w:rsid w:val="00155EB3"/>
    <w:rsid w:val="00156065"/>
    <w:rsid w:val="001563AD"/>
    <w:rsid w:val="0015650D"/>
    <w:rsid w:val="00156CDF"/>
    <w:rsid w:val="001575DE"/>
    <w:rsid w:val="00157888"/>
    <w:rsid w:val="001578A4"/>
    <w:rsid w:val="00160376"/>
    <w:rsid w:val="00161033"/>
    <w:rsid w:val="0016106B"/>
    <w:rsid w:val="001612DE"/>
    <w:rsid w:val="00161748"/>
    <w:rsid w:val="0016246E"/>
    <w:rsid w:val="0016286D"/>
    <w:rsid w:val="00162EA4"/>
    <w:rsid w:val="001630CE"/>
    <w:rsid w:val="0016421E"/>
    <w:rsid w:val="00164A26"/>
    <w:rsid w:val="0016607C"/>
    <w:rsid w:val="00166279"/>
    <w:rsid w:val="00166BE6"/>
    <w:rsid w:val="00166CF9"/>
    <w:rsid w:val="00167105"/>
    <w:rsid w:val="00167638"/>
    <w:rsid w:val="00167827"/>
    <w:rsid w:val="00167A12"/>
    <w:rsid w:val="00167EA3"/>
    <w:rsid w:val="0017012B"/>
    <w:rsid w:val="00170389"/>
    <w:rsid w:val="001704D2"/>
    <w:rsid w:val="001706EC"/>
    <w:rsid w:val="001708A9"/>
    <w:rsid w:val="00171283"/>
    <w:rsid w:val="00171744"/>
    <w:rsid w:val="001726B7"/>
    <w:rsid w:val="00173153"/>
    <w:rsid w:val="001739F9"/>
    <w:rsid w:val="00173E1F"/>
    <w:rsid w:val="00174D9F"/>
    <w:rsid w:val="001752D8"/>
    <w:rsid w:val="00175E6C"/>
    <w:rsid w:val="00176611"/>
    <w:rsid w:val="001775E5"/>
    <w:rsid w:val="00177FBC"/>
    <w:rsid w:val="0018076A"/>
    <w:rsid w:val="0018130F"/>
    <w:rsid w:val="00181C12"/>
    <w:rsid w:val="00181EDF"/>
    <w:rsid w:val="001821A6"/>
    <w:rsid w:val="0018333C"/>
    <w:rsid w:val="001834E3"/>
    <w:rsid w:val="001835D7"/>
    <w:rsid w:val="001839F0"/>
    <w:rsid w:val="00184A92"/>
    <w:rsid w:val="001859F7"/>
    <w:rsid w:val="00187425"/>
    <w:rsid w:val="001879F2"/>
    <w:rsid w:val="00190048"/>
    <w:rsid w:val="001912F2"/>
    <w:rsid w:val="00192EC6"/>
    <w:rsid w:val="00193842"/>
    <w:rsid w:val="0019391C"/>
    <w:rsid w:val="00193CB2"/>
    <w:rsid w:val="00195247"/>
    <w:rsid w:val="00196007"/>
    <w:rsid w:val="00196195"/>
    <w:rsid w:val="00196226"/>
    <w:rsid w:val="00197449"/>
    <w:rsid w:val="001976C9"/>
    <w:rsid w:val="00197D12"/>
    <w:rsid w:val="001A0294"/>
    <w:rsid w:val="001A10CC"/>
    <w:rsid w:val="001A1CF9"/>
    <w:rsid w:val="001A43BC"/>
    <w:rsid w:val="001A49B5"/>
    <w:rsid w:val="001A4B2F"/>
    <w:rsid w:val="001A4BC7"/>
    <w:rsid w:val="001A52F4"/>
    <w:rsid w:val="001A61EC"/>
    <w:rsid w:val="001A62D6"/>
    <w:rsid w:val="001A65ED"/>
    <w:rsid w:val="001A6D2D"/>
    <w:rsid w:val="001B03AF"/>
    <w:rsid w:val="001B1A05"/>
    <w:rsid w:val="001B1B0B"/>
    <w:rsid w:val="001B2A57"/>
    <w:rsid w:val="001B2E07"/>
    <w:rsid w:val="001B309E"/>
    <w:rsid w:val="001B45E9"/>
    <w:rsid w:val="001B4B22"/>
    <w:rsid w:val="001B530A"/>
    <w:rsid w:val="001B5E26"/>
    <w:rsid w:val="001B6BC1"/>
    <w:rsid w:val="001B7749"/>
    <w:rsid w:val="001B78A7"/>
    <w:rsid w:val="001C0124"/>
    <w:rsid w:val="001C07A2"/>
    <w:rsid w:val="001C0875"/>
    <w:rsid w:val="001C17F7"/>
    <w:rsid w:val="001C19F2"/>
    <w:rsid w:val="001C1BBE"/>
    <w:rsid w:val="001C1E13"/>
    <w:rsid w:val="001C20C3"/>
    <w:rsid w:val="001C336F"/>
    <w:rsid w:val="001C448D"/>
    <w:rsid w:val="001C53A7"/>
    <w:rsid w:val="001D16FA"/>
    <w:rsid w:val="001D1EEA"/>
    <w:rsid w:val="001D2481"/>
    <w:rsid w:val="001D2581"/>
    <w:rsid w:val="001D3BD9"/>
    <w:rsid w:val="001D3D52"/>
    <w:rsid w:val="001D48EB"/>
    <w:rsid w:val="001D4945"/>
    <w:rsid w:val="001D4CB9"/>
    <w:rsid w:val="001D5AA3"/>
    <w:rsid w:val="001D5D87"/>
    <w:rsid w:val="001D6975"/>
    <w:rsid w:val="001D7B95"/>
    <w:rsid w:val="001E1223"/>
    <w:rsid w:val="001E17E9"/>
    <w:rsid w:val="001E2004"/>
    <w:rsid w:val="001E233E"/>
    <w:rsid w:val="001E259B"/>
    <w:rsid w:val="001E25BD"/>
    <w:rsid w:val="001E3153"/>
    <w:rsid w:val="001E3465"/>
    <w:rsid w:val="001E390E"/>
    <w:rsid w:val="001E42EB"/>
    <w:rsid w:val="001E473F"/>
    <w:rsid w:val="001E7F99"/>
    <w:rsid w:val="001F0B36"/>
    <w:rsid w:val="001F1B14"/>
    <w:rsid w:val="001F28A8"/>
    <w:rsid w:val="001F2C7E"/>
    <w:rsid w:val="001F3AF6"/>
    <w:rsid w:val="001F4A83"/>
    <w:rsid w:val="001F567A"/>
    <w:rsid w:val="001F5D30"/>
    <w:rsid w:val="001F66AF"/>
    <w:rsid w:val="001F6A46"/>
    <w:rsid w:val="001F6C43"/>
    <w:rsid w:val="001F7A21"/>
    <w:rsid w:val="001F7E67"/>
    <w:rsid w:val="00201999"/>
    <w:rsid w:val="00201A97"/>
    <w:rsid w:val="00202217"/>
    <w:rsid w:val="00202692"/>
    <w:rsid w:val="00202DBC"/>
    <w:rsid w:val="00202F29"/>
    <w:rsid w:val="002048B3"/>
    <w:rsid w:val="00206363"/>
    <w:rsid w:val="00206BFE"/>
    <w:rsid w:val="00207062"/>
    <w:rsid w:val="002070F2"/>
    <w:rsid w:val="00207A3A"/>
    <w:rsid w:val="00207BB3"/>
    <w:rsid w:val="00207C92"/>
    <w:rsid w:val="00210898"/>
    <w:rsid w:val="00210BD2"/>
    <w:rsid w:val="002121B6"/>
    <w:rsid w:val="002125D7"/>
    <w:rsid w:val="00212693"/>
    <w:rsid w:val="00212C0B"/>
    <w:rsid w:val="0021521D"/>
    <w:rsid w:val="0021568C"/>
    <w:rsid w:val="0021779B"/>
    <w:rsid w:val="002179D0"/>
    <w:rsid w:val="002202BA"/>
    <w:rsid w:val="002208BD"/>
    <w:rsid w:val="002213B3"/>
    <w:rsid w:val="00223B0D"/>
    <w:rsid w:val="00224037"/>
    <w:rsid w:val="00224A4D"/>
    <w:rsid w:val="0022537F"/>
    <w:rsid w:val="00225AC7"/>
    <w:rsid w:val="00225D50"/>
    <w:rsid w:val="00226CF9"/>
    <w:rsid w:val="002272D7"/>
    <w:rsid w:val="002278E1"/>
    <w:rsid w:val="002303CB"/>
    <w:rsid w:val="002305B5"/>
    <w:rsid w:val="0023061E"/>
    <w:rsid w:val="002314A7"/>
    <w:rsid w:val="00231C52"/>
    <w:rsid w:val="00233400"/>
    <w:rsid w:val="00233549"/>
    <w:rsid w:val="002340AF"/>
    <w:rsid w:val="0023489E"/>
    <w:rsid w:val="00234962"/>
    <w:rsid w:val="00236161"/>
    <w:rsid w:val="002400DC"/>
    <w:rsid w:val="00240DBB"/>
    <w:rsid w:val="00241AA0"/>
    <w:rsid w:val="002426CE"/>
    <w:rsid w:val="00242B03"/>
    <w:rsid w:val="002439A2"/>
    <w:rsid w:val="002440E4"/>
    <w:rsid w:val="00244681"/>
    <w:rsid w:val="002449FE"/>
    <w:rsid w:val="00244A35"/>
    <w:rsid w:val="002453C3"/>
    <w:rsid w:val="00245654"/>
    <w:rsid w:val="00245E1B"/>
    <w:rsid w:val="00246234"/>
    <w:rsid w:val="00247047"/>
    <w:rsid w:val="002472EE"/>
    <w:rsid w:val="00247846"/>
    <w:rsid w:val="00250CA2"/>
    <w:rsid w:val="00250E40"/>
    <w:rsid w:val="00250F55"/>
    <w:rsid w:val="002516D2"/>
    <w:rsid w:val="0025202F"/>
    <w:rsid w:val="00252A93"/>
    <w:rsid w:val="00253F65"/>
    <w:rsid w:val="00254872"/>
    <w:rsid w:val="00255E8C"/>
    <w:rsid w:val="00257031"/>
    <w:rsid w:val="0025733F"/>
    <w:rsid w:val="00260210"/>
    <w:rsid w:val="00260C4B"/>
    <w:rsid w:val="00261262"/>
    <w:rsid w:val="002622AC"/>
    <w:rsid w:val="0026287C"/>
    <w:rsid w:val="00263ED3"/>
    <w:rsid w:val="00264B2D"/>
    <w:rsid w:val="002666F6"/>
    <w:rsid w:val="0026686F"/>
    <w:rsid w:val="00267287"/>
    <w:rsid w:val="0026742E"/>
    <w:rsid w:val="00271F36"/>
    <w:rsid w:val="00272966"/>
    <w:rsid w:val="002729E1"/>
    <w:rsid w:val="002730B8"/>
    <w:rsid w:val="002739C1"/>
    <w:rsid w:val="00274843"/>
    <w:rsid w:val="00274A17"/>
    <w:rsid w:val="00274A5F"/>
    <w:rsid w:val="002750F0"/>
    <w:rsid w:val="00276364"/>
    <w:rsid w:val="00277F57"/>
    <w:rsid w:val="00281FBC"/>
    <w:rsid w:val="00282BBB"/>
    <w:rsid w:val="00284136"/>
    <w:rsid w:val="002842FA"/>
    <w:rsid w:val="00284AC4"/>
    <w:rsid w:val="00284C18"/>
    <w:rsid w:val="00284C9C"/>
    <w:rsid w:val="00285385"/>
    <w:rsid w:val="00285930"/>
    <w:rsid w:val="00285B91"/>
    <w:rsid w:val="0028641F"/>
    <w:rsid w:val="00286C0E"/>
    <w:rsid w:val="00286C7B"/>
    <w:rsid w:val="00287754"/>
    <w:rsid w:val="0029002E"/>
    <w:rsid w:val="002900F4"/>
    <w:rsid w:val="00292315"/>
    <w:rsid w:val="002933E6"/>
    <w:rsid w:val="00293FA1"/>
    <w:rsid w:val="00294026"/>
    <w:rsid w:val="002943C2"/>
    <w:rsid w:val="00295095"/>
    <w:rsid w:val="002957F3"/>
    <w:rsid w:val="00295D45"/>
    <w:rsid w:val="002969E8"/>
    <w:rsid w:val="002973E2"/>
    <w:rsid w:val="00297624"/>
    <w:rsid w:val="00297930"/>
    <w:rsid w:val="002979E7"/>
    <w:rsid w:val="00297ADD"/>
    <w:rsid w:val="002A05E0"/>
    <w:rsid w:val="002A0DCA"/>
    <w:rsid w:val="002A14EA"/>
    <w:rsid w:val="002A1A1C"/>
    <w:rsid w:val="002A2847"/>
    <w:rsid w:val="002A2F88"/>
    <w:rsid w:val="002A3A56"/>
    <w:rsid w:val="002A3B7C"/>
    <w:rsid w:val="002A411C"/>
    <w:rsid w:val="002A42B0"/>
    <w:rsid w:val="002A43C9"/>
    <w:rsid w:val="002A4537"/>
    <w:rsid w:val="002A4941"/>
    <w:rsid w:val="002A4CF3"/>
    <w:rsid w:val="002A4E0F"/>
    <w:rsid w:val="002A5CE9"/>
    <w:rsid w:val="002B0013"/>
    <w:rsid w:val="002B0771"/>
    <w:rsid w:val="002B0DBE"/>
    <w:rsid w:val="002B497F"/>
    <w:rsid w:val="002B4A21"/>
    <w:rsid w:val="002B4A4D"/>
    <w:rsid w:val="002B5173"/>
    <w:rsid w:val="002B6B65"/>
    <w:rsid w:val="002B732B"/>
    <w:rsid w:val="002C040E"/>
    <w:rsid w:val="002C0B6C"/>
    <w:rsid w:val="002C0DCE"/>
    <w:rsid w:val="002C0F96"/>
    <w:rsid w:val="002C2020"/>
    <w:rsid w:val="002C2385"/>
    <w:rsid w:val="002C2E23"/>
    <w:rsid w:val="002C322D"/>
    <w:rsid w:val="002C4CBC"/>
    <w:rsid w:val="002C5AD5"/>
    <w:rsid w:val="002C5DA6"/>
    <w:rsid w:val="002C5F49"/>
    <w:rsid w:val="002C60B6"/>
    <w:rsid w:val="002C7C1B"/>
    <w:rsid w:val="002C7F60"/>
    <w:rsid w:val="002D0161"/>
    <w:rsid w:val="002D12E5"/>
    <w:rsid w:val="002D1762"/>
    <w:rsid w:val="002D1AB7"/>
    <w:rsid w:val="002D250B"/>
    <w:rsid w:val="002D5A1C"/>
    <w:rsid w:val="002D69C7"/>
    <w:rsid w:val="002D73B6"/>
    <w:rsid w:val="002D7DDF"/>
    <w:rsid w:val="002E005A"/>
    <w:rsid w:val="002E06B1"/>
    <w:rsid w:val="002E0702"/>
    <w:rsid w:val="002E0760"/>
    <w:rsid w:val="002E12D4"/>
    <w:rsid w:val="002E13A8"/>
    <w:rsid w:val="002E13EC"/>
    <w:rsid w:val="002E1515"/>
    <w:rsid w:val="002E1DBD"/>
    <w:rsid w:val="002E2659"/>
    <w:rsid w:val="002E35BC"/>
    <w:rsid w:val="002E49F1"/>
    <w:rsid w:val="002E53B0"/>
    <w:rsid w:val="002E605E"/>
    <w:rsid w:val="002E6819"/>
    <w:rsid w:val="002E7336"/>
    <w:rsid w:val="002F0B38"/>
    <w:rsid w:val="002F289D"/>
    <w:rsid w:val="002F28D4"/>
    <w:rsid w:val="002F3CDB"/>
    <w:rsid w:val="002F3E90"/>
    <w:rsid w:val="002F43F7"/>
    <w:rsid w:val="002F53A2"/>
    <w:rsid w:val="002F54AD"/>
    <w:rsid w:val="002F57F9"/>
    <w:rsid w:val="002F596A"/>
    <w:rsid w:val="002F5EFB"/>
    <w:rsid w:val="002F633B"/>
    <w:rsid w:val="002F787F"/>
    <w:rsid w:val="0030036D"/>
    <w:rsid w:val="00300851"/>
    <w:rsid w:val="00300D3A"/>
    <w:rsid w:val="00300F4B"/>
    <w:rsid w:val="00301029"/>
    <w:rsid w:val="003014BF"/>
    <w:rsid w:val="0030167C"/>
    <w:rsid w:val="00301C8A"/>
    <w:rsid w:val="00301F6D"/>
    <w:rsid w:val="003038D4"/>
    <w:rsid w:val="00303C7F"/>
    <w:rsid w:val="00304DB1"/>
    <w:rsid w:val="00305867"/>
    <w:rsid w:val="00306034"/>
    <w:rsid w:val="0030617D"/>
    <w:rsid w:val="00306466"/>
    <w:rsid w:val="0030729E"/>
    <w:rsid w:val="003074B5"/>
    <w:rsid w:val="003079C3"/>
    <w:rsid w:val="00310C92"/>
    <w:rsid w:val="003120B8"/>
    <w:rsid w:val="00312782"/>
    <w:rsid w:val="0031279C"/>
    <w:rsid w:val="00313D88"/>
    <w:rsid w:val="00315AE0"/>
    <w:rsid w:val="003164D7"/>
    <w:rsid w:val="00316CB9"/>
    <w:rsid w:val="0031751D"/>
    <w:rsid w:val="003210C8"/>
    <w:rsid w:val="0032150A"/>
    <w:rsid w:val="00321F18"/>
    <w:rsid w:val="0032300D"/>
    <w:rsid w:val="00324200"/>
    <w:rsid w:val="00325FE2"/>
    <w:rsid w:val="00326CD5"/>
    <w:rsid w:val="00326E81"/>
    <w:rsid w:val="00327419"/>
    <w:rsid w:val="00330019"/>
    <w:rsid w:val="0033271C"/>
    <w:rsid w:val="00332B9E"/>
    <w:rsid w:val="00333F1C"/>
    <w:rsid w:val="00334593"/>
    <w:rsid w:val="00334FCB"/>
    <w:rsid w:val="003358CA"/>
    <w:rsid w:val="00335BF9"/>
    <w:rsid w:val="003360A4"/>
    <w:rsid w:val="003364A3"/>
    <w:rsid w:val="003371C5"/>
    <w:rsid w:val="0033729F"/>
    <w:rsid w:val="00337774"/>
    <w:rsid w:val="00341378"/>
    <w:rsid w:val="00341477"/>
    <w:rsid w:val="003422E9"/>
    <w:rsid w:val="00342446"/>
    <w:rsid w:val="00342B59"/>
    <w:rsid w:val="00342DDE"/>
    <w:rsid w:val="003430CA"/>
    <w:rsid w:val="00343AE3"/>
    <w:rsid w:val="003440B1"/>
    <w:rsid w:val="00344B0F"/>
    <w:rsid w:val="00344DC2"/>
    <w:rsid w:val="003451ED"/>
    <w:rsid w:val="0034565D"/>
    <w:rsid w:val="003458D0"/>
    <w:rsid w:val="003460E6"/>
    <w:rsid w:val="003461CD"/>
    <w:rsid w:val="00347079"/>
    <w:rsid w:val="00347D87"/>
    <w:rsid w:val="00347F18"/>
    <w:rsid w:val="003514A4"/>
    <w:rsid w:val="00351A11"/>
    <w:rsid w:val="00351FA1"/>
    <w:rsid w:val="00351FC1"/>
    <w:rsid w:val="00352B36"/>
    <w:rsid w:val="00353E62"/>
    <w:rsid w:val="003543EE"/>
    <w:rsid w:val="0035619E"/>
    <w:rsid w:val="0035689C"/>
    <w:rsid w:val="00357C50"/>
    <w:rsid w:val="00360833"/>
    <w:rsid w:val="00360D6F"/>
    <w:rsid w:val="00361ACE"/>
    <w:rsid w:val="003621A1"/>
    <w:rsid w:val="0036249E"/>
    <w:rsid w:val="003628EA"/>
    <w:rsid w:val="00363084"/>
    <w:rsid w:val="003637CE"/>
    <w:rsid w:val="00363EAC"/>
    <w:rsid w:val="003641C3"/>
    <w:rsid w:val="00364248"/>
    <w:rsid w:val="00365F2F"/>
    <w:rsid w:val="00366040"/>
    <w:rsid w:val="00366C81"/>
    <w:rsid w:val="00367149"/>
    <w:rsid w:val="00370C8F"/>
    <w:rsid w:val="00372006"/>
    <w:rsid w:val="0037229E"/>
    <w:rsid w:val="003734BF"/>
    <w:rsid w:val="0037493D"/>
    <w:rsid w:val="003755F6"/>
    <w:rsid w:val="00375FB4"/>
    <w:rsid w:val="00376415"/>
    <w:rsid w:val="00376A37"/>
    <w:rsid w:val="003779EB"/>
    <w:rsid w:val="0038149A"/>
    <w:rsid w:val="0038229C"/>
    <w:rsid w:val="00382506"/>
    <w:rsid w:val="003828E1"/>
    <w:rsid w:val="00382F65"/>
    <w:rsid w:val="003831EF"/>
    <w:rsid w:val="00385832"/>
    <w:rsid w:val="00386064"/>
    <w:rsid w:val="0038611E"/>
    <w:rsid w:val="00386903"/>
    <w:rsid w:val="00386A9A"/>
    <w:rsid w:val="00386C1C"/>
    <w:rsid w:val="00390681"/>
    <w:rsid w:val="00390773"/>
    <w:rsid w:val="0039079C"/>
    <w:rsid w:val="00391054"/>
    <w:rsid w:val="00391BA7"/>
    <w:rsid w:val="003948B0"/>
    <w:rsid w:val="00394D20"/>
    <w:rsid w:val="00394F7B"/>
    <w:rsid w:val="0039506A"/>
    <w:rsid w:val="003959C8"/>
    <w:rsid w:val="00396287"/>
    <w:rsid w:val="00396A87"/>
    <w:rsid w:val="00396EB7"/>
    <w:rsid w:val="00397234"/>
    <w:rsid w:val="00397A67"/>
    <w:rsid w:val="003A00E0"/>
    <w:rsid w:val="003A2072"/>
    <w:rsid w:val="003A3245"/>
    <w:rsid w:val="003A3EC4"/>
    <w:rsid w:val="003A493D"/>
    <w:rsid w:val="003A5732"/>
    <w:rsid w:val="003A5A00"/>
    <w:rsid w:val="003A5D46"/>
    <w:rsid w:val="003A625E"/>
    <w:rsid w:val="003A6B61"/>
    <w:rsid w:val="003A73B5"/>
    <w:rsid w:val="003A7DF2"/>
    <w:rsid w:val="003A7F15"/>
    <w:rsid w:val="003B040C"/>
    <w:rsid w:val="003B1321"/>
    <w:rsid w:val="003B29C7"/>
    <w:rsid w:val="003B331C"/>
    <w:rsid w:val="003B39EF"/>
    <w:rsid w:val="003B3F37"/>
    <w:rsid w:val="003B4034"/>
    <w:rsid w:val="003B4255"/>
    <w:rsid w:val="003B6EA2"/>
    <w:rsid w:val="003C0171"/>
    <w:rsid w:val="003C01CB"/>
    <w:rsid w:val="003C0379"/>
    <w:rsid w:val="003C083B"/>
    <w:rsid w:val="003C0903"/>
    <w:rsid w:val="003C12DA"/>
    <w:rsid w:val="003C13D2"/>
    <w:rsid w:val="003C1A26"/>
    <w:rsid w:val="003C43C0"/>
    <w:rsid w:val="003C4888"/>
    <w:rsid w:val="003C58BE"/>
    <w:rsid w:val="003C5FA4"/>
    <w:rsid w:val="003C7081"/>
    <w:rsid w:val="003C77E1"/>
    <w:rsid w:val="003D07BD"/>
    <w:rsid w:val="003D07F1"/>
    <w:rsid w:val="003D0FCF"/>
    <w:rsid w:val="003D1B40"/>
    <w:rsid w:val="003D47DD"/>
    <w:rsid w:val="003D4B9E"/>
    <w:rsid w:val="003D4F0E"/>
    <w:rsid w:val="003D50CE"/>
    <w:rsid w:val="003D7279"/>
    <w:rsid w:val="003E0666"/>
    <w:rsid w:val="003E1EA6"/>
    <w:rsid w:val="003E1F3D"/>
    <w:rsid w:val="003E1FF6"/>
    <w:rsid w:val="003E2731"/>
    <w:rsid w:val="003E4270"/>
    <w:rsid w:val="003E4C7C"/>
    <w:rsid w:val="003E5199"/>
    <w:rsid w:val="003E538A"/>
    <w:rsid w:val="003E61C8"/>
    <w:rsid w:val="003E679F"/>
    <w:rsid w:val="003E6837"/>
    <w:rsid w:val="003E79D7"/>
    <w:rsid w:val="003E79E6"/>
    <w:rsid w:val="003E7EE3"/>
    <w:rsid w:val="003F0593"/>
    <w:rsid w:val="003F1CAC"/>
    <w:rsid w:val="003F2797"/>
    <w:rsid w:val="003F47B5"/>
    <w:rsid w:val="00400DB6"/>
    <w:rsid w:val="00401B59"/>
    <w:rsid w:val="00401DF9"/>
    <w:rsid w:val="004034E2"/>
    <w:rsid w:val="00403B40"/>
    <w:rsid w:val="00404794"/>
    <w:rsid w:val="00405E67"/>
    <w:rsid w:val="00405F33"/>
    <w:rsid w:val="00405F7C"/>
    <w:rsid w:val="00407E25"/>
    <w:rsid w:val="00410190"/>
    <w:rsid w:val="004105B8"/>
    <w:rsid w:val="00411642"/>
    <w:rsid w:val="00411B54"/>
    <w:rsid w:val="0041265D"/>
    <w:rsid w:val="00412A2C"/>
    <w:rsid w:val="004137F8"/>
    <w:rsid w:val="00413E67"/>
    <w:rsid w:val="00413EDD"/>
    <w:rsid w:val="00414038"/>
    <w:rsid w:val="004141DC"/>
    <w:rsid w:val="0041573E"/>
    <w:rsid w:val="00415F9A"/>
    <w:rsid w:val="004165ED"/>
    <w:rsid w:val="004167D1"/>
    <w:rsid w:val="00417ABF"/>
    <w:rsid w:val="004200E6"/>
    <w:rsid w:val="00420CFA"/>
    <w:rsid w:val="00422820"/>
    <w:rsid w:val="00422915"/>
    <w:rsid w:val="004229CA"/>
    <w:rsid w:val="00422ACE"/>
    <w:rsid w:val="004232CB"/>
    <w:rsid w:val="0042395F"/>
    <w:rsid w:val="004247AE"/>
    <w:rsid w:val="004256C2"/>
    <w:rsid w:val="0042659C"/>
    <w:rsid w:val="004309F2"/>
    <w:rsid w:val="00431340"/>
    <w:rsid w:val="004327C8"/>
    <w:rsid w:val="00432AAA"/>
    <w:rsid w:val="00432D53"/>
    <w:rsid w:val="00433A88"/>
    <w:rsid w:val="00433BC8"/>
    <w:rsid w:val="00433E44"/>
    <w:rsid w:val="00435147"/>
    <w:rsid w:val="004351C0"/>
    <w:rsid w:val="00435313"/>
    <w:rsid w:val="00435C08"/>
    <w:rsid w:val="00436FD7"/>
    <w:rsid w:val="00437115"/>
    <w:rsid w:val="0043772A"/>
    <w:rsid w:val="004427B6"/>
    <w:rsid w:val="00443ACE"/>
    <w:rsid w:val="00443CF3"/>
    <w:rsid w:val="00443EF0"/>
    <w:rsid w:val="00444EAC"/>
    <w:rsid w:val="00444FD1"/>
    <w:rsid w:val="0044594E"/>
    <w:rsid w:val="00445A6E"/>
    <w:rsid w:val="004461D5"/>
    <w:rsid w:val="00446834"/>
    <w:rsid w:val="00446F0D"/>
    <w:rsid w:val="0044702F"/>
    <w:rsid w:val="00450CDD"/>
    <w:rsid w:val="004513EA"/>
    <w:rsid w:val="00451FF1"/>
    <w:rsid w:val="0045287E"/>
    <w:rsid w:val="00453486"/>
    <w:rsid w:val="00453B90"/>
    <w:rsid w:val="00453D83"/>
    <w:rsid w:val="00453DCE"/>
    <w:rsid w:val="00456C3A"/>
    <w:rsid w:val="00460AA3"/>
    <w:rsid w:val="00461884"/>
    <w:rsid w:val="00462EAF"/>
    <w:rsid w:val="00464314"/>
    <w:rsid w:val="00465A9E"/>
    <w:rsid w:val="00465F84"/>
    <w:rsid w:val="00466BC7"/>
    <w:rsid w:val="00466D20"/>
    <w:rsid w:val="00466E0F"/>
    <w:rsid w:val="004674C6"/>
    <w:rsid w:val="00467699"/>
    <w:rsid w:val="00470175"/>
    <w:rsid w:val="00470523"/>
    <w:rsid w:val="0047146A"/>
    <w:rsid w:val="00471ED8"/>
    <w:rsid w:val="0047222D"/>
    <w:rsid w:val="004722FB"/>
    <w:rsid w:val="0047277A"/>
    <w:rsid w:val="00472CEE"/>
    <w:rsid w:val="00474096"/>
    <w:rsid w:val="00474E65"/>
    <w:rsid w:val="00474EB4"/>
    <w:rsid w:val="00475005"/>
    <w:rsid w:val="0047559C"/>
    <w:rsid w:val="00475ADE"/>
    <w:rsid w:val="00475E10"/>
    <w:rsid w:val="00476E90"/>
    <w:rsid w:val="00480269"/>
    <w:rsid w:val="0048136F"/>
    <w:rsid w:val="004817C0"/>
    <w:rsid w:val="00483143"/>
    <w:rsid w:val="0048387D"/>
    <w:rsid w:val="00483D7E"/>
    <w:rsid w:val="00484526"/>
    <w:rsid w:val="00485904"/>
    <w:rsid w:val="004875C3"/>
    <w:rsid w:val="00487852"/>
    <w:rsid w:val="00487C3C"/>
    <w:rsid w:val="00492ED5"/>
    <w:rsid w:val="004A0A1D"/>
    <w:rsid w:val="004A227F"/>
    <w:rsid w:val="004A360B"/>
    <w:rsid w:val="004A434B"/>
    <w:rsid w:val="004A4414"/>
    <w:rsid w:val="004A5ECF"/>
    <w:rsid w:val="004A614B"/>
    <w:rsid w:val="004A6E6E"/>
    <w:rsid w:val="004A6F3B"/>
    <w:rsid w:val="004A796A"/>
    <w:rsid w:val="004B0E9D"/>
    <w:rsid w:val="004B1F69"/>
    <w:rsid w:val="004B38CE"/>
    <w:rsid w:val="004B45E7"/>
    <w:rsid w:val="004B4C61"/>
    <w:rsid w:val="004B6FAE"/>
    <w:rsid w:val="004B739C"/>
    <w:rsid w:val="004C0201"/>
    <w:rsid w:val="004C07E9"/>
    <w:rsid w:val="004C21A0"/>
    <w:rsid w:val="004C2E73"/>
    <w:rsid w:val="004C34C0"/>
    <w:rsid w:val="004C4CED"/>
    <w:rsid w:val="004C5400"/>
    <w:rsid w:val="004C6356"/>
    <w:rsid w:val="004C6E92"/>
    <w:rsid w:val="004C794F"/>
    <w:rsid w:val="004C79D2"/>
    <w:rsid w:val="004D0559"/>
    <w:rsid w:val="004D17EA"/>
    <w:rsid w:val="004D27C5"/>
    <w:rsid w:val="004D2F50"/>
    <w:rsid w:val="004D2F5F"/>
    <w:rsid w:val="004D3010"/>
    <w:rsid w:val="004D315F"/>
    <w:rsid w:val="004D49C2"/>
    <w:rsid w:val="004D4A52"/>
    <w:rsid w:val="004D56E9"/>
    <w:rsid w:val="004D7283"/>
    <w:rsid w:val="004D7CEB"/>
    <w:rsid w:val="004E0533"/>
    <w:rsid w:val="004E07E2"/>
    <w:rsid w:val="004E1647"/>
    <w:rsid w:val="004E1AFC"/>
    <w:rsid w:val="004E24FF"/>
    <w:rsid w:val="004E3048"/>
    <w:rsid w:val="004E3080"/>
    <w:rsid w:val="004E4FF2"/>
    <w:rsid w:val="004E5B99"/>
    <w:rsid w:val="004F024A"/>
    <w:rsid w:val="004F17C3"/>
    <w:rsid w:val="004F18BC"/>
    <w:rsid w:val="004F301C"/>
    <w:rsid w:val="004F35B7"/>
    <w:rsid w:val="004F3C18"/>
    <w:rsid w:val="004F45DA"/>
    <w:rsid w:val="004F5006"/>
    <w:rsid w:val="004F50E1"/>
    <w:rsid w:val="004F5631"/>
    <w:rsid w:val="004F5802"/>
    <w:rsid w:val="004F5DA0"/>
    <w:rsid w:val="004F69BB"/>
    <w:rsid w:val="004F6D23"/>
    <w:rsid w:val="004F7025"/>
    <w:rsid w:val="004F7EB4"/>
    <w:rsid w:val="00500A05"/>
    <w:rsid w:val="005011A0"/>
    <w:rsid w:val="00501A05"/>
    <w:rsid w:val="00501CE0"/>
    <w:rsid w:val="00502885"/>
    <w:rsid w:val="00503197"/>
    <w:rsid w:val="0050377F"/>
    <w:rsid w:val="0050387B"/>
    <w:rsid w:val="00503FE8"/>
    <w:rsid w:val="00504B7F"/>
    <w:rsid w:val="00504BC7"/>
    <w:rsid w:val="005052F3"/>
    <w:rsid w:val="0050617C"/>
    <w:rsid w:val="005073F6"/>
    <w:rsid w:val="0050780D"/>
    <w:rsid w:val="00507B6A"/>
    <w:rsid w:val="0051029E"/>
    <w:rsid w:val="00510B2A"/>
    <w:rsid w:val="00510D7C"/>
    <w:rsid w:val="0051132D"/>
    <w:rsid w:val="0051188D"/>
    <w:rsid w:val="00512A67"/>
    <w:rsid w:val="005138A4"/>
    <w:rsid w:val="00513DAA"/>
    <w:rsid w:val="005140A5"/>
    <w:rsid w:val="0051422B"/>
    <w:rsid w:val="005144D0"/>
    <w:rsid w:val="00515B4A"/>
    <w:rsid w:val="00515EE6"/>
    <w:rsid w:val="00515FED"/>
    <w:rsid w:val="00516563"/>
    <w:rsid w:val="00516BE9"/>
    <w:rsid w:val="00516FC8"/>
    <w:rsid w:val="0051739A"/>
    <w:rsid w:val="00517408"/>
    <w:rsid w:val="00520EB0"/>
    <w:rsid w:val="005233E5"/>
    <w:rsid w:val="005235E5"/>
    <w:rsid w:val="00523BC9"/>
    <w:rsid w:val="00524EA6"/>
    <w:rsid w:val="00525622"/>
    <w:rsid w:val="005256A0"/>
    <w:rsid w:val="005256D1"/>
    <w:rsid w:val="005259C0"/>
    <w:rsid w:val="00526A11"/>
    <w:rsid w:val="00527100"/>
    <w:rsid w:val="00527A75"/>
    <w:rsid w:val="00527CF1"/>
    <w:rsid w:val="00530940"/>
    <w:rsid w:val="00531838"/>
    <w:rsid w:val="0053206A"/>
    <w:rsid w:val="00532614"/>
    <w:rsid w:val="0053263F"/>
    <w:rsid w:val="0053376B"/>
    <w:rsid w:val="005343E6"/>
    <w:rsid w:val="0053491A"/>
    <w:rsid w:val="00534BC5"/>
    <w:rsid w:val="00535015"/>
    <w:rsid w:val="00535740"/>
    <w:rsid w:val="00536A52"/>
    <w:rsid w:val="00537A3D"/>
    <w:rsid w:val="0054078D"/>
    <w:rsid w:val="00540C57"/>
    <w:rsid w:val="00541AAC"/>
    <w:rsid w:val="005433E6"/>
    <w:rsid w:val="005437B0"/>
    <w:rsid w:val="00544FC1"/>
    <w:rsid w:val="00546EC3"/>
    <w:rsid w:val="00547F21"/>
    <w:rsid w:val="00550706"/>
    <w:rsid w:val="00550B67"/>
    <w:rsid w:val="00550B76"/>
    <w:rsid w:val="00550D85"/>
    <w:rsid w:val="00552E2A"/>
    <w:rsid w:val="00553095"/>
    <w:rsid w:val="005534FB"/>
    <w:rsid w:val="0055408B"/>
    <w:rsid w:val="00554615"/>
    <w:rsid w:val="00554ACE"/>
    <w:rsid w:val="00555A8C"/>
    <w:rsid w:val="00555FC8"/>
    <w:rsid w:val="005564AA"/>
    <w:rsid w:val="005565A3"/>
    <w:rsid w:val="0055660A"/>
    <w:rsid w:val="005568D3"/>
    <w:rsid w:val="00557676"/>
    <w:rsid w:val="00560139"/>
    <w:rsid w:val="00560AD5"/>
    <w:rsid w:val="00560AE0"/>
    <w:rsid w:val="00561340"/>
    <w:rsid w:val="0056284A"/>
    <w:rsid w:val="00562EEE"/>
    <w:rsid w:val="005638ED"/>
    <w:rsid w:val="00564510"/>
    <w:rsid w:val="00564BD1"/>
    <w:rsid w:val="00566612"/>
    <w:rsid w:val="0056710F"/>
    <w:rsid w:val="005676DC"/>
    <w:rsid w:val="005677B9"/>
    <w:rsid w:val="00567A96"/>
    <w:rsid w:val="00567DA0"/>
    <w:rsid w:val="00567EA8"/>
    <w:rsid w:val="005707F0"/>
    <w:rsid w:val="00572829"/>
    <w:rsid w:val="00572904"/>
    <w:rsid w:val="00572DCE"/>
    <w:rsid w:val="00574884"/>
    <w:rsid w:val="00575672"/>
    <w:rsid w:val="00575A58"/>
    <w:rsid w:val="00576069"/>
    <w:rsid w:val="005779B4"/>
    <w:rsid w:val="00581258"/>
    <w:rsid w:val="005817A3"/>
    <w:rsid w:val="005825DC"/>
    <w:rsid w:val="00582FA6"/>
    <w:rsid w:val="00583143"/>
    <w:rsid w:val="00583894"/>
    <w:rsid w:val="00584D58"/>
    <w:rsid w:val="00585831"/>
    <w:rsid w:val="00585979"/>
    <w:rsid w:val="0058750F"/>
    <w:rsid w:val="005877E5"/>
    <w:rsid w:val="00587ADE"/>
    <w:rsid w:val="005902A5"/>
    <w:rsid w:val="00591758"/>
    <w:rsid w:val="00592C49"/>
    <w:rsid w:val="005939EE"/>
    <w:rsid w:val="00593BAF"/>
    <w:rsid w:val="005943D1"/>
    <w:rsid w:val="005944EB"/>
    <w:rsid w:val="005960C2"/>
    <w:rsid w:val="005960DD"/>
    <w:rsid w:val="005A1249"/>
    <w:rsid w:val="005A366B"/>
    <w:rsid w:val="005A4BDB"/>
    <w:rsid w:val="005A4EA6"/>
    <w:rsid w:val="005A7052"/>
    <w:rsid w:val="005B139D"/>
    <w:rsid w:val="005B1559"/>
    <w:rsid w:val="005B2A86"/>
    <w:rsid w:val="005B3753"/>
    <w:rsid w:val="005B4846"/>
    <w:rsid w:val="005B53E4"/>
    <w:rsid w:val="005B598A"/>
    <w:rsid w:val="005B6BEE"/>
    <w:rsid w:val="005B6FA8"/>
    <w:rsid w:val="005B7C98"/>
    <w:rsid w:val="005C049E"/>
    <w:rsid w:val="005C0518"/>
    <w:rsid w:val="005C08C8"/>
    <w:rsid w:val="005C0B59"/>
    <w:rsid w:val="005C1F39"/>
    <w:rsid w:val="005C3613"/>
    <w:rsid w:val="005C41F9"/>
    <w:rsid w:val="005C451F"/>
    <w:rsid w:val="005C45B1"/>
    <w:rsid w:val="005C4A00"/>
    <w:rsid w:val="005C4C24"/>
    <w:rsid w:val="005C7555"/>
    <w:rsid w:val="005C7E80"/>
    <w:rsid w:val="005D05F4"/>
    <w:rsid w:val="005D0A54"/>
    <w:rsid w:val="005D0B32"/>
    <w:rsid w:val="005D1EC6"/>
    <w:rsid w:val="005D313E"/>
    <w:rsid w:val="005D321F"/>
    <w:rsid w:val="005D332C"/>
    <w:rsid w:val="005D3834"/>
    <w:rsid w:val="005D3CD6"/>
    <w:rsid w:val="005D52FC"/>
    <w:rsid w:val="005E17A4"/>
    <w:rsid w:val="005E2E43"/>
    <w:rsid w:val="005E36EC"/>
    <w:rsid w:val="005E72B4"/>
    <w:rsid w:val="005E7AA5"/>
    <w:rsid w:val="005E7D37"/>
    <w:rsid w:val="005F1724"/>
    <w:rsid w:val="005F250B"/>
    <w:rsid w:val="005F4B27"/>
    <w:rsid w:val="005F4DA4"/>
    <w:rsid w:val="005F5435"/>
    <w:rsid w:val="005F5474"/>
    <w:rsid w:val="005F5E26"/>
    <w:rsid w:val="005F65EC"/>
    <w:rsid w:val="005F660F"/>
    <w:rsid w:val="00600686"/>
    <w:rsid w:val="006007C1"/>
    <w:rsid w:val="00600D0A"/>
    <w:rsid w:val="00601905"/>
    <w:rsid w:val="00602FE9"/>
    <w:rsid w:val="00603AC6"/>
    <w:rsid w:val="0060510A"/>
    <w:rsid w:val="00606695"/>
    <w:rsid w:val="00606A9A"/>
    <w:rsid w:val="00606AC3"/>
    <w:rsid w:val="00607289"/>
    <w:rsid w:val="00607E05"/>
    <w:rsid w:val="00607FE3"/>
    <w:rsid w:val="00610106"/>
    <w:rsid w:val="00610C17"/>
    <w:rsid w:val="00611242"/>
    <w:rsid w:val="00611845"/>
    <w:rsid w:val="00611F2B"/>
    <w:rsid w:val="00611FDD"/>
    <w:rsid w:val="00613FA9"/>
    <w:rsid w:val="006142A8"/>
    <w:rsid w:val="00614F44"/>
    <w:rsid w:val="00615827"/>
    <w:rsid w:val="00615B30"/>
    <w:rsid w:val="006173EE"/>
    <w:rsid w:val="00617D4A"/>
    <w:rsid w:val="00621E5C"/>
    <w:rsid w:val="00622A2E"/>
    <w:rsid w:val="00623260"/>
    <w:rsid w:val="0062381B"/>
    <w:rsid w:val="006249D4"/>
    <w:rsid w:val="00624C68"/>
    <w:rsid w:val="00625AAB"/>
    <w:rsid w:val="00626479"/>
    <w:rsid w:val="00627AB5"/>
    <w:rsid w:val="00627CBE"/>
    <w:rsid w:val="0063060B"/>
    <w:rsid w:val="0063127D"/>
    <w:rsid w:val="00631394"/>
    <w:rsid w:val="006326D8"/>
    <w:rsid w:val="0063278D"/>
    <w:rsid w:val="00632C2A"/>
    <w:rsid w:val="006330B6"/>
    <w:rsid w:val="006332B2"/>
    <w:rsid w:val="00633850"/>
    <w:rsid w:val="00634202"/>
    <w:rsid w:val="00634E3C"/>
    <w:rsid w:val="00636236"/>
    <w:rsid w:val="006376E5"/>
    <w:rsid w:val="00640A55"/>
    <w:rsid w:val="00640F88"/>
    <w:rsid w:val="006412C2"/>
    <w:rsid w:val="00641716"/>
    <w:rsid w:val="006455D6"/>
    <w:rsid w:val="00645711"/>
    <w:rsid w:val="00645AE0"/>
    <w:rsid w:val="00646079"/>
    <w:rsid w:val="00646084"/>
    <w:rsid w:val="00646872"/>
    <w:rsid w:val="00646ECE"/>
    <w:rsid w:val="00646F17"/>
    <w:rsid w:val="00647336"/>
    <w:rsid w:val="00647E8E"/>
    <w:rsid w:val="0065042B"/>
    <w:rsid w:val="00650663"/>
    <w:rsid w:val="00650D1E"/>
    <w:rsid w:val="00650FEB"/>
    <w:rsid w:val="006527E0"/>
    <w:rsid w:val="00652AB7"/>
    <w:rsid w:val="00652C49"/>
    <w:rsid w:val="006535C4"/>
    <w:rsid w:val="006541EF"/>
    <w:rsid w:val="006544E8"/>
    <w:rsid w:val="0065509C"/>
    <w:rsid w:val="006551F2"/>
    <w:rsid w:val="00656D86"/>
    <w:rsid w:val="006578D8"/>
    <w:rsid w:val="00657977"/>
    <w:rsid w:val="00660EC9"/>
    <w:rsid w:val="00662B4B"/>
    <w:rsid w:val="0066327B"/>
    <w:rsid w:val="0066407E"/>
    <w:rsid w:val="0066570A"/>
    <w:rsid w:val="006663B1"/>
    <w:rsid w:val="006669EE"/>
    <w:rsid w:val="00667871"/>
    <w:rsid w:val="006678B3"/>
    <w:rsid w:val="00667C4A"/>
    <w:rsid w:val="00671C5F"/>
    <w:rsid w:val="00672748"/>
    <w:rsid w:val="00672BFA"/>
    <w:rsid w:val="00673EC7"/>
    <w:rsid w:val="00673F69"/>
    <w:rsid w:val="00674191"/>
    <w:rsid w:val="00674381"/>
    <w:rsid w:val="00675A4B"/>
    <w:rsid w:val="00675C5A"/>
    <w:rsid w:val="00677123"/>
    <w:rsid w:val="00677E52"/>
    <w:rsid w:val="006804D7"/>
    <w:rsid w:val="00680B97"/>
    <w:rsid w:val="00680D2B"/>
    <w:rsid w:val="0068108A"/>
    <w:rsid w:val="00681309"/>
    <w:rsid w:val="006819F1"/>
    <w:rsid w:val="006829A8"/>
    <w:rsid w:val="00682AE9"/>
    <w:rsid w:val="0068384A"/>
    <w:rsid w:val="00684894"/>
    <w:rsid w:val="006858F7"/>
    <w:rsid w:val="00686CB5"/>
    <w:rsid w:val="006878B4"/>
    <w:rsid w:val="00690D1A"/>
    <w:rsid w:val="00690E10"/>
    <w:rsid w:val="0069311E"/>
    <w:rsid w:val="00693751"/>
    <w:rsid w:val="006940CC"/>
    <w:rsid w:val="006946B8"/>
    <w:rsid w:val="00694B8D"/>
    <w:rsid w:val="006957FC"/>
    <w:rsid w:val="006969D0"/>
    <w:rsid w:val="00696F8C"/>
    <w:rsid w:val="006976DD"/>
    <w:rsid w:val="00697B0D"/>
    <w:rsid w:val="006A0988"/>
    <w:rsid w:val="006A0C4A"/>
    <w:rsid w:val="006A1357"/>
    <w:rsid w:val="006A19A0"/>
    <w:rsid w:val="006A1D23"/>
    <w:rsid w:val="006A22E3"/>
    <w:rsid w:val="006A2E87"/>
    <w:rsid w:val="006A2F9C"/>
    <w:rsid w:val="006A35D7"/>
    <w:rsid w:val="006A4AB4"/>
    <w:rsid w:val="006A4C37"/>
    <w:rsid w:val="006A63C5"/>
    <w:rsid w:val="006A6DB8"/>
    <w:rsid w:val="006B044D"/>
    <w:rsid w:val="006B107B"/>
    <w:rsid w:val="006B2FCD"/>
    <w:rsid w:val="006B3061"/>
    <w:rsid w:val="006B3A19"/>
    <w:rsid w:val="006B43FE"/>
    <w:rsid w:val="006B56F0"/>
    <w:rsid w:val="006B5D13"/>
    <w:rsid w:val="006B5DE2"/>
    <w:rsid w:val="006B5E03"/>
    <w:rsid w:val="006B61E1"/>
    <w:rsid w:val="006B64E6"/>
    <w:rsid w:val="006B68BF"/>
    <w:rsid w:val="006B6F7F"/>
    <w:rsid w:val="006B7E0D"/>
    <w:rsid w:val="006C0074"/>
    <w:rsid w:val="006C041C"/>
    <w:rsid w:val="006C05BC"/>
    <w:rsid w:val="006C3105"/>
    <w:rsid w:val="006C570C"/>
    <w:rsid w:val="006C5F17"/>
    <w:rsid w:val="006C6371"/>
    <w:rsid w:val="006C6A1B"/>
    <w:rsid w:val="006C6A23"/>
    <w:rsid w:val="006C6B8B"/>
    <w:rsid w:val="006C77AC"/>
    <w:rsid w:val="006C7F4E"/>
    <w:rsid w:val="006D051B"/>
    <w:rsid w:val="006D0826"/>
    <w:rsid w:val="006D0B3A"/>
    <w:rsid w:val="006D116D"/>
    <w:rsid w:val="006D2734"/>
    <w:rsid w:val="006D2DDC"/>
    <w:rsid w:val="006D35F0"/>
    <w:rsid w:val="006D4459"/>
    <w:rsid w:val="006D476B"/>
    <w:rsid w:val="006D4D14"/>
    <w:rsid w:val="006D4F30"/>
    <w:rsid w:val="006D5567"/>
    <w:rsid w:val="006D5F23"/>
    <w:rsid w:val="006D6757"/>
    <w:rsid w:val="006E0EBF"/>
    <w:rsid w:val="006E112E"/>
    <w:rsid w:val="006E2061"/>
    <w:rsid w:val="006E3C19"/>
    <w:rsid w:val="006E769F"/>
    <w:rsid w:val="006F0758"/>
    <w:rsid w:val="006F0909"/>
    <w:rsid w:val="006F0E98"/>
    <w:rsid w:val="006F1354"/>
    <w:rsid w:val="006F17DC"/>
    <w:rsid w:val="006F1E77"/>
    <w:rsid w:val="006F2FA1"/>
    <w:rsid w:val="006F65C7"/>
    <w:rsid w:val="006F6AC9"/>
    <w:rsid w:val="006F7017"/>
    <w:rsid w:val="006F7254"/>
    <w:rsid w:val="006F76B4"/>
    <w:rsid w:val="00700567"/>
    <w:rsid w:val="00700CB0"/>
    <w:rsid w:val="00700CD0"/>
    <w:rsid w:val="007015B2"/>
    <w:rsid w:val="00702A15"/>
    <w:rsid w:val="0070351A"/>
    <w:rsid w:val="00703943"/>
    <w:rsid w:val="00705844"/>
    <w:rsid w:val="00706CED"/>
    <w:rsid w:val="00707646"/>
    <w:rsid w:val="00710166"/>
    <w:rsid w:val="00710668"/>
    <w:rsid w:val="00710BE5"/>
    <w:rsid w:val="0071139C"/>
    <w:rsid w:val="00711724"/>
    <w:rsid w:val="00712054"/>
    <w:rsid w:val="0071221B"/>
    <w:rsid w:val="007128ED"/>
    <w:rsid w:val="0071324D"/>
    <w:rsid w:val="00713774"/>
    <w:rsid w:val="00714143"/>
    <w:rsid w:val="00715611"/>
    <w:rsid w:val="00715BAC"/>
    <w:rsid w:val="00715D8E"/>
    <w:rsid w:val="007167AB"/>
    <w:rsid w:val="0071689E"/>
    <w:rsid w:val="00717584"/>
    <w:rsid w:val="00717D74"/>
    <w:rsid w:val="007203ED"/>
    <w:rsid w:val="00720F11"/>
    <w:rsid w:val="0072184D"/>
    <w:rsid w:val="00724213"/>
    <w:rsid w:val="00725068"/>
    <w:rsid w:val="00725B60"/>
    <w:rsid w:val="00726213"/>
    <w:rsid w:val="00726B5C"/>
    <w:rsid w:val="0073042F"/>
    <w:rsid w:val="00730BFC"/>
    <w:rsid w:val="00730FFE"/>
    <w:rsid w:val="007318F0"/>
    <w:rsid w:val="007346D8"/>
    <w:rsid w:val="00734EB3"/>
    <w:rsid w:val="0073515B"/>
    <w:rsid w:val="00735CCF"/>
    <w:rsid w:val="00736415"/>
    <w:rsid w:val="00736881"/>
    <w:rsid w:val="007423AD"/>
    <w:rsid w:val="00742D7B"/>
    <w:rsid w:val="00743E51"/>
    <w:rsid w:val="00743ED9"/>
    <w:rsid w:val="00744B74"/>
    <w:rsid w:val="007458DC"/>
    <w:rsid w:val="00745C02"/>
    <w:rsid w:val="007461B1"/>
    <w:rsid w:val="00746DFD"/>
    <w:rsid w:val="007472A3"/>
    <w:rsid w:val="0074734B"/>
    <w:rsid w:val="00747F93"/>
    <w:rsid w:val="00750153"/>
    <w:rsid w:val="007504BA"/>
    <w:rsid w:val="00750664"/>
    <w:rsid w:val="00750AFD"/>
    <w:rsid w:val="00750B80"/>
    <w:rsid w:val="00750C2C"/>
    <w:rsid w:val="00751110"/>
    <w:rsid w:val="007514EF"/>
    <w:rsid w:val="007519B8"/>
    <w:rsid w:val="0075382D"/>
    <w:rsid w:val="00754BCD"/>
    <w:rsid w:val="007551E3"/>
    <w:rsid w:val="007555E8"/>
    <w:rsid w:val="00755E2E"/>
    <w:rsid w:val="00755FED"/>
    <w:rsid w:val="007561FD"/>
    <w:rsid w:val="00756E23"/>
    <w:rsid w:val="00757124"/>
    <w:rsid w:val="007573B1"/>
    <w:rsid w:val="00757E38"/>
    <w:rsid w:val="0076068B"/>
    <w:rsid w:val="0076106F"/>
    <w:rsid w:val="00761E64"/>
    <w:rsid w:val="0076247A"/>
    <w:rsid w:val="00762809"/>
    <w:rsid w:val="00763398"/>
    <w:rsid w:val="007634AC"/>
    <w:rsid w:val="00763B24"/>
    <w:rsid w:val="00765A63"/>
    <w:rsid w:val="00765D6A"/>
    <w:rsid w:val="00766431"/>
    <w:rsid w:val="007668B4"/>
    <w:rsid w:val="0076697B"/>
    <w:rsid w:val="00766F5C"/>
    <w:rsid w:val="007677C2"/>
    <w:rsid w:val="00767F29"/>
    <w:rsid w:val="007704BF"/>
    <w:rsid w:val="00770860"/>
    <w:rsid w:val="00770C9B"/>
    <w:rsid w:val="007714BA"/>
    <w:rsid w:val="00771960"/>
    <w:rsid w:val="00772149"/>
    <w:rsid w:val="00772565"/>
    <w:rsid w:val="00773015"/>
    <w:rsid w:val="0077552B"/>
    <w:rsid w:val="00775C4B"/>
    <w:rsid w:val="00777DA2"/>
    <w:rsid w:val="00780227"/>
    <w:rsid w:val="007803CD"/>
    <w:rsid w:val="00780AE8"/>
    <w:rsid w:val="00780C2F"/>
    <w:rsid w:val="007811F7"/>
    <w:rsid w:val="00781A24"/>
    <w:rsid w:val="007820C0"/>
    <w:rsid w:val="00782233"/>
    <w:rsid w:val="0078296D"/>
    <w:rsid w:val="00782C56"/>
    <w:rsid w:val="007834BE"/>
    <w:rsid w:val="0078370A"/>
    <w:rsid w:val="00783A29"/>
    <w:rsid w:val="00783C4C"/>
    <w:rsid w:val="00783C7E"/>
    <w:rsid w:val="00785059"/>
    <w:rsid w:val="007864F1"/>
    <w:rsid w:val="00786A06"/>
    <w:rsid w:val="00787BCD"/>
    <w:rsid w:val="007900B3"/>
    <w:rsid w:val="00790247"/>
    <w:rsid w:val="00791F07"/>
    <w:rsid w:val="00791FAF"/>
    <w:rsid w:val="007921BD"/>
    <w:rsid w:val="00792333"/>
    <w:rsid w:val="00793182"/>
    <w:rsid w:val="007932A2"/>
    <w:rsid w:val="00793FF3"/>
    <w:rsid w:val="007946D7"/>
    <w:rsid w:val="00794958"/>
    <w:rsid w:val="00794B75"/>
    <w:rsid w:val="0079629B"/>
    <w:rsid w:val="00796EDC"/>
    <w:rsid w:val="007A2CBF"/>
    <w:rsid w:val="007A3722"/>
    <w:rsid w:val="007A4A4D"/>
    <w:rsid w:val="007A4B94"/>
    <w:rsid w:val="007A68B9"/>
    <w:rsid w:val="007A6FD0"/>
    <w:rsid w:val="007A7CDC"/>
    <w:rsid w:val="007B0104"/>
    <w:rsid w:val="007B120D"/>
    <w:rsid w:val="007B12AA"/>
    <w:rsid w:val="007B1AA6"/>
    <w:rsid w:val="007B3BAB"/>
    <w:rsid w:val="007B457E"/>
    <w:rsid w:val="007B56BE"/>
    <w:rsid w:val="007B5BBC"/>
    <w:rsid w:val="007B635C"/>
    <w:rsid w:val="007B6A75"/>
    <w:rsid w:val="007C1084"/>
    <w:rsid w:val="007C204D"/>
    <w:rsid w:val="007C384F"/>
    <w:rsid w:val="007C3BEB"/>
    <w:rsid w:val="007C4101"/>
    <w:rsid w:val="007C4B3B"/>
    <w:rsid w:val="007C5EA3"/>
    <w:rsid w:val="007C64A8"/>
    <w:rsid w:val="007C7D9D"/>
    <w:rsid w:val="007D020C"/>
    <w:rsid w:val="007D1208"/>
    <w:rsid w:val="007D2005"/>
    <w:rsid w:val="007D34DC"/>
    <w:rsid w:val="007D3740"/>
    <w:rsid w:val="007D4BC0"/>
    <w:rsid w:val="007D4EB2"/>
    <w:rsid w:val="007D5A60"/>
    <w:rsid w:val="007D6BC6"/>
    <w:rsid w:val="007D71CD"/>
    <w:rsid w:val="007D75A9"/>
    <w:rsid w:val="007D7AAF"/>
    <w:rsid w:val="007E10A3"/>
    <w:rsid w:val="007E2F36"/>
    <w:rsid w:val="007E3CC0"/>
    <w:rsid w:val="007E51C4"/>
    <w:rsid w:val="007F0187"/>
    <w:rsid w:val="007F02AF"/>
    <w:rsid w:val="007F06B6"/>
    <w:rsid w:val="007F130D"/>
    <w:rsid w:val="007F1481"/>
    <w:rsid w:val="007F56D5"/>
    <w:rsid w:val="007F5CD8"/>
    <w:rsid w:val="007F6BB8"/>
    <w:rsid w:val="0080096C"/>
    <w:rsid w:val="00802F6A"/>
    <w:rsid w:val="00803301"/>
    <w:rsid w:val="008051F1"/>
    <w:rsid w:val="00805342"/>
    <w:rsid w:val="0080569B"/>
    <w:rsid w:val="00805A39"/>
    <w:rsid w:val="008060A7"/>
    <w:rsid w:val="00806836"/>
    <w:rsid w:val="008069B0"/>
    <w:rsid w:val="00810095"/>
    <w:rsid w:val="0081096E"/>
    <w:rsid w:val="008115E7"/>
    <w:rsid w:val="00811A37"/>
    <w:rsid w:val="00812406"/>
    <w:rsid w:val="00812F85"/>
    <w:rsid w:val="0081433D"/>
    <w:rsid w:val="00816C1E"/>
    <w:rsid w:val="00817867"/>
    <w:rsid w:val="00820F89"/>
    <w:rsid w:val="008217B6"/>
    <w:rsid w:val="00822ED8"/>
    <w:rsid w:val="008242AB"/>
    <w:rsid w:val="00824F07"/>
    <w:rsid w:val="0082530F"/>
    <w:rsid w:val="008265A3"/>
    <w:rsid w:val="008268E4"/>
    <w:rsid w:val="00827F14"/>
    <w:rsid w:val="0083009A"/>
    <w:rsid w:val="008305A2"/>
    <w:rsid w:val="00831248"/>
    <w:rsid w:val="008319E6"/>
    <w:rsid w:val="00831E15"/>
    <w:rsid w:val="008322DF"/>
    <w:rsid w:val="00832614"/>
    <w:rsid w:val="008328B5"/>
    <w:rsid w:val="00832F01"/>
    <w:rsid w:val="0083343A"/>
    <w:rsid w:val="008337A7"/>
    <w:rsid w:val="00835179"/>
    <w:rsid w:val="008355F6"/>
    <w:rsid w:val="00835E21"/>
    <w:rsid w:val="00836688"/>
    <w:rsid w:val="008373E1"/>
    <w:rsid w:val="00837B7E"/>
    <w:rsid w:val="008405F9"/>
    <w:rsid w:val="00841202"/>
    <w:rsid w:val="00841CE3"/>
    <w:rsid w:val="00841E12"/>
    <w:rsid w:val="00842602"/>
    <w:rsid w:val="00843232"/>
    <w:rsid w:val="00843758"/>
    <w:rsid w:val="00843AD8"/>
    <w:rsid w:val="00844012"/>
    <w:rsid w:val="00844713"/>
    <w:rsid w:val="008447A2"/>
    <w:rsid w:val="00844D1D"/>
    <w:rsid w:val="00844EE7"/>
    <w:rsid w:val="00846528"/>
    <w:rsid w:val="008469A8"/>
    <w:rsid w:val="00847189"/>
    <w:rsid w:val="008473D0"/>
    <w:rsid w:val="00850869"/>
    <w:rsid w:val="00850902"/>
    <w:rsid w:val="0085143C"/>
    <w:rsid w:val="0085212C"/>
    <w:rsid w:val="0085292E"/>
    <w:rsid w:val="00853B10"/>
    <w:rsid w:val="008544F1"/>
    <w:rsid w:val="008608FD"/>
    <w:rsid w:val="00860D04"/>
    <w:rsid w:val="008616F8"/>
    <w:rsid w:val="00861D94"/>
    <w:rsid w:val="008620C6"/>
    <w:rsid w:val="008629E1"/>
    <w:rsid w:val="00862D74"/>
    <w:rsid w:val="00862F48"/>
    <w:rsid w:val="00864E66"/>
    <w:rsid w:val="00864FC0"/>
    <w:rsid w:val="0086525C"/>
    <w:rsid w:val="00865F54"/>
    <w:rsid w:val="008668EE"/>
    <w:rsid w:val="00867437"/>
    <w:rsid w:val="00867CD2"/>
    <w:rsid w:val="00872FC2"/>
    <w:rsid w:val="0087446C"/>
    <w:rsid w:val="008752D1"/>
    <w:rsid w:val="008754BD"/>
    <w:rsid w:val="00875BBB"/>
    <w:rsid w:val="00875FBB"/>
    <w:rsid w:val="0087609B"/>
    <w:rsid w:val="0087748A"/>
    <w:rsid w:val="0088007F"/>
    <w:rsid w:val="00880F82"/>
    <w:rsid w:val="008811F8"/>
    <w:rsid w:val="00882BC7"/>
    <w:rsid w:val="00883125"/>
    <w:rsid w:val="00884E5E"/>
    <w:rsid w:val="00885016"/>
    <w:rsid w:val="00886F4A"/>
    <w:rsid w:val="00887AC7"/>
    <w:rsid w:val="0089163A"/>
    <w:rsid w:val="00891E5D"/>
    <w:rsid w:val="00892080"/>
    <w:rsid w:val="00892315"/>
    <w:rsid w:val="0089323F"/>
    <w:rsid w:val="00893B6F"/>
    <w:rsid w:val="008944A0"/>
    <w:rsid w:val="00895EAD"/>
    <w:rsid w:val="0089661F"/>
    <w:rsid w:val="00896E9B"/>
    <w:rsid w:val="008A0138"/>
    <w:rsid w:val="008A1338"/>
    <w:rsid w:val="008A2273"/>
    <w:rsid w:val="008A253F"/>
    <w:rsid w:val="008A2FDF"/>
    <w:rsid w:val="008A3765"/>
    <w:rsid w:val="008A3990"/>
    <w:rsid w:val="008A58A9"/>
    <w:rsid w:val="008A5AEE"/>
    <w:rsid w:val="008A607A"/>
    <w:rsid w:val="008A6282"/>
    <w:rsid w:val="008A642A"/>
    <w:rsid w:val="008A653D"/>
    <w:rsid w:val="008A7C2D"/>
    <w:rsid w:val="008A7C65"/>
    <w:rsid w:val="008B025A"/>
    <w:rsid w:val="008B0518"/>
    <w:rsid w:val="008B0ACB"/>
    <w:rsid w:val="008B1184"/>
    <w:rsid w:val="008B1B55"/>
    <w:rsid w:val="008B289C"/>
    <w:rsid w:val="008B3F3D"/>
    <w:rsid w:val="008B5D93"/>
    <w:rsid w:val="008B6D84"/>
    <w:rsid w:val="008B6E84"/>
    <w:rsid w:val="008B71EA"/>
    <w:rsid w:val="008B7C1F"/>
    <w:rsid w:val="008C059A"/>
    <w:rsid w:val="008C1535"/>
    <w:rsid w:val="008C2B4F"/>
    <w:rsid w:val="008C3F9A"/>
    <w:rsid w:val="008C599E"/>
    <w:rsid w:val="008C65A7"/>
    <w:rsid w:val="008C75BB"/>
    <w:rsid w:val="008C7D33"/>
    <w:rsid w:val="008D1085"/>
    <w:rsid w:val="008D2A3D"/>
    <w:rsid w:val="008D2D2E"/>
    <w:rsid w:val="008D6C23"/>
    <w:rsid w:val="008D6D84"/>
    <w:rsid w:val="008D736A"/>
    <w:rsid w:val="008D75F6"/>
    <w:rsid w:val="008E0D7D"/>
    <w:rsid w:val="008E1908"/>
    <w:rsid w:val="008E42A7"/>
    <w:rsid w:val="008E7332"/>
    <w:rsid w:val="008E7EC0"/>
    <w:rsid w:val="008F0C33"/>
    <w:rsid w:val="008F0FA7"/>
    <w:rsid w:val="008F16A3"/>
    <w:rsid w:val="008F19CB"/>
    <w:rsid w:val="008F1D9D"/>
    <w:rsid w:val="008F1E24"/>
    <w:rsid w:val="008F2055"/>
    <w:rsid w:val="008F206B"/>
    <w:rsid w:val="008F2107"/>
    <w:rsid w:val="008F26D8"/>
    <w:rsid w:val="008F382C"/>
    <w:rsid w:val="008F4099"/>
    <w:rsid w:val="008F40F8"/>
    <w:rsid w:val="008F4388"/>
    <w:rsid w:val="008F4476"/>
    <w:rsid w:val="008F4BDF"/>
    <w:rsid w:val="008F55A0"/>
    <w:rsid w:val="008F5880"/>
    <w:rsid w:val="008F5892"/>
    <w:rsid w:val="008F5BB9"/>
    <w:rsid w:val="008F7E17"/>
    <w:rsid w:val="009010D1"/>
    <w:rsid w:val="009016EB"/>
    <w:rsid w:val="00903042"/>
    <w:rsid w:val="009033C1"/>
    <w:rsid w:val="00903F41"/>
    <w:rsid w:val="00905694"/>
    <w:rsid w:val="0090587E"/>
    <w:rsid w:val="00906190"/>
    <w:rsid w:val="009066AE"/>
    <w:rsid w:val="00906FD9"/>
    <w:rsid w:val="00907D42"/>
    <w:rsid w:val="00907DC1"/>
    <w:rsid w:val="00910549"/>
    <w:rsid w:val="00910E5F"/>
    <w:rsid w:val="0091108B"/>
    <w:rsid w:val="00911780"/>
    <w:rsid w:val="009122E3"/>
    <w:rsid w:val="00912B4C"/>
    <w:rsid w:val="00912C85"/>
    <w:rsid w:val="00913CC6"/>
    <w:rsid w:val="00913ECA"/>
    <w:rsid w:val="0091411D"/>
    <w:rsid w:val="009154CB"/>
    <w:rsid w:val="00915A23"/>
    <w:rsid w:val="0091604F"/>
    <w:rsid w:val="00917692"/>
    <w:rsid w:val="00917A0C"/>
    <w:rsid w:val="00920379"/>
    <w:rsid w:val="009214A7"/>
    <w:rsid w:val="009216DD"/>
    <w:rsid w:val="00922573"/>
    <w:rsid w:val="00922915"/>
    <w:rsid w:val="00923868"/>
    <w:rsid w:val="009244BC"/>
    <w:rsid w:val="009246DE"/>
    <w:rsid w:val="009249C7"/>
    <w:rsid w:val="00925774"/>
    <w:rsid w:val="00925B54"/>
    <w:rsid w:val="00926483"/>
    <w:rsid w:val="00926813"/>
    <w:rsid w:val="00927215"/>
    <w:rsid w:val="00927327"/>
    <w:rsid w:val="0092775E"/>
    <w:rsid w:val="00927F23"/>
    <w:rsid w:val="009305AE"/>
    <w:rsid w:val="0093100A"/>
    <w:rsid w:val="00931286"/>
    <w:rsid w:val="00931347"/>
    <w:rsid w:val="00932383"/>
    <w:rsid w:val="00932B25"/>
    <w:rsid w:val="00933194"/>
    <w:rsid w:val="0093418C"/>
    <w:rsid w:val="00934DBF"/>
    <w:rsid w:val="009351E7"/>
    <w:rsid w:val="00936B08"/>
    <w:rsid w:val="009373E2"/>
    <w:rsid w:val="00937E1A"/>
    <w:rsid w:val="00941BA1"/>
    <w:rsid w:val="0094256B"/>
    <w:rsid w:val="00943504"/>
    <w:rsid w:val="00943850"/>
    <w:rsid w:val="00943944"/>
    <w:rsid w:val="009446BC"/>
    <w:rsid w:val="009447B0"/>
    <w:rsid w:val="00944923"/>
    <w:rsid w:val="00944A2E"/>
    <w:rsid w:val="009459F8"/>
    <w:rsid w:val="00946542"/>
    <w:rsid w:val="00947756"/>
    <w:rsid w:val="00947ADD"/>
    <w:rsid w:val="00947ECB"/>
    <w:rsid w:val="00947EF0"/>
    <w:rsid w:val="0095003B"/>
    <w:rsid w:val="00950CDD"/>
    <w:rsid w:val="009538B2"/>
    <w:rsid w:val="009539C8"/>
    <w:rsid w:val="00954335"/>
    <w:rsid w:val="009543A1"/>
    <w:rsid w:val="00954B60"/>
    <w:rsid w:val="00955264"/>
    <w:rsid w:val="00956643"/>
    <w:rsid w:val="009578D5"/>
    <w:rsid w:val="00957956"/>
    <w:rsid w:val="00957C2E"/>
    <w:rsid w:val="009600E7"/>
    <w:rsid w:val="00960764"/>
    <w:rsid w:val="00960929"/>
    <w:rsid w:val="00962394"/>
    <w:rsid w:val="00963F4A"/>
    <w:rsid w:val="00964718"/>
    <w:rsid w:val="00966CD9"/>
    <w:rsid w:val="009676F5"/>
    <w:rsid w:val="00970C93"/>
    <w:rsid w:val="009734AE"/>
    <w:rsid w:val="0097384F"/>
    <w:rsid w:val="00973FB3"/>
    <w:rsid w:val="009744A2"/>
    <w:rsid w:val="009748D2"/>
    <w:rsid w:val="0097514E"/>
    <w:rsid w:val="0097536C"/>
    <w:rsid w:val="00975673"/>
    <w:rsid w:val="00977F5D"/>
    <w:rsid w:val="00980934"/>
    <w:rsid w:val="0098128B"/>
    <w:rsid w:val="0098174F"/>
    <w:rsid w:val="00981E02"/>
    <w:rsid w:val="00982D9C"/>
    <w:rsid w:val="00982E1F"/>
    <w:rsid w:val="00983B2D"/>
    <w:rsid w:val="00984926"/>
    <w:rsid w:val="009855E9"/>
    <w:rsid w:val="00986359"/>
    <w:rsid w:val="00987867"/>
    <w:rsid w:val="00987C66"/>
    <w:rsid w:val="00987D83"/>
    <w:rsid w:val="009902E9"/>
    <w:rsid w:val="009928F4"/>
    <w:rsid w:val="009929EC"/>
    <w:rsid w:val="00992A96"/>
    <w:rsid w:val="00995EE4"/>
    <w:rsid w:val="009960AE"/>
    <w:rsid w:val="00996479"/>
    <w:rsid w:val="00996723"/>
    <w:rsid w:val="00996DD8"/>
    <w:rsid w:val="0099725C"/>
    <w:rsid w:val="00997FD7"/>
    <w:rsid w:val="009A08D7"/>
    <w:rsid w:val="009A23B9"/>
    <w:rsid w:val="009A25FF"/>
    <w:rsid w:val="009A34BF"/>
    <w:rsid w:val="009A36E4"/>
    <w:rsid w:val="009A3BBD"/>
    <w:rsid w:val="009A3D7D"/>
    <w:rsid w:val="009A3FA8"/>
    <w:rsid w:val="009A4634"/>
    <w:rsid w:val="009A4BE4"/>
    <w:rsid w:val="009A4C86"/>
    <w:rsid w:val="009A4D78"/>
    <w:rsid w:val="009A4D7A"/>
    <w:rsid w:val="009A5245"/>
    <w:rsid w:val="009A582B"/>
    <w:rsid w:val="009A6FB2"/>
    <w:rsid w:val="009A7949"/>
    <w:rsid w:val="009B02B8"/>
    <w:rsid w:val="009B1872"/>
    <w:rsid w:val="009B2502"/>
    <w:rsid w:val="009B2C2E"/>
    <w:rsid w:val="009B3983"/>
    <w:rsid w:val="009B3AE4"/>
    <w:rsid w:val="009B3D01"/>
    <w:rsid w:val="009B42A9"/>
    <w:rsid w:val="009B59AE"/>
    <w:rsid w:val="009B6657"/>
    <w:rsid w:val="009B7A29"/>
    <w:rsid w:val="009C05DB"/>
    <w:rsid w:val="009C06A7"/>
    <w:rsid w:val="009C08C7"/>
    <w:rsid w:val="009C2523"/>
    <w:rsid w:val="009C262F"/>
    <w:rsid w:val="009C2750"/>
    <w:rsid w:val="009C2A5D"/>
    <w:rsid w:val="009C2D71"/>
    <w:rsid w:val="009C30D9"/>
    <w:rsid w:val="009C36FD"/>
    <w:rsid w:val="009C4A97"/>
    <w:rsid w:val="009C4D77"/>
    <w:rsid w:val="009C738F"/>
    <w:rsid w:val="009C7CBF"/>
    <w:rsid w:val="009D03A3"/>
    <w:rsid w:val="009D0A8D"/>
    <w:rsid w:val="009D1BBF"/>
    <w:rsid w:val="009D216F"/>
    <w:rsid w:val="009D2A67"/>
    <w:rsid w:val="009D2C14"/>
    <w:rsid w:val="009D31B5"/>
    <w:rsid w:val="009D386C"/>
    <w:rsid w:val="009D448E"/>
    <w:rsid w:val="009D48CA"/>
    <w:rsid w:val="009D4E82"/>
    <w:rsid w:val="009D5A68"/>
    <w:rsid w:val="009D5C8E"/>
    <w:rsid w:val="009D6406"/>
    <w:rsid w:val="009D6FD5"/>
    <w:rsid w:val="009D78FC"/>
    <w:rsid w:val="009E0C65"/>
    <w:rsid w:val="009E0F4D"/>
    <w:rsid w:val="009E18A2"/>
    <w:rsid w:val="009E23E0"/>
    <w:rsid w:val="009E27B7"/>
    <w:rsid w:val="009E28C5"/>
    <w:rsid w:val="009E38B8"/>
    <w:rsid w:val="009E4992"/>
    <w:rsid w:val="009E4BCB"/>
    <w:rsid w:val="009E59A5"/>
    <w:rsid w:val="009E5E74"/>
    <w:rsid w:val="009E65CB"/>
    <w:rsid w:val="009E6892"/>
    <w:rsid w:val="009E6C40"/>
    <w:rsid w:val="009E7CB6"/>
    <w:rsid w:val="009F019C"/>
    <w:rsid w:val="009F0A6B"/>
    <w:rsid w:val="009F0CE7"/>
    <w:rsid w:val="009F1278"/>
    <w:rsid w:val="009F1A6E"/>
    <w:rsid w:val="009F3904"/>
    <w:rsid w:val="009F3AB0"/>
    <w:rsid w:val="009F45D4"/>
    <w:rsid w:val="009F4C6C"/>
    <w:rsid w:val="009F4D59"/>
    <w:rsid w:val="009F7713"/>
    <w:rsid w:val="009F7969"/>
    <w:rsid w:val="009F7B70"/>
    <w:rsid w:val="009F7FE1"/>
    <w:rsid w:val="00A0078E"/>
    <w:rsid w:val="00A00A97"/>
    <w:rsid w:val="00A00E9B"/>
    <w:rsid w:val="00A01EC9"/>
    <w:rsid w:val="00A0340B"/>
    <w:rsid w:val="00A063CD"/>
    <w:rsid w:val="00A06ED3"/>
    <w:rsid w:val="00A10184"/>
    <w:rsid w:val="00A103FD"/>
    <w:rsid w:val="00A11222"/>
    <w:rsid w:val="00A11806"/>
    <w:rsid w:val="00A11901"/>
    <w:rsid w:val="00A11CC6"/>
    <w:rsid w:val="00A1266D"/>
    <w:rsid w:val="00A12BFA"/>
    <w:rsid w:val="00A13E47"/>
    <w:rsid w:val="00A166B5"/>
    <w:rsid w:val="00A1690F"/>
    <w:rsid w:val="00A16CDE"/>
    <w:rsid w:val="00A20B1C"/>
    <w:rsid w:val="00A2114A"/>
    <w:rsid w:val="00A22F5E"/>
    <w:rsid w:val="00A23613"/>
    <w:rsid w:val="00A23D61"/>
    <w:rsid w:val="00A23F56"/>
    <w:rsid w:val="00A24C49"/>
    <w:rsid w:val="00A25C6F"/>
    <w:rsid w:val="00A26855"/>
    <w:rsid w:val="00A2740C"/>
    <w:rsid w:val="00A30D47"/>
    <w:rsid w:val="00A30D71"/>
    <w:rsid w:val="00A30F83"/>
    <w:rsid w:val="00A32A46"/>
    <w:rsid w:val="00A34276"/>
    <w:rsid w:val="00A359DA"/>
    <w:rsid w:val="00A37C15"/>
    <w:rsid w:val="00A4042F"/>
    <w:rsid w:val="00A405F6"/>
    <w:rsid w:val="00A4152A"/>
    <w:rsid w:val="00A41C14"/>
    <w:rsid w:val="00A41F59"/>
    <w:rsid w:val="00A444B9"/>
    <w:rsid w:val="00A44D8C"/>
    <w:rsid w:val="00A4504B"/>
    <w:rsid w:val="00A47346"/>
    <w:rsid w:val="00A4734F"/>
    <w:rsid w:val="00A47463"/>
    <w:rsid w:val="00A5004A"/>
    <w:rsid w:val="00A50687"/>
    <w:rsid w:val="00A51F59"/>
    <w:rsid w:val="00A52CDD"/>
    <w:rsid w:val="00A53FAE"/>
    <w:rsid w:val="00A53FD6"/>
    <w:rsid w:val="00A541B6"/>
    <w:rsid w:val="00A54B7E"/>
    <w:rsid w:val="00A55A35"/>
    <w:rsid w:val="00A601CA"/>
    <w:rsid w:val="00A63BEA"/>
    <w:rsid w:val="00A63F36"/>
    <w:rsid w:val="00A640FF"/>
    <w:rsid w:val="00A65106"/>
    <w:rsid w:val="00A65627"/>
    <w:rsid w:val="00A65BCB"/>
    <w:rsid w:val="00A67CF2"/>
    <w:rsid w:val="00A67D7B"/>
    <w:rsid w:val="00A70260"/>
    <w:rsid w:val="00A702BE"/>
    <w:rsid w:val="00A70740"/>
    <w:rsid w:val="00A7095C"/>
    <w:rsid w:val="00A71594"/>
    <w:rsid w:val="00A73DB2"/>
    <w:rsid w:val="00A74220"/>
    <w:rsid w:val="00A74B78"/>
    <w:rsid w:val="00A75A52"/>
    <w:rsid w:val="00A75BA1"/>
    <w:rsid w:val="00A75E70"/>
    <w:rsid w:val="00A76399"/>
    <w:rsid w:val="00A769AF"/>
    <w:rsid w:val="00A814BF"/>
    <w:rsid w:val="00A81B4D"/>
    <w:rsid w:val="00A82140"/>
    <w:rsid w:val="00A821B3"/>
    <w:rsid w:val="00A82386"/>
    <w:rsid w:val="00A8256B"/>
    <w:rsid w:val="00A82F7E"/>
    <w:rsid w:val="00A837A4"/>
    <w:rsid w:val="00A8394A"/>
    <w:rsid w:val="00A83EB6"/>
    <w:rsid w:val="00A84D8C"/>
    <w:rsid w:val="00A85FCE"/>
    <w:rsid w:val="00A87E5C"/>
    <w:rsid w:val="00A908C9"/>
    <w:rsid w:val="00A90A72"/>
    <w:rsid w:val="00A90E40"/>
    <w:rsid w:val="00A916CF"/>
    <w:rsid w:val="00A9298B"/>
    <w:rsid w:val="00A93253"/>
    <w:rsid w:val="00A93BD2"/>
    <w:rsid w:val="00A93BEB"/>
    <w:rsid w:val="00A93E25"/>
    <w:rsid w:val="00A94395"/>
    <w:rsid w:val="00A94F76"/>
    <w:rsid w:val="00A959D0"/>
    <w:rsid w:val="00A95EB4"/>
    <w:rsid w:val="00A975C9"/>
    <w:rsid w:val="00A977EB"/>
    <w:rsid w:val="00A97E5B"/>
    <w:rsid w:val="00AA1850"/>
    <w:rsid w:val="00AA2A69"/>
    <w:rsid w:val="00AA2BFF"/>
    <w:rsid w:val="00AA3ADB"/>
    <w:rsid w:val="00AA3BC6"/>
    <w:rsid w:val="00AA4BD9"/>
    <w:rsid w:val="00AA4FDA"/>
    <w:rsid w:val="00AA6C89"/>
    <w:rsid w:val="00AA7CB5"/>
    <w:rsid w:val="00AB0C57"/>
    <w:rsid w:val="00AB0E52"/>
    <w:rsid w:val="00AB1033"/>
    <w:rsid w:val="00AB208A"/>
    <w:rsid w:val="00AB25FE"/>
    <w:rsid w:val="00AB5127"/>
    <w:rsid w:val="00AB52B3"/>
    <w:rsid w:val="00AB5463"/>
    <w:rsid w:val="00AB55A6"/>
    <w:rsid w:val="00AB62C0"/>
    <w:rsid w:val="00AB6850"/>
    <w:rsid w:val="00AB690E"/>
    <w:rsid w:val="00AB69E6"/>
    <w:rsid w:val="00AB6BAD"/>
    <w:rsid w:val="00AB7D99"/>
    <w:rsid w:val="00AC0CEC"/>
    <w:rsid w:val="00AC15AE"/>
    <w:rsid w:val="00AC3046"/>
    <w:rsid w:val="00AC385D"/>
    <w:rsid w:val="00AC3D80"/>
    <w:rsid w:val="00AC5072"/>
    <w:rsid w:val="00AC5DAC"/>
    <w:rsid w:val="00AC6221"/>
    <w:rsid w:val="00AC7F00"/>
    <w:rsid w:val="00AD0A1B"/>
    <w:rsid w:val="00AD0AC9"/>
    <w:rsid w:val="00AD1B6B"/>
    <w:rsid w:val="00AD1F6B"/>
    <w:rsid w:val="00AD3443"/>
    <w:rsid w:val="00AD579D"/>
    <w:rsid w:val="00AD60AA"/>
    <w:rsid w:val="00AD6693"/>
    <w:rsid w:val="00AD7437"/>
    <w:rsid w:val="00AD7522"/>
    <w:rsid w:val="00AD76A5"/>
    <w:rsid w:val="00AD7D88"/>
    <w:rsid w:val="00AE030E"/>
    <w:rsid w:val="00AE15B3"/>
    <w:rsid w:val="00AE1BA9"/>
    <w:rsid w:val="00AE20E7"/>
    <w:rsid w:val="00AE3903"/>
    <w:rsid w:val="00AE579B"/>
    <w:rsid w:val="00AE589C"/>
    <w:rsid w:val="00AE5BCB"/>
    <w:rsid w:val="00AE7739"/>
    <w:rsid w:val="00AE7D33"/>
    <w:rsid w:val="00AF0B35"/>
    <w:rsid w:val="00AF14A0"/>
    <w:rsid w:val="00AF1CEE"/>
    <w:rsid w:val="00AF3254"/>
    <w:rsid w:val="00AF42D9"/>
    <w:rsid w:val="00AF44F5"/>
    <w:rsid w:val="00AF4F51"/>
    <w:rsid w:val="00AF528F"/>
    <w:rsid w:val="00AF6532"/>
    <w:rsid w:val="00AF7EF0"/>
    <w:rsid w:val="00B00236"/>
    <w:rsid w:val="00B00A10"/>
    <w:rsid w:val="00B01031"/>
    <w:rsid w:val="00B02C75"/>
    <w:rsid w:val="00B03D42"/>
    <w:rsid w:val="00B04773"/>
    <w:rsid w:val="00B0488E"/>
    <w:rsid w:val="00B049C9"/>
    <w:rsid w:val="00B076A8"/>
    <w:rsid w:val="00B0788A"/>
    <w:rsid w:val="00B07DAA"/>
    <w:rsid w:val="00B102E6"/>
    <w:rsid w:val="00B10302"/>
    <w:rsid w:val="00B117CA"/>
    <w:rsid w:val="00B122AE"/>
    <w:rsid w:val="00B12400"/>
    <w:rsid w:val="00B139B1"/>
    <w:rsid w:val="00B142F6"/>
    <w:rsid w:val="00B14EFA"/>
    <w:rsid w:val="00B15173"/>
    <w:rsid w:val="00B151C6"/>
    <w:rsid w:val="00B16943"/>
    <w:rsid w:val="00B16CF1"/>
    <w:rsid w:val="00B17627"/>
    <w:rsid w:val="00B20464"/>
    <w:rsid w:val="00B20D7B"/>
    <w:rsid w:val="00B20F51"/>
    <w:rsid w:val="00B21FD5"/>
    <w:rsid w:val="00B22CFD"/>
    <w:rsid w:val="00B23AB4"/>
    <w:rsid w:val="00B24B39"/>
    <w:rsid w:val="00B26D78"/>
    <w:rsid w:val="00B277BD"/>
    <w:rsid w:val="00B27A91"/>
    <w:rsid w:val="00B27DA8"/>
    <w:rsid w:val="00B3180F"/>
    <w:rsid w:val="00B31D46"/>
    <w:rsid w:val="00B344BC"/>
    <w:rsid w:val="00B34CDC"/>
    <w:rsid w:val="00B34FBE"/>
    <w:rsid w:val="00B356CF"/>
    <w:rsid w:val="00B362C6"/>
    <w:rsid w:val="00B36806"/>
    <w:rsid w:val="00B36DA8"/>
    <w:rsid w:val="00B36FAE"/>
    <w:rsid w:val="00B37C15"/>
    <w:rsid w:val="00B41407"/>
    <w:rsid w:val="00B419DF"/>
    <w:rsid w:val="00B427EA"/>
    <w:rsid w:val="00B42E4D"/>
    <w:rsid w:val="00B438CC"/>
    <w:rsid w:val="00B452F4"/>
    <w:rsid w:val="00B45D84"/>
    <w:rsid w:val="00B4721A"/>
    <w:rsid w:val="00B472F9"/>
    <w:rsid w:val="00B47C8D"/>
    <w:rsid w:val="00B522D1"/>
    <w:rsid w:val="00B53BC8"/>
    <w:rsid w:val="00B54014"/>
    <w:rsid w:val="00B540ED"/>
    <w:rsid w:val="00B54443"/>
    <w:rsid w:val="00B54DCD"/>
    <w:rsid w:val="00B554F3"/>
    <w:rsid w:val="00B5585B"/>
    <w:rsid w:val="00B55D4F"/>
    <w:rsid w:val="00B56720"/>
    <w:rsid w:val="00B567EF"/>
    <w:rsid w:val="00B577EB"/>
    <w:rsid w:val="00B57839"/>
    <w:rsid w:val="00B60034"/>
    <w:rsid w:val="00B60EE3"/>
    <w:rsid w:val="00B61354"/>
    <w:rsid w:val="00B61696"/>
    <w:rsid w:val="00B6178B"/>
    <w:rsid w:val="00B61D37"/>
    <w:rsid w:val="00B62741"/>
    <w:rsid w:val="00B62BD4"/>
    <w:rsid w:val="00B62DFB"/>
    <w:rsid w:val="00B63271"/>
    <w:rsid w:val="00B63C6D"/>
    <w:rsid w:val="00B64C7E"/>
    <w:rsid w:val="00B651C7"/>
    <w:rsid w:val="00B65D94"/>
    <w:rsid w:val="00B67228"/>
    <w:rsid w:val="00B678A5"/>
    <w:rsid w:val="00B71AFF"/>
    <w:rsid w:val="00B724A2"/>
    <w:rsid w:val="00B7271C"/>
    <w:rsid w:val="00B73945"/>
    <w:rsid w:val="00B73B87"/>
    <w:rsid w:val="00B74162"/>
    <w:rsid w:val="00B742F1"/>
    <w:rsid w:val="00B743FF"/>
    <w:rsid w:val="00B747B8"/>
    <w:rsid w:val="00B755B5"/>
    <w:rsid w:val="00B75601"/>
    <w:rsid w:val="00B75CE5"/>
    <w:rsid w:val="00B761D5"/>
    <w:rsid w:val="00B77BEF"/>
    <w:rsid w:val="00B77EE6"/>
    <w:rsid w:val="00B80F66"/>
    <w:rsid w:val="00B81133"/>
    <w:rsid w:val="00B8184A"/>
    <w:rsid w:val="00B8426B"/>
    <w:rsid w:val="00B848EB"/>
    <w:rsid w:val="00B85F4B"/>
    <w:rsid w:val="00B8652B"/>
    <w:rsid w:val="00B866C9"/>
    <w:rsid w:val="00B900EF"/>
    <w:rsid w:val="00B91D26"/>
    <w:rsid w:val="00B92DAA"/>
    <w:rsid w:val="00B947CF"/>
    <w:rsid w:val="00B94D99"/>
    <w:rsid w:val="00B95BD4"/>
    <w:rsid w:val="00B96B02"/>
    <w:rsid w:val="00B97A49"/>
    <w:rsid w:val="00BA0C93"/>
    <w:rsid w:val="00BA120F"/>
    <w:rsid w:val="00BA1BE5"/>
    <w:rsid w:val="00BA28FA"/>
    <w:rsid w:val="00BA3FE7"/>
    <w:rsid w:val="00BA4395"/>
    <w:rsid w:val="00BA4A68"/>
    <w:rsid w:val="00BA4C4F"/>
    <w:rsid w:val="00BA50D8"/>
    <w:rsid w:val="00BA537E"/>
    <w:rsid w:val="00BA5437"/>
    <w:rsid w:val="00BA5B57"/>
    <w:rsid w:val="00BA5F6E"/>
    <w:rsid w:val="00BA6D64"/>
    <w:rsid w:val="00BA71F7"/>
    <w:rsid w:val="00BB27D0"/>
    <w:rsid w:val="00BB2DD5"/>
    <w:rsid w:val="00BB302B"/>
    <w:rsid w:val="00BB471F"/>
    <w:rsid w:val="00BB602F"/>
    <w:rsid w:val="00BB63C0"/>
    <w:rsid w:val="00BB686D"/>
    <w:rsid w:val="00BB6A4D"/>
    <w:rsid w:val="00BC0470"/>
    <w:rsid w:val="00BC0CEF"/>
    <w:rsid w:val="00BC312E"/>
    <w:rsid w:val="00BC35BE"/>
    <w:rsid w:val="00BC38F9"/>
    <w:rsid w:val="00BC5D24"/>
    <w:rsid w:val="00BC67B2"/>
    <w:rsid w:val="00BC6820"/>
    <w:rsid w:val="00BC686A"/>
    <w:rsid w:val="00BD0944"/>
    <w:rsid w:val="00BD1225"/>
    <w:rsid w:val="00BD1A10"/>
    <w:rsid w:val="00BD2AE2"/>
    <w:rsid w:val="00BD2E27"/>
    <w:rsid w:val="00BD2E45"/>
    <w:rsid w:val="00BD2F9A"/>
    <w:rsid w:val="00BD3311"/>
    <w:rsid w:val="00BD39A2"/>
    <w:rsid w:val="00BD3AD3"/>
    <w:rsid w:val="00BD41F5"/>
    <w:rsid w:val="00BD4869"/>
    <w:rsid w:val="00BD5100"/>
    <w:rsid w:val="00BD73A7"/>
    <w:rsid w:val="00BD76CD"/>
    <w:rsid w:val="00BE1F1A"/>
    <w:rsid w:val="00BE1F5B"/>
    <w:rsid w:val="00BE29D6"/>
    <w:rsid w:val="00BE3550"/>
    <w:rsid w:val="00BE4F55"/>
    <w:rsid w:val="00BE52D2"/>
    <w:rsid w:val="00BE5300"/>
    <w:rsid w:val="00BE6D3F"/>
    <w:rsid w:val="00BE7484"/>
    <w:rsid w:val="00BE7857"/>
    <w:rsid w:val="00BE7E14"/>
    <w:rsid w:val="00BE7FD6"/>
    <w:rsid w:val="00BF0701"/>
    <w:rsid w:val="00BF0C83"/>
    <w:rsid w:val="00BF10C0"/>
    <w:rsid w:val="00BF125E"/>
    <w:rsid w:val="00BF141F"/>
    <w:rsid w:val="00BF2085"/>
    <w:rsid w:val="00BF2872"/>
    <w:rsid w:val="00BF31C4"/>
    <w:rsid w:val="00BF36FF"/>
    <w:rsid w:val="00BF3B8F"/>
    <w:rsid w:val="00BF3F78"/>
    <w:rsid w:val="00BF429D"/>
    <w:rsid w:val="00BF42B5"/>
    <w:rsid w:val="00BF5077"/>
    <w:rsid w:val="00BF5F34"/>
    <w:rsid w:val="00BF6303"/>
    <w:rsid w:val="00BF6FBE"/>
    <w:rsid w:val="00C00C95"/>
    <w:rsid w:val="00C01346"/>
    <w:rsid w:val="00C017FB"/>
    <w:rsid w:val="00C030E2"/>
    <w:rsid w:val="00C03ABC"/>
    <w:rsid w:val="00C0432C"/>
    <w:rsid w:val="00C046E2"/>
    <w:rsid w:val="00C04CAA"/>
    <w:rsid w:val="00C05B28"/>
    <w:rsid w:val="00C06968"/>
    <w:rsid w:val="00C06ABF"/>
    <w:rsid w:val="00C10442"/>
    <w:rsid w:val="00C10B17"/>
    <w:rsid w:val="00C10CD1"/>
    <w:rsid w:val="00C1168B"/>
    <w:rsid w:val="00C123A1"/>
    <w:rsid w:val="00C12B54"/>
    <w:rsid w:val="00C132E8"/>
    <w:rsid w:val="00C13E4C"/>
    <w:rsid w:val="00C1408C"/>
    <w:rsid w:val="00C140EE"/>
    <w:rsid w:val="00C1411F"/>
    <w:rsid w:val="00C1495A"/>
    <w:rsid w:val="00C15197"/>
    <w:rsid w:val="00C15ED7"/>
    <w:rsid w:val="00C1648C"/>
    <w:rsid w:val="00C172A5"/>
    <w:rsid w:val="00C173D5"/>
    <w:rsid w:val="00C17D4C"/>
    <w:rsid w:val="00C20011"/>
    <w:rsid w:val="00C212BB"/>
    <w:rsid w:val="00C2171C"/>
    <w:rsid w:val="00C2172E"/>
    <w:rsid w:val="00C2291E"/>
    <w:rsid w:val="00C242B9"/>
    <w:rsid w:val="00C24C01"/>
    <w:rsid w:val="00C25ACD"/>
    <w:rsid w:val="00C26F55"/>
    <w:rsid w:val="00C3063B"/>
    <w:rsid w:val="00C32177"/>
    <w:rsid w:val="00C32F3A"/>
    <w:rsid w:val="00C33928"/>
    <w:rsid w:val="00C33F48"/>
    <w:rsid w:val="00C34031"/>
    <w:rsid w:val="00C3413A"/>
    <w:rsid w:val="00C34FEB"/>
    <w:rsid w:val="00C355E9"/>
    <w:rsid w:val="00C36498"/>
    <w:rsid w:val="00C405E8"/>
    <w:rsid w:val="00C4086C"/>
    <w:rsid w:val="00C40FA5"/>
    <w:rsid w:val="00C42AF2"/>
    <w:rsid w:val="00C43325"/>
    <w:rsid w:val="00C43CAE"/>
    <w:rsid w:val="00C44967"/>
    <w:rsid w:val="00C45491"/>
    <w:rsid w:val="00C456DB"/>
    <w:rsid w:val="00C458B4"/>
    <w:rsid w:val="00C45A8A"/>
    <w:rsid w:val="00C45D57"/>
    <w:rsid w:val="00C50ACC"/>
    <w:rsid w:val="00C512B0"/>
    <w:rsid w:val="00C51BCF"/>
    <w:rsid w:val="00C52C64"/>
    <w:rsid w:val="00C56DE7"/>
    <w:rsid w:val="00C56ECE"/>
    <w:rsid w:val="00C572F8"/>
    <w:rsid w:val="00C57A75"/>
    <w:rsid w:val="00C57E0B"/>
    <w:rsid w:val="00C57E4F"/>
    <w:rsid w:val="00C617C1"/>
    <w:rsid w:val="00C61EBE"/>
    <w:rsid w:val="00C6476C"/>
    <w:rsid w:val="00C64D8E"/>
    <w:rsid w:val="00C65062"/>
    <w:rsid w:val="00C659A1"/>
    <w:rsid w:val="00C66534"/>
    <w:rsid w:val="00C67B4E"/>
    <w:rsid w:val="00C71A1A"/>
    <w:rsid w:val="00C7222A"/>
    <w:rsid w:val="00C73ADE"/>
    <w:rsid w:val="00C749E9"/>
    <w:rsid w:val="00C75016"/>
    <w:rsid w:val="00C75916"/>
    <w:rsid w:val="00C75BFD"/>
    <w:rsid w:val="00C75F25"/>
    <w:rsid w:val="00C768CC"/>
    <w:rsid w:val="00C76BE8"/>
    <w:rsid w:val="00C77511"/>
    <w:rsid w:val="00C779ED"/>
    <w:rsid w:val="00C80364"/>
    <w:rsid w:val="00C82789"/>
    <w:rsid w:val="00C82C75"/>
    <w:rsid w:val="00C82F27"/>
    <w:rsid w:val="00C82FC8"/>
    <w:rsid w:val="00C8329A"/>
    <w:rsid w:val="00C8373E"/>
    <w:rsid w:val="00C860C5"/>
    <w:rsid w:val="00C87847"/>
    <w:rsid w:val="00C9038F"/>
    <w:rsid w:val="00C908F7"/>
    <w:rsid w:val="00C915F3"/>
    <w:rsid w:val="00C91B2B"/>
    <w:rsid w:val="00C91CD0"/>
    <w:rsid w:val="00C925AE"/>
    <w:rsid w:val="00C928A9"/>
    <w:rsid w:val="00C92FA2"/>
    <w:rsid w:val="00C9413E"/>
    <w:rsid w:val="00C945F7"/>
    <w:rsid w:val="00C951AB"/>
    <w:rsid w:val="00C95485"/>
    <w:rsid w:val="00C95BB4"/>
    <w:rsid w:val="00C95BC7"/>
    <w:rsid w:val="00C971B9"/>
    <w:rsid w:val="00C97241"/>
    <w:rsid w:val="00C974F1"/>
    <w:rsid w:val="00CA0491"/>
    <w:rsid w:val="00CA0839"/>
    <w:rsid w:val="00CA0CEB"/>
    <w:rsid w:val="00CA1027"/>
    <w:rsid w:val="00CA22CC"/>
    <w:rsid w:val="00CA26E9"/>
    <w:rsid w:val="00CA34AC"/>
    <w:rsid w:val="00CA3866"/>
    <w:rsid w:val="00CA5F1B"/>
    <w:rsid w:val="00CA6EC0"/>
    <w:rsid w:val="00CB09CA"/>
    <w:rsid w:val="00CB0C74"/>
    <w:rsid w:val="00CB13C4"/>
    <w:rsid w:val="00CB1BD8"/>
    <w:rsid w:val="00CB2089"/>
    <w:rsid w:val="00CB25DF"/>
    <w:rsid w:val="00CB3136"/>
    <w:rsid w:val="00CB3793"/>
    <w:rsid w:val="00CB42A0"/>
    <w:rsid w:val="00CB4AE7"/>
    <w:rsid w:val="00CB5395"/>
    <w:rsid w:val="00CB6597"/>
    <w:rsid w:val="00CB6D9A"/>
    <w:rsid w:val="00CB71C2"/>
    <w:rsid w:val="00CB7AB1"/>
    <w:rsid w:val="00CC10C6"/>
    <w:rsid w:val="00CC1A8B"/>
    <w:rsid w:val="00CC25D1"/>
    <w:rsid w:val="00CC3860"/>
    <w:rsid w:val="00CC395D"/>
    <w:rsid w:val="00CC3D5C"/>
    <w:rsid w:val="00CC4E2C"/>
    <w:rsid w:val="00CC52DD"/>
    <w:rsid w:val="00CC6E07"/>
    <w:rsid w:val="00CC71AB"/>
    <w:rsid w:val="00CD03C3"/>
    <w:rsid w:val="00CD03E9"/>
    <w:rsid w:val="00CD06B3"/>
    <w:rsid w:val="00CD2FCA"/>
    <w:rsid w:val="00CD36C4"/>
    <w:rsid w:val="00CD3A25"/>
    <w:rsid w:val="00CD3A2E"/>
    <w:rsid w:val="00CD4352"/>
    <w:rsid w:val="00CD4523"/>
    <w:rsid w:val="00CD4EDF"/>
    <w:rsid w:val="00CD5155"/>
    <w:rsid w:val="00CD532D"/>
    <w:rsid w:val="00CD6DAA"/>
    <w:rsid w:val="00CD6DEE"/>
    <w:rsid w:val="00CD704E"/>
    <w:rsid w:val="00CD733D"/>
    <w:rsid w:val="00CD78A2"/>
    <w:rsid w:val="00CE02EA"/>
    <w:rsid w:val="00CE0DC8"/>
    <w:rsid w:val="00CE1A54"/>
    <w:rsid w:val="00CE1AFE"/>
    <w:rsid w:val="00CE1EDC"/>
    <w:rsid w:val="00CE2103"/>
    <w:rsid w:val="00CE2178"/>
    <w:rsid w:val="00CE3215"/>
    <w:rsid w:val="00CE36D1"/>
    <w:rsid w:val="00CE3976"/>
    <w:rsid w:val="00CE3D37"/>
    <w:rsid w:val="00CF2017"/>
    <w:rsid w:val="00CF289B"/>
    <w:rsid w:val="00CF2B19"/>
    <w:rsid w:val="00CF3736"/>
    <w:rsid w:val="00CF567E"/>
    <w:rsid w:val="00CF6695"/>
    <w:rsid w:val="00D00EC6"/>
    <w:rsid w:val="00D00F57"/>
    <w:rsid w:val="00D018FD"/>
    <w:rsid w:val="00D01CF4"/>
    <w:rsid w:val="00D01D0B"/>
    <w:rsid w:val="00D01D32"/>
    <w:rsid w:val="00D026CD"/>
    <w:rsid w:val="00D02FBF"/>
    <w:rsid w:val="00D03A85"/>
    <w:rsid w:val="00D04098"/>
    <w:rsid w:val="00D041B7"/>
    <w:rsid w:val="00D04BE2"/>
    <w:rsid w:val="00D05CBC"/>
    <w:rsid w:val="00D06459"/>
    <w:rsid w:val="00D06815"/>
    <w:rsid w:val="00D074C3"/>
    <w:rsid w:val="00D07B00"/>
    <w:rsid w:val="00D105C7"/>
    <w:rsid w:val="00D12DBE"/>
    <w:rsid w:val="00D1402B"/>
    <w:rsid w:val="00D1493A"/>
    <w:rsid w:val="00D14DA8"/>
    <w:rsid w:val="00D14E48"/>
    <w:rsid w:val="00D14F93"/>
    <w:rsid w:val="00D15743"/>
    <w:rsid w:val="00D163A4"/>
    <w:rsid w:val="00D17A01"/>
    <w:rsid w:val="00D20447"/>
    <w:rsid w:val="00D20A9C"/>
    <w:rsid w:val="00D212ED"/>
    <w:rsid w:val="00D222AE"/>
    <w:rsid w:val="00D235CE"/>
    <w:rsid w:val="00D237A7"/>
    <w:rsid w:val="00D2433B"/>
    <w:rsid w:val="00D2470D"/>
    <w:rsid w:val="00D24FC4"/>
    <w:rsid w:val="00D2601F"/>
    <w:rsid w:val="00D2680B"/>
    <w:rsid w:val="00D276F7"/>
    <w:rsid w:val="00D277F0"/>
    <w:rsid w:val="00D279DF"/>
    <w:rsid w:val="00D27C3C"/>
    <w:rsid w:val="00D309E3"/>
    <w:rsid w:val="00D30A27"/>
    <w:rsid w:val="00D30CC2"/>
    <w:rsid w:val="00D31290"/>
    <w:rsid w:val="00D31492"/>
    <w:rsid w:val="00D317DF"/>
    <w:rsid w:val="00D319C7"/>
    <w:rsid w:val="00D32A6C"/>
    <w:rsid w:val="00D331F8"/>
    <w:rsid w:val="00D33293"/>
    <w:rsid w:val="00D33A6E"/>
    <w:rsid w:val="00D33DF2"/>
    <w:rsid w:val="00D33E5B"/>
    <w:rsid w:val="00D34179"/>
    <w:rsid w:val="00D34755"/>
    <w:rsid w:val="00D357EC"/>
    <w:rsid w:val="00D362B7"/>
    <w:rsid w:val="00D36303"/>
    <w:rsid w:val="00D36386"/>
    <w:rsid w:val="00D40609"/>
    <w:rsid w:val="00D40758"/>
    <w:rsid w:val="00D40F85"/>
    <w:rsid w:val="00D41D58"/>
    <w:rsid w:val="00D43138"/>
    <w:rsid w:val="00D43260"/>
    <w:rsid w:val="00D43792"/>
    <w:rsid w:val="00D43CF0"/>
    <w:rsid w:val="00D452BA"/>
    <w:rsid w:val="00D4550B"/>
    <w:rsid w:val="00D46540"/>
    <w:rsid w:val="00D47208"/>
    <w:rsid w:val="00D47D1F"/>
    <w:rsid w:val="00D47EC9"/>
    <w:rsid w:val="00D500A5"/>
    <w:rsid w:val="00D50577"/>
    <w:rsid w:val="00D50679"/>
    <w:rsid w:val="00D50C34"/>
    <w:rsid w:val="00D535D2"/>
    <w:rsid w:val="00D53892"/>
    <w:rsid w:val="00D5645D"/>
    <w:rsid w:val="00D57588"/>
    <w:rsid w:val="00D6061F"/>
    <w:rsid w:val="00D60A12"/>
    <w:rsid w:val="00D60E3F"/>
    <w:rsid w:val="00D60E81"/>
    <w:rsid w:val="00D61907"/>
    <w:rsid w:val="00D63F78"/>
    <w:rsid w:val="00D64297"/>
    <w:rsid w:val="00D64D92"/>
    <w:rsid w:val="00D6614A"/>
    <w:rsid w:val="00D66541"/>
    <w:rsid w:val="00D66574"/>
    <w:rsid w:val="00D669A2"/>
    <w:rsid w:val="00D66BE7"/>
    <w:rsid w:val="00D670DC"/>
    <w:rsid w:val="00D673AF"/>
    <w:rsid w:val="00D6795A"/>
    <w:rsid w:val="00D67F46"/>
    <w:rsid w:val="00D70072"/>
    <w:rsid w:val="00D70098"/>
    <w:rsid w:val="00D72C42"/>
    <w:rsid w:val="00D72C7C"/>
    <w:rsid w:val="00D73993"/>
    <w:rsid w:val="00D73A14"/>
    <w:rsid w:val="00D744EC"/>
    <w:rsid w:val="00D75AA0"/>
    <w:rsid w:val="00D75C87"/>
    <w:rsid w:val="00D7627C"/>
    <w:rsid w:val="00D7634C"/>
    <w:rsid w:val="00D76C4A"/>
    <w:rsid w:val="00D76D6F"/>
    <w:rsid w:val="00D77179"/>
    <w:rsid w:val="00D77889"/>
    <w:rsid w:val="00D77923"/>
    <w:rsid w:val="00D8015D"/>
    <w:rsid w:val="00D80852"/>
    <w:rsid w:val="00D808B9"/>
    <w:rsid w:val="00D82312"/>
    <w:rsid w:val="00D83393"/>
    <w:rsid w:val="00D83E68"/>
    <w:rsid w:val="00D85B91"/>
    <w:rsid w:val="00D866BD"/>
    <w:rsid w:val="00D86D16"/>
    <w:rsid w:val="00D915C9"/>
    <w:rsid w:val="00D91998"/>
    <w:rsid w:val="00D91C4F"/>
    <w:rsid w:val="00D946BF"/>
    <w:rsid w:val="00D95402"/>
    <w:rsid w:val="00D968E0"/>
    <w:rsid w:val="00D96BC2"/>
    <w:rsid w:val="00D97E3E"/>
    <w:rsid w:val="00D97F20"/>
    <w:rsid w:val="00DA1133"/>
    <w:rsid w:val="00DA1910"/>
    <w:rsid w:val="00DA398A"/>
    <w:rsid w:val="00DA3D28"/>
    <w:rsid w:val="00DA41CC"/>
    <w:rsid w:val="00DA49CB"/>
    <w:rsid w:val="00DA49D9"/>
    <w:rsid w:val="00DA4CD8"/>
    <w:rsid w:val="00DA68C6"/>
    <w:rsid w:val="00DB097E"/>
    <w:rsid w:val="00DB1023"/>
    <w:rsid w:val="00DB110C"/>
    <w:rsid w:val="00DB26C7"/>
    <w:rsid w:val="00DB331A"/>
    <w:rsid w:val="00DB33B3"/>
    <w:rsid w:val="00DB3EA2"/>
    <w:rsid w:val="00DB4CAC"/>
    <w:rsid w:val="00DB4FE1"/>
    <w:rsid w:val="00DB5092"/>
    <w:rsid w:val="00DB56C9"/>
    <w:rsid w:val="00DB648F"/>
    <w:rsid w:val="00DB72F0"/>
    <w:rsid w:val="00DB7365"/>
    <w:rsid w:val="00DC0942"/>
    <w:rsid w:val="00DC13DA"/>
    <w:rsid w:val="00DC1986"/>
    <w:rsid w:val="00DC2445"/>
    <w:rsid w:val="00DC2618"/>
    <w:rsid w:val="00DC2BA0"/>
    <w:rsid w:val="00DC3E25"/>
    <w:rsid w:val="00DC44CC"/>
    <w:rsid w:val="00DC5233"/>
    <w:rsid w:val="00DC529F"/>
    <w:rsid w:val="00DC5A3F"/>
    <w:rsid w:val="00DC627F"/>
    <w:rsid w:val="00DD02DB"/>
    <w:rsid w:val="00DD104A"/>
    <w:rsid w:val="00DD10D8"/>
    <w:rsid w:val="00DD1128"/>
    <w:rsid w:val="00DD2953"/>
    <w:rsid w:val="00DD2976"/>
    <w:rsid w:val="00DD2B41"/>
    <w:rsid w:val="00DD3B6C"/>
    <w:rsid w:val="00DD40A4"/>
    <w:rsid w:val="00DD4685"/>
    <w:rsid w:val="00DD59EC"/>
    <w:rsid w:val="00DD67D3"/>
    <w:rsid w:val="00DD6E72"/>
    <w:rsid w:val="00DD7232"/>
    <w:rsid w:val="00DD7D92"/>
    <w:rsid w:val="00DD7EE9"/>
    <w:rsid w:val="00DE004B"/>
    <w:rsid w:val="00DE1534"/>
    <w:rsid w:val="00DE3702"/>
    <w:rsid w:val="00DE381A"/>
    <w:rsid w:val="00DE541A"/>
    <w:rsid w:val="00DE5976"/>
    <w:rsid w:val="00DE670B"/>
    <w:rsid w:val="00DE6CA5"/>
    <w:rsid w:val="00DE6D72"/>
    <w:rsid w:val="00DE7168"/>
    <w:rsid w:val="00DE7D1A"/>
    <w:rsid w:val="00DF0B1E"/>
    <w:rsid w:val="00DF10B6"/>
    <w:rsid w:val="00DF22CF"/>
    <w:rsid w:val="00DF2FBB"/>
    <w:rsid w:val="00DF3FDB"/>
    <w:rsid w:val="00DF3FF7"/>
    <w:rsid w:val="00DF4D6E"/>
    <w:rsid w:val="00DF63F5"/>
    <w:rsid w:val="00DF6E2F"/>
    <w:rsid w:val="00DF6E8A"/>
    <w:rsid w:val="00DF7264"/>
    <w:rsid w:val="00DF7BD5"/>
    <w:rsid w:val="00E01AB1"/>
    <w:rsid w:val="00E0249A"/>
    <w:rsid w:val="00E025DA"/>
    <w:rsid w:val="00E0311B"/>
    <w:rsid w:val="00E03722"/>
    <w:rsid w:val="00E0397B"/>
    <w:rsid w:val="00E058BA"/>
    <w:rsid w:val="00E101CD"/>
    <w:rsid w:val="00E11057"/>
    <w:rsid w:val="00E126CC"/>
    <w:rsid w:val="00E12E9C"/>
    <w:rsid w:val="00E130DC"/>
    <w:rsid w:val="00E14EF5"/>
    <w:rsid w:val="00E14F14"/>
    <w:rsid w:val="00E15B1F"/>
    <w:rsid w:val="00E15D1D"/>
    <w:rsid w:val="00E1611A"/>
    <w:rsid w:val="00E16C20"/>
    <w:rsid w:val="00E206E5"/>
    <w:rsid w:val="00E20F90"/>
    <w:rsid w:val="00E21461"/>
    <w:rsid w:val="00E229A0"/>
    <w:rsid w:val="00E22FAB"/>
    <w:rsid w:val="00E233FB"/>
    <w:rsid w:val="00E23655"/>
    <w:rsid w:val="00E24302"/>
    <w:rsid w:val="00E24735"/>
    <w:rsid w:val="00E24E2A"/>
    <w:rsid w:val="00E25CA6"/>
    <w:rsid w:val="00E260CB"/>
    <w:rsid w:val="00E266C5"/>
    <w:rsid w:val="00E26A12"/>
    <w:rsid w:val="00E3137B"/>
    <w:rsid w:val="00E324C7"/>
    <w:rsid w:val="00E32592"/>
    <w:rsid w:val="00E32B9D"/>
    <w:rsid w:val="00E33361"/>
    <w:rsid w:val="00E33457"/>
    <w:rsid w:val="00E348D6"/>
    <w:rsid w:val="00E35899"/>
    <w:rsid w:val="00E35F2C"/>
    <w:rsid w:val="00E36519"/>
    <w:rsid w:val="00E36742"/>
    <w:rsid w:val="00E36E58"/>
    <w:rsid w:val="00E36F92"/>
    <w:rsid w:val="00E3705C"/>
    <w:rsid w:val="00E37B25"/>
    <w:rsid w:val="00E40294"/>
    <w:rsid w:val="00E410A6"/>
    <w:rsid w:val="00E412AC"/>
    <w:rsid w:val="00E419A1"/>
    <w:rsid w:val="00E41A19"/>
    <w:rsid w:val="00E42E3C"/>
    <w:rsid w:val="00E43D56"/>
    <w:rsid w:val="00E44052"/>
    <w:rsid w:val="00E45930"/>
    <w:rsid w:val="00E46853"/>
    <w:rsid w:val="00E47304"/>
    <w:rsid w:val="00E47726"/>
    <w:rsid w:val="00E47A16"/>
    <w:rsid w:val="00E47EEA"/>
    <w:rsid w:val="00E51604"/>
    <w:rsid w:val="00E5267A"/>
    <w:rsid w:val="00E531ED"/>
    <w:rsid w:val="00E533EF"/>
    <w:rsid w:val="00E53818"/>
    <w:rsid w:val="00E54264"/>
    <w:rsid w:val="00E5430C"/>
    <w:rsid w:val="00E5460D"/>
    <w:rsid w:val="00E552DB"/>
    <w:rsid w:val="00E566B3"/>
    <w:rsid w:val="00E56A60"/>
    <w:rsid w:val="00E6006B"/>
    <w:rsid w:val="00E61936"/>
    <w:rsid w:val="00E62383"/>
    <w:rsid w:val="00E6308E"/>
    <w:rsid w:val="00E63512"/>
    <w:rsid w:val="00E63897"/>
    <w:rsid w:val="00E63D96"/>
    <w:rsid w:val="00E64714"/>
    <w:rsid w:val="00E65BB0"/>
    <w:rsid w:val="00E6625E"/>
    <w:rsid w:val="00E664EE"/>
    <w:rsid w:val="00E6669D"/>
    <w:rsid w:val="00E6675C"/>
    <w:rsid w:val="00E66CE4"/>
    <w:rsid w:val="00E672CA"/>
    <w:rsid w:val="00E675BE"/>
    <w:rsid w:val="00E708A7"/>
    <w:rsid w:val="00E70BD9"/>
    <w:rsid w:val="00E71785"/>
    <w:rsid w:val="00E726B2"/>
    <w:rsid w:val="00E72C12"/>
    <w:rsid w:val="00E732E9"/>
    <w:rsid w:val="00E73F9B"/>
    <w:rsid w:val="00E742F1"/>
    <w:rsid w:val="00E75D57"/>
    <w:rsid w:val="00E7684B"/>
    <w:rsid w:val="00E77C72"/>
    <w:rsid w:val="00E8034F"/>
    <w:rsid w:val="00E81624"/>
    <w:rsid w:val="00E820A5"/>
    <w:rsid w:val="00E825C2"/>
    <w:rsid w:val="00E82BBF"/>
    <w:rsid w:val="00E82D47"/>
    <w:rsid w:val="00E83942"/>
    <w:rsid w:val="00E840B7"/>
    <w:rsid w:val="00E85AA3"/>
    <w:rsid w:val="00E85C4D"/>
    <w:rsid w:val="00E864EF"/>
    <w:rsid w:val="00E8695E"/>
    <w:rsid w:val="00E86FD5"/>
    <w:rsid w:val="00E872C3"/>
    <w:rsid w:val="00E87B08"/>
    <w:rsid w:val="00E93A34"/>
    <w:rsid w:val="00E93E47"/>
    <w:rsid w:val="00E95DA1"/>
    <w:rsid w:val="00E97C8B"/>
    <w:rsid w:val="00E97CED"/>
    <w:rsid w:val="00EA083A"/>
    <w:rsid w:val="00EA1727"/>
    <w:rsid w:val="00EA1E7E"/>
    <w:rsid w:val="00EA28AA"/>
    <w:rsid w:val="00EA2CC3"/>
    <w:rsid w:val="00EA2EB6"/>
    <w:rsid w:val="00EA3A44"/>
    <w:rsid w:val="00EA3C0B"/>
    <w:rsid w:val="00EA5B83"/>
    <w:rsid w:val="00EA5ED9"/>
    <w:rsid w:val="00EA6882"/>
    <w:rsid w:val="00EA6B4C"/>
    <w:rsid w:val="00EA6D3A"/>
    <w:rsid w:val="00EB18E1"/>
    <w:rsid w:val="00EB30EC"/>
    <w:rsid w:val="00EB3B44"/>
    <w:rsid w:val="00EB4235"/>
    <w:rsid w:val="00EB49EE"/>
    <w:rsid w:val="00EB4CF2"/>
    <w:rsid w:val="00EB592A"/>
    <w:rsid w:val="00EB6982"/>
    <w:rsid w:val="00EB7073"/>
    <w:rsid w:val="00EC00B2"/>
    <w:rsid w:val="00EC026A"/>
    <w:rsid w:val="00EC0A26"/>
    <w:rsid w:val="00EC1128"/>
    <w:rsid w:val="00EC1511"/>
    <w:rsid w:val="00EC35AE"/>
    <w:rsid w:val="00EC5510"/>
    <w:rsid w:val="00EC5EB5"/>
    <w:rsid w:val="00EC5F09"/>
    <w:rsid w:val="00ED005B"/>
    <w:rsid w:val="00ED0F31"/>
    <w:rsid w:val="00ED1B5B"/>
    <w:rsid w:val="00ED3178"/>
    <w:rsid w:val="00ED3406"/>
    <w:rsid w:val="00ED3821"/>
    <w:rsid w:val="00ED3F5E"/>
    <w:rsid w:val="00ED4B6D"/>
    <w:rsid w:val="00ED4E47"/>
    <w:rsid w:val="00ED55EB"/>
    <w:rsid w:val="00ED5685"/>
    <w:rsid w:val="00ED75E9"/>
    <w:rsid w:val="00ED7807"/>
    <w:rsid w:val="00EE0877"/>
    <w:rsid w:val="00EE0E3A"/>
    <w:rsid w:val="00EE0FC8"/>
    <w:rsid w:val="00EE106E"/>
    <w:rsid w:val="00EE1B51"/>
    <w:rsid w:val="00EE267E"/>
    <w:rsid w:val="00EE2979"/>
    <w:rsid w:val="00EE392F"/>
    <w:rsid w:val="00EE44F6"/>
    <w:rsid w:val="00EE459F"/>
    <w:rsid w:val="00EE46D2"/>
    <w:rsid w:val="00EE48B1"/>
    <w:rsid w:val="00EE4C86"/>
    <w:rsid w:val="00EE4CB8"/>
    <w:rsid w:val="00EE4DE6"/>
    <w:rsid w:val="00EE55DB"/>
    <w:rsid w:val="00EE5B65"/>
    <w:rsid w:val="00EE6881"/>
    <w:rsid w:val="00EE69DE"/>
    <w:rsid w:val="00EE742B"/>
    <w:rsid w:val="00EF0549"/>
    <w:rsid w:val="00EF1A36"/>
    <w:rsid w:val="00EF1C4D"/>
    <w:rsid w:val="00EF2474"/>
    <w:rsid w:val="00EF32D8"/>
    <w:rsid w:val="00EF3410"/>
    <w:rsid w:val="00EF39F1"/>
    <w:rsid w:val="00EF3A8F"/>
    <w:rsid w:val="00EF5239"/>
    <w:rsid w:val="00F0010E"/>
    <w:rsid w:val="00F0191C"/>
    <w:rsid w:val="00F019C1"/>
    <w:rsid w:val="00F02364"/>
    <w:rsid w:val="00F02760"/>
    <w:rsid w:val="00F04232"/>
    <w:rsid w:val="00F04695"/>
    <w:rsid w:val="00F056A8"/>
    <w:rsid w:val="00F05CD2"/>
    <w:rsid w:val="00F07C1E"/>
    <w:rsid w:val="00F103DF"/>
    <w:rsid w:val="00F10F3F"/>
    <w:rsid w:val="00F112C1"/>
    <w:rsid w:val="00F1144F"/>
    <w:rsid w:val="00F11C92"/>
    <w:rsid w:val="00F1325C"/>
    <w:rsid w:val="00F136F4"/>
    <w:rsid w:val="00F14C81"/>
    <w:rsid w:val="00F15F08"/>
    <w:rsid w:val="00F165B5"/>
    <w:rsid w:val="00F16742"/>
    <w:rsid w:val="00F1757B"/>
    <w:rsid w:val="00F206D0"/>
    <w:rsid w:val="00F20965"/>
    <w:rsid w:val="00F21718"/>
    <w:rsid w:val="00F22367"/>
    <w:rsid w:val="00F22CFC"/>
    <w:rsid w:val="00F23499"/>
    <w:rsid w:val="00F237FA"/>
    <w:rsid w:val="00F23B0A"/>
    <w:rsid w:val="00F244D0"/>
    <w:rsid w:val="00F24D2A"/>
    <w:rsid w:val="00F2535B"/>
    <w:rsid w:val="00F2619A"/>
    <w:rsid w:val="00F265C1"/>
    <w:rsid w:val="00F266F6"/>
    <w:rsid w:val="00F26B05"/>
    <w:rsid w:val="00F26CCB"/>
    <w:rsid w:val="00F2788B"/>
    <w:rsid w:val="00F279D0"/>
    <w:rsid w:val="00F27B5D"/>
    <w:rsid w:val="00F3001D"/>
    <w:rsid w:val="00F31E84"/>
    <w:rsid w:val="00F31EA7"/>
    <w:rsid w:val="00F3344B"/>
    <w:rsid w:val="00F337EF"/>
    <w:rsid w:val="00F33A3A"/>
    <w:rsid w:val="00F34B27"/>
    <w:rsid w:val="00F34F6B"/>
    <w:rsid w:val="00F3528B"/>
    <w:rsid w:val="00F3529A"/>
    <w:rsid w:val="00F35591"/>
    <w:rsid w:val="00F3561F"/>
    <w:rsid w:val="00F36F28"/>
    <w:rsid w:val="00F36FF2"/>
    <w:rsid w:val="00F371B0"/>
    <w:rsid w:val="00F41114"/>
    <w:rsid w:val="00F416EE"/>
    <w:rsid w:val="00F428C8"/>
    <w:rsid w:val="00F434C5"/>
    <w:rsid w:val="00F43C1C"/>
    <w:rsid w:val="00F43CAB"/>
    <w:rsid w:val="00F44111"/>
    <w:rsid w:val="00F44473"/>
    <w:rsid w:val="00F4505D"/>
    <w:rsid w:val="00F454F1"/>
    <w:rsid w:val="00F4590A"/>
    <w:rsid w:val="00F4654F"/>
    <w:rsid w:val="00F504BF"/>
    <w:rsid w:val="00F51783"/>
    <w:rsid w:val="00F53487"/>
    <w:rsid w:val="00F5366F"/>
    <w:rsid w:val="00F537FC"/>
    <w:rsid w:val="00F53FE3"/>
    <w:rsid w:val="00F5471A"/>
    <w:rsid w:val="00F555CE"/>
    <w:rsid w:val="00F5666A"/>
    <w:rsid w:val="00F5698B"/>
    <w:rsid w:val="00F56B94"/>
    <w:rsid w:val="00F56E59"/>
    <w:rsid w:val="00F56EA3"/>
    <w:rsid w:val="00F575E9"/>
    <w:rsid w:val="00F57910"/>
    <w:rsid w:val="00F57C5D"/>
    <w:rsid w:val="00F60368"/>
    <w:rsid w:val="00F60D5B"/>
    <w:rsid w:val="00F613AB"/>
    <w:rsid w:val="00F64D9A"/>
    <w:rsid w:val="00F65D31"/>
    <w:rsid w:val="00F65E4D"/>
    <w:rsid w:val="00F66A4E"/>
    <w:rsid w:val="00F67290"/>
    <w:rsid w:val="00F679BB"/>
    <w:rsid w:val="00F70026"/>
    <w:rsid w:val="00F70219"/>
    <w:rsid w:val="00F704FD"/>
    <w:rsid w:val="00F70FB4"/>
    <w:rsid w:val="00F7223F"/>
    <w:rsid w:val="00F72607"/>
    <w:rsid w:val="00F73B47"/>
    <w:rsid w:val="00F73C3D"/>
    <w:rsid w:val="00F74B52"/>
    <w:rsid w:val="00F74F46"/>
    <w:rsid w:val="00F75896"/>
    <w:rsid w:val="00F758A9"/>
    <w:rsid w:val="00F75CBA"/>
    <w:rsid w:val="00F7665E"/>
    <w:rsid w:val="00F767B0"/>
    <w:rsid w:val="00F76811"/>
    <w:rsid w:val="00F775A7"/>
    <w:rsid w:val="00F77ACD"/>
    <w:rsid w:val="00F80266"/>
    <w:rsid w:val="00F807DF"/>
    <w:rsid w:val="00F80C6B"/>
    <w:rsid w:val="00F82F47"/>
    <w:rsid w:val="00F8310C"/>
    <w:rsid w:val="00F83B38"/>
    <w:rsid w:val="00F8635D"/>
    <w:rsid w:val="00F87514"/>
    <w:rsid w:val="00F904E3"/>
    <w:rsid w:val="00F90BC1"/>
    <w:rsid w:val="00F91B9B"/>
    <w:rsid w:val="00F925CD"/>
    <w:rsid w:val="00F92D0E"/>
    <w:rsid w:val="00F9347E"/>
    <w:rsid w:val="00F93C90"/>
    <w:rsid w:val="00F93EB5"/>
    <w:rsid w:val="00F9415F"/>
    <w:rsid w:val="00F9520C"/>
    <w:rsid w:val="00F95472"/>
    <w:rsid w:val="00F955B6"/>
    <w:rsid w:val="00F95E51"/>
    <w:rsid w:val="00F9600A"/>
    <w:rsid w:val="00F9654C"/>
    <w:rsid w:val="00F96726"/>
    <w:rsid w:val="00F97A7D"/>
    <w:rsid w:val="00F97BAE"/>
    <w:rsid w:val="00FA048C"/>
    <w:rsid w:val="00FA0B31"/>
    <w:rsid w:val="00FA0E99"/>
    <w:rsid w:val="00FA0F84"/>
    <w:rsid w:val="00FA1062"/>
    <w:rsid w:val="00FA22AF"/>
    <w:rsid w:val="00FA2882"/>
    <w:rsid w:val="00FA2EA8"/>
    <w:rsid w:val="00FA3F43"/>
    <w:rsid w:val="00FA4896"/>
    <w:rsid w:val="00FA57ED"/>
    <w:rsid w:val="00FA5943"/>
    <w:rsid w:val="00FA5D42"/>
    <w:rsid w:val="00FA66AC"/>
    <w:rsid w:val="00FA6EA0"/>
    <w:rsid w:val="00FA7214"/>
    <w:rsid w:val="00FA746D"/>
    <w:rsid w:val="00FA7ECD"/>
    <w:rsid w:val="00FB02BA"/>
    <w:rsid w:val="00FB054B"/>
    <w:rsid w:val="00FB2526"/>
    <w:rsid w:val="00FB4069"/>
    <w:rsid w:val="00FB5084"/>
    <w:rsid w:val="00FB5F9C"/>
    <w:rsid w:val="00FB6073"/>
    <w:rsid w:val="00FB73A7"/>
    <w:rsid w:val="00FB7B4F"/>
    <w:rsid w:val="00FC0D51"/>
    <w:rsid w:val="00FC0F1D"/>
    <w:rsid w:val="00FC3297"/>
    <w:rsid w:val="00FC3A21"/>
    <w:rsid w:val="00FC44DC"/>
    <w:rsid w:val="00FC4FB6"/>
    <w:rsid w:val="00FC5631"/>
    <w:rsid w:val="00FC5B5C"/>
    <w:rsid w:val="00FC6A02"/>
    <w:rsid w:val="00FD0756"/>
    <w:rsid w:val="00FD113D"/>
    <w:rsid w:val="00FD2F0C"/>
    <w:rsid w:val="00FD3288"/>
    <w:rsid w:val="00FD38F3"/>
    <w:rsid w:val="00FD5CA6"/>
    <w:rsid w:val="00FD5ECA"/>
    <w:rsid w:val="00FD6157"/>
    <w:rsid w:val="00FD61F7"/>
    <w:rsid w:val="00FD62C9"/>
    <w:rsid w:val="00FD6323"/>
    <w:rsid w:val="00FD7DA7"/>
    <w:rsid w:val="00FE011B"/>
    <w:rsid w:val="00FE148B"/>
    <w:rsid w:val="00FE15DA"/>
    <w:rsid w:val="00FE1D47"/>
    <w:rsid w:val="00FE212E"/>
    <w:rsid w:val="00FE2EA2"/>
    <w:rsid w:val="00FE40EF"/>
    <w:rsid w:val="00FE41B1"/>
    <w:rsid w:val="00FE42C3"/>
    <w:rsid w:val="00FE452B"/>
    <w:rsid w:val="00FE4F38"/>
    <w:rsid w:val="00FE5431"/>
    <w:rsid w:val="00FE58B4"/>
    <w:rsid w:val="00FE5A66"/>
    <w:rsid w:val="00FE64F5"/>
    <w:rsid w:val="00FE6847"/>
    <w:rsid w:val="00FE6981"/>
    <w:rsid w:val="00FE6A99"/>
    <w:rsid w:val="00FE6C12"/>
    <w:rsid w:val="00FE6CAC"/>
    <w:rsid w:val="00FE7F38"/>
    <w:rsid w:val="00FF0002"/>
    <w:rsid w:val="00FF01E2"/>
    <w:rsid w:val="00FF0238"/>
    <w:rsid w:val="00FF08E7"/>
    <w:rsid w:val="00FF2030"/>
    <w:rsid w:val="00FF24D2"/>
    <w:rsid w:val="00FF29D0"/>
    <w:rsid w:val="00FF2E5D"/>
    <w:rsid w:val="00FF32D3"/>
    <w:rsid w:val="00FF33C0"/>
    <w:rsid w:val="00FF37A1"/>
    <w:rsid w:val="00FF3922"/>
    <w:rsid w:val="00FF3E18"/>
    <w:rsid w:val="00FF4396"/>
    <w:rsid w:val="00FF449D"/>
    <w:rsid w:val="00FF51BA"/>
    <w:rsid w:val="00FF6CC6"/>
    <w:rsid w:val="00FF6F40"/>
    <w:rsid w:val="00FF762F"/>
    <w:rsid w:val="00FF7F17"/>
    <w:rsid w:val="00FF7FA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oNotEmbedSmartTags/>
  <w:decimalSymbol w:val=","/>
  <w:listSeparator w:val=";"/>
  <w14:docId w14:val="035EF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Gothic" w:hAnsi="Times New Roman" w:cs="Times New Roman"/>
        <w:snapToGrid w:val="0"/>
        <w:sz w:val="22"/>
        <w:lang w:val="en-US" w:eastAsia="ja-JP" w:bidi="ar-SA"/>
      </w:rPr>
    </w:rPrDefault>
    <w:pPrDefault/>
  </w:docDefaults>
  <w:latentStyles w:defLockedState="0" w:defUIPriority="0" w:defSemiHidden="0" w:defUnhideWhenUsed="0" w:defQFormat="0" w:count="382">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CD2FCA"/>
    <w:pPr>
      <w:widowControl w:val="0"/>
      <w:jc w:val="both"/>
    </w:pPr>
  </w:style>
  <w:style w:type="paragraph" w:styleId="Heading1">
    <w:name w:val="heading 1"/>
    <w:basedOn w:val="Normal"/>
    <w:next w:val="Normal"/>
    <w:link w:val="Heading1Char"/>
    <w:qFormat/>
    <w:locked/>
    <w:rsid w:val="0039105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qFormat/>
    <w:rsid w:val="004167D1"/>
    <w:pPr>
      <w:widowControl/>
      <w:spacing w:before="100" w:beforeAutospacing="1" w:after="100" w:afterAutospacing="1"/>
      <w:jc w:val="left"/>
      <w:outlineLvl w:val="1"/>
    </w:pPr>
    <w:rPr>
      <w:rFonts w:ascii="MS PGothic" w:eastAsia="MS PGothic" w:hAnsi="MS PGothic" w:cs="MS PGothic"/>
      <w:b/>
      <w:bCs/>
      <w:sz w:val="31"/>
      <w:szCs w:val="3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1B5E26"/>
    <w:pPr>
      <w:tabs>
        <w:tab w:val="center" w:pos="4252"/>
        <w:tab w:val="right" w:pos="8504"/>
      </w:tabs>
      <w:snapToGrid w:val="0"/>
    </w:pPr>
  </w:style>
  <w:style w:type="character" w:styleId="PageNumber">
    <w:name w:val="page number"/>
    <w:basedOn w:val="DefaultParagraphFont"/>
    <w:rsid w:val="001B5E26"/>
    <w:rPr>
      <w:rFonts w:cs="Times New Roman"/>
    </w:rPr>
  </w:style>
  <w:style w:type="paragraph" w:styleId="BalloonText">
    <w:name w:val="Balloon Text"/>
    <w:basedOn w:val="Normal"/>
    <w:semiHidden/>
    <w:rsid w:val="00BD41F5"/>
    <w:rPr>
      <w:rFonts w:ascii="Arial" w:hAnsi="Arial"/>
      <w:sz w:val="18"/>
      <w:szCs w:val="18"/>
    </w:rPr>
  </w:style>
  <w:style w:type="character" w:customStyle="1" w:styleId="hnsmall1">
    <w:name w:val="hn_small1"/>
    <w:rsid w:val="00606695"/>
    <w:rPr>
      <w:sz w:val="19"/>
    </w:rPr>
  </w:style>
  <w:style w:type="character" w:styleId="Hyperlink">
    <w:name w:val="Hyperlink"/>
    <w:basedOn w:val="DefaultParagraphFont"/>
    <w:rsid w:val="004167D1"/>
    <w:rPr>
      <w:rFonts w:cs="Times New Roman"/>
      <w:color w:val="0000FF"/>
      <w:u w:val="single"/>
    </w:rPr>
  </w:style>
  <w:style w:type="paragraph" w:customStyle="1" w:styleId="ec-article-info1">
    <w:name w:val="ec-article-info1"/>
    <w:basedOn w:val="Normal"/>
    <w:rsid w:val="004167D1"/>
    <w:pPr>
      <w:widowControl/>
      <w:spacing w:before="100" w:beforeAutospacing="1" w:after="109" w:line="167" w:lineRule="atLeast"/>
      <w:jc w:val="left"/>
    </w:pPr>
    <w:rPr>
      <w:rFonts w:ascii="MS PGothic" w:eastAsia="MS PGothic" w:hAnsi="MS PGothic" w:cs="MS PGothic"/>
      <w:color w:val="666666"/>
      <w:sz w:val="26"/>
      <w:szCs w:val="26"/>
    </w:rPr>
  </w:style>
  <w:style w:type="paragraph" w:styleId="NormalWeb">
    <w:name w:val="Normal (Web)"/>
    <w:basedOn w:val="Normal"/>
    <w:rsid w:val="009C4D77"/>
    <w:pPr>
      <w:widowControl/>
      <w:spacing w:before="100" w:beforeAutospacing="1" w:after="100" w:afterAutospacing="1"/>
      <w:jc w:val="left"/>
    </w:pPr>
    <w:rPr>
      <w:rFonts w:ascii="MS PGothic" w:eastAsia="MS PGothic" w:hAnsi="MS PGothic" w:cs="MS PGothic"/>
      <w:szCs w:val="24"/>
    </w:rPr>
  </w:style>
  <w:style w:type="paragraph" w:styleId="Header">
    <w:name w:val="header"/>
    <w:basedOn w:val="Normal"/>
    <w:link w:val="HeaderChar"/>
    <w:rsid w:val="00D95402"/>
    <w:pPr>
      <w:tabs>
        <w:tab w:val="center" w:pos="4252"/>
        <w:tab w:val="right" w:pos="8504"/>
      </w:tabs>
      <w:snapToGrid w:val="0"/>
    </w:pPr>
  </w:style>
  <w:style w:type="character" w:customStyle="1" w:styleId="HeaderChar">
    <w:name w:val="Header Char"/>
    <w:link w:val="Header"/>
    <w:locked/>
    <w:rsid w:val="00D95402"/>
    <w:rPr>
      <w:kern w:val="2"/>
      <w:sz w:val="24"/>
    </w:rPr>
  </w:style>
  <w:style w:type="character" w:styleId="FollowedHyperlink">
    <w:name w:val="FollowedHyperlink"/>
    <w:basedOn w:val="DefaultParagraphFont"/>
    <w:rsid w:val="001A65ED"/>
    <w:rPr>
      <w:rFonts w:cs="Times New Roman"/>
      <w:color w:val="800080"/>
      <w:u w:val="single"/>
    </w:rPr>
  </w:style>
  <w:style w:type="character" w:styleId="Emphasis">
    <w:name w:val="Emphasis"/>
    <w:basedOn w:val="DefaultParagraphFont"/>
    <w:qFormat/>
    <w:rsid w:val="00EF32D8"/>
    <w:rPr>
      <w:rFonts w:cs="Times New Roman"/>
      <w:i/>
    </w:rPr>
  </w:style>
  <w:style w:type="paragraph" w:styleId="BodyText">
    <w:name w:val="Body Text"/>
    <w:basedOn w:val="Normal"/>
    <w:semiHidden/>
    <w:rsid w:val="00CD2FCA"/>
    <w:pPr>
      <w:jc w:val="center"/>
    </w:pPr>
    <w:rPr>
      <w:rFonts w:eastAsia="MS PGothic"/>
    </w:rPr>
  </w:style>
  <w:style w:type="table" w:styleId="TableGrid">
    <w:name w:val="Table Grid"/>
    <w:basedOn w:val="TableNormal"/>
    <w:rsid w:val="00206BFE"/>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semiHidden/>
    <w:rsid w:val="004165ED"/>
    <w:rPr>
      <w:sz w:val="18"/>
      <w:szCs w:val="18"/>
    </w:rPr>
  </w:style>
  <w:style w:type="paragraph" w:styleId="CommentText">
    <w:name w:val="annotation text"/>
    <w:basedOn w:val="Normal"/>
    <w:semiHidden/>
    <w:rsid w:val="004165ED"/>
    <w:pPr>
      <w:jc w:val="left"/>
    </w:pPr>
  </w:style>
  <w:style w:type="paragraph" w:styleId="CommentSubject">
    <w:name w:val="annotation subject"/>
    <w:basedOn w:val="CommentText"/>
    <w:next w:val="CommentText"/>
    <w:semiHidden/>
    <w:rsid w:val="004165ED"/>
    <w:rPr>
      <w:b/>
      <w:bCs/>
    </w:rPr>
  </w:style>
  <w:style w:type="character" w:customStyle="1" w:styleId="Heading1Char">
    <w:name w:val="Heading 1 Char"/>
    <w:basedOn w:val="DefaultParagraphFont"/>
    <w:link w:val="Heading1"/>
    <w:rsid w:val="00391054"/>
    <w:rPr>
      <w:rFonts w:asciiTheme="majorHAnsi" w:eastAsiaTheme="majorEastAsia" w:hAnsiTheme="majorHAnsi" w:cstheme="majorBidi"/>
      <w:b/>
      <w:bCs/>
      <w:color w:val="365F91" w:themeColor="accent1" w:themeShade="BF"/>
      <w:kern w:val="2"/>
      <w:sz w:val="28"/>
      <w:szCs w:val="28"/>
    </w:rPr>
  </w:style>
  <w:style w:type="paragraph" w:styleId="Revision">
    <w:name w:val="Revision"/>
    <w:hidden/>
    <w:uiPriority w:val="99"/>
    <w:semiHidden/>
    <w:rsid w:val="00294026"/>
    <w:rPr>
      <w:sz w:val="24"/>
    </w:rPr>
  </w:style>
  <w:style w:type="paragraph" w:customStyle="1" w:styleId="a">
    <w:name w:val="和文著者"/>
    <w:basedOn w:val="Normal"/>
    <w:rsid w:val="00156065"/>
    <w:rPr>
      <w:rFonts w:ascii="MS PGothic" w:eastAsia="MS PGothic" w:hAnsi="MS PGothic"/>
      <w:snapToGrid/>
      <w:spacing w:val="40"/>
      <w:kern w:val="2"/>
      <w:sz w:val="20"/>
    </w:rPr>
  </w:style>
  <w:style w:type="paragraph" w:customStyle="1" w:styleId="a0">
    <w:name w:val="英文標題"/>
    <w:basedOn w:val="Normal"/>
    <w:next w:val="Normal"/>
    <w:rsid w:val="00156065"/>
    <w:pPr>
      <w:spacing w:line="369" w:lineRule="exact"/>
      <w:jc w:val="center"/>
    </w:pPr>
    <w:rPr>
      <w:rFonts w:ascii="Century" w:eastAsia="MS Mincho" w:hAnsi="Century"/>
      <w:snapToGrid/>
      <w:kern w:val="2"/>
      <w:sz w:val="24"/>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sChild>
        <w:div w:id="47">
          <w:marLeft w:val="0"/>
          <w:marRight w:val="0"/>
          <w:marTop w:val="67"/>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sChild>
                <w:div w:id="34">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67"/>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
                                <w:div w:id="39">
                                  <w:marLeft w:val="126"/>
                                  <w:marRight w:val="0"/>
                                  <w:marTop w:val="33"/>
                                  <w:marBottom w:val="84"/>
                                  <w:divBdr>
                                    <w:top w:val="single" w:sz="12" w:space="6" w:color="E0E0E0"/>
                                    <w:left w:val="none" w:sz="0" w:space="0" w:color="auto"/>
                                    <w:bottom w:val="single" w:sz="12" w:space="0" w:color="E0E0E0"/>
                                    <w:right w:val="none" w:sz="0" w:space="0" w:color="auto"/>
                                  </w:divBdr>
                                </w:div>
                              </w:divsChild>
                            </w:div>
                          </w:divsChild>
                        </w:div>
                      </w:divsChild>
                    </w:div>
                  </w:divsChild>
                </w:div>
              </w:divsChild>
            </w:div>
          </w:divsChild>
        </w:div>
      </w:divsChild>
    </w:div>
    <w:div w:id="24">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31">
      <w:marLeft w:val="0"/>
      <w:marRight w:val="0"/>
      <w:marTop w:val="0"/>
      <w:marBottom w:val="0"/>
      <w:divBdr>
        <w:top w:val="none" w:sz="0" w:space="0" w:color="auto"/>
        <w:left w:val="none" w:sz="0" w:space="0" w:color="auto"/>
        <w:bottom w:val="none" w:sz="0" w:space="0" w:color="auto"/>
        <w:right w:val="none" w:sz="0" w:space="0" w:color="auto"/>
      </w:divBdr>
      <w:divsChild>
        <w:div w:id="45">
          <w:marLeft w:val="0"/>
          <w:marRight w:val="0"/>
          <w:marTop w:val="43"/>
          <w:marBottom w:val="240"/>
          <w:divBdr>
            <w:top w:val="none" w:sz="0" w:space="0" w:color="auto"/>
            <w:left w:val="none" w:sz="0" w:space="0" w:color="auto"/>
            <w:bottom w:val="none" w:sz="0" w:space="0" w:color="auto"/>
            <w:right w:val="none" w:sz="0" w:space="0" w:color="auto"/>
          </w:divBdr>
          <w:divsChild>
            <w:div w:id="42">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33">
      <w:marLeft w:val="0"/>
      <w:marRight w:val="0"/>
      <w:marTop w:val="0"/>
      <w:marBottom w:val="0"/>
      <w:divBdr>
        <w:top w:val="none" w:sz="0" w:space="0" w:color="auto"/>
        <w:left w:val="none" w:sz="0" w:space="0" w:color="auto"/>
        <w:bottom w:val="none" w:sz="0" w:space="0" w:color="auto"/>
        <w:right w:val="none" w:sz="0" w:space="0" w:color="auto"/>
      </w:divBdr>
      <w:divsChild>
        <w:div w:id="28">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16">
                  <w:marLeft w:val="0"/>
                  <w:marRight w:val="0"/>
                  <w:marTop w:val="0"/>
                  <w:marBottom w:val="0"/>
                  <w:divBdr>
                    <w:top w:val="none" w:sz="0" w:space="0" w:color="auto"/>
                    <w:left w:val="none" w:sz="0" w:space="0" w:color="auto"/>
                    <w:bottom w:val="none" w:sz="0" w:space="0" w:color="auto"/>
                    <w:right w:val="none" w:sz="0" w:space="0" w:color="auto"/>
                  </w:divBdr>
                </w:div>
              </w:divsChild>
            </w:div>
            <w:div w:id="8">
              <w:marLeft w:val="0"/>
              <w:marRight w:val="0"/>
              <w:marTop w:val="0"/>
              <w:marBottom w:val="0"/>
              <w:divBdr>
                <w:top w:val="none" w:sz="0" w:space="0" w:color="auto"/>
                <w:left w:val="none" w:sz="0" w:space="0" w:color="auto"/>
                <w:bottom w:val="none" w:sz="0" w:space="0" w:color="auto"/>
                <w:right w:val="none" w:sz="0" w:space="0" w:color="auto"/>
              </w:divBdr>
              <w:divsChild>
                <w:div w:id="11">
                  <w:marLeft w:val="0"/>
                  <w:marRight w:val="0"/>
                  <w:marTop w:val="0"/>
                  <w:marBottom w:val="0"/>
                  <w:divBdr>
                    <w:top w:val="none" w:sz="0" w:space="0" w:color="auto"/>
                    <w:left w:val="none" w:sz="0" w:space="0" w:color="auto"/>
                    <w:bottom w:val="none" w:sz="0" w:space="0" w:color="auto"/>
                    <w:right w:val="none" w:sz="0" w:space="0" w:color="auto"/>
                  </w:divBdr>
                </w:div>
              </w:divsChild>
            </w:div>
            <w:div w:id="19">
              <w:marLeft w:val="0"/>
              <w:marRight w:val="0"/>
              <w:marTop w:val="0"/>
              <w:marBottom w:val="0"/>
              <w:divBdr>
                <w:top w:val="none" w:sz="0" w:space="0" w:color="auto"/>
                <w:left w:val="none" w:sz="0" w:space="0" w:color="auto"/>
                <w:bottom w:val="none" w:sz="0" w:space="0" w:color="auto"/>
                <w:right w:val="none" w:sz="0" w:space="0" w:color="auto"/>
              </w:divBdr>
              <w:divsChild>
                <w:div w:id="32">
                  <w:marLeft w:val="0"/>
                  <w:marRight w:val="0"/>
                  <w:marTop w:val="0"/>
                  <w:marBottom w:val="0"/>
                  <w:divBdr>
                    <w:top w:val="none" w:sz="0" w:space="0" w:color="auto"/>
                    <w:left w:val="none" w:sz="0" w:space="0" w:color="auto"/>
                    <w:bottom w:val="none" w:sz="0" w:space="0" w:color="auto"/>
                    <w:right w:val="none" w:sz="0" w:space="0" w:color="auto"/>
                  </w:divBdr>
                </w:div>
              </w:divsChild>
            </w:div>
            <w:div w:id="21">
              <w:marLeft w:val="0"/>
              <w:marRight w:val="0"/>
              <w:marTop w:val="0"/>
              <w:marBottom w:val="0"/>
              <w:divBdr>
                <w:top w:val="none" w:sz="0" w:space="0" w:color="auto"/>
                <w:left w:val="none" w:sz="0" w:space="0" w:color="auto"/>
                <w:bottom w:val="none" w:sz="0" w:space="0" w:color="auto"/>
                <w:right w:val="none" w:sz="0" w:space="0" w:color="auto"/>
              </w:divBdr>
              <w:divsChild>
                <w:div w:id="17">
                  <w:marLeft w:val="0"/>
                  <w:marRight w:val="0"/>
                  <w:marTop w:val="0"/>
                  <w:marBottom w:val="0"/>
                  <w:divBdr>
                    <w:top w:val="none" w:sz="0" w:space="0" w:color="auto"/>
                    <w:left w:val="none" w:sz="0" w:space="0" w:color="auto"/>
                    <w:bottom w:val="none" w:sz="0" w:space="0" w:color="auto"/>
                    <w:right w:val="none" w:sz="0" w:space="0" w:color="auto"/>
                  </w:divBdr>
                </w:div>
              </w:divsChild>
            </w:div>
            <w:div w:id="22">
              <w:marLeft w:val="0"/>
              <w:marRight w:val="0"/>
              <w:marTop w:val="0"/>
              <w:marBottom w:val="0"/>
              <w:divBdr>
                <w:top w:val="none" w:sz="0" w:space="0" w:color="auto"/>
                <w:left w:val="none" w:sz="0" w:space="0" w:color="auto"/>
                <w:bottom w:val="none" w:sz="0" w:space="0" w:color="auto"/>
                <w:right w:val="none" w:sz="0" w:space="0" w:color="auto"/>
              </w:divBdr>
              <w:divsChild>
                <w:div w:id="35">
                  <w:marLeft w:val="0"/>
                  <w:marRight w:val="0"/>
                  <w:marTop w:val="0"/>
                  <w:marBottom w:val="0"/>
                  <w:divBdr>
                    <w:top w:val="none" w:sz="0" w:space="0" w:color="auto"/>
                    <w:left w:val="none" w:sz="0" w:space="0" w:color="auto"/>
                    <w:bottom w:val="none" w:sz="0" w:space="0" w:color="auto"/>
                    <w:right w:val="none" w:sz="0" w:space="0" w:color="auto"/>
                  </w:divBdr>
                </w:div>
              </w:divsChild>
            </w:div>
            <w:div w:id="23">
              <w:marLeft w:val="0"/>
              <w:marRight w:val="0"/>
              <w:marTop w:val="0"/>
              <w:marBottom w:val="0"/>
              <w:divBdr>
                <w:top w:val="none" w:sz="0" w:space="0" w:color="auto"/>
                <w:left w:val="none" w:sz="0" w:space="0" w:color="auto"/>
                <w:bottom w:val="none" w:sz="0" w:space="0" w:color="auto"/>
                <w:right w:val="none" w:sz="0" w:space="0" w:color="auto"/>
              </w:divBdr>
              <w:divsChild>
                <w:div w:id="15">
                  <w:marLeft w:val="0"/>
                  <w:marRight w:val="0"/>
                  <w:marTop w:val="0"/>
                  <w:marBottom w:val="0"/>
                  <w:divBdr>
                    <w:top w:val="none" w:sz="0" w:space="0" w:color="auto"/>
                    <w:left w:val="none" w:sz="0" w:space="0" w:color="auto"/>
                    <w:bottom w:val="none" w:sz="0" w:space="0" w:color="auto"/>
                    <w:right w:val="none" w:sz="0" w:space="0" w:color="auto"/>
                  </w:divBdr>
                </w:div>
              </w:divsChild>
            </w:div>
            <w:div w:id="30">
              <w:marLeft w:val="0"/>
              <w:marRight w:val="0"/>
              <w:marTop w:val="0"/>
              <w:marBottom w:val="0"/>
              <w:divBdr>
                <w:top w:val="none" w:sz="0" w:space="0" w:color="auto"/>
                <w:left w:val="none" w:sz="0" w:space="0" w:color="auto"/>
                <w:bottom w:val="none" w:sz="0" w:space="0" w:color="auto"/>
                <w:right w:val="none" w:sz="0" w:space="0" w:color="auto"/>
              </w:divBdr>
              <w:divsChild>
                <w:div w:id="29">
                  <w:marLeft w:val="0"/>
                  <w:marRight w:val="0"/>
                  <w:marTop w:val="0"/>
                  <w:marBottom w:val="0"/>
                  <w:divBdr>
                    <w:top w:val="none" w:sz="0" w:space="0" w:color="auto"/>
                    <w:left w:val="none" w:sz="0" w:space="0" w:color="auto"/>
                    <w:bottom w:val="none" w:sz="0" w:space="0" w:color="auto"/>
                    <w:right w:val="none" w:sz="0" w:space="0" w:color="auto"/>
                  </w:divBdr>
                </w:div>
              </w:divsChild>
            </w:div>
            <w:div w:id="37">
              <w:marLeft w:val="0"/>
              <w:marRight w:val="0"/>
              <w:marTop w:val="0"/>
              <w:marBottom w:val="0"/>
              <w:divBdr>
                <w:top w:val="none" w:sz="0" w:space="0" w:color="auto"/>
                <w:left w:val="none" w:sz="0" w:space="0" w:color="auto"/>
                <w:bottom w:val="none" w:sz="0" w:space="0" w:color="auto"/>
                <w:right w:val="none" w:sz="0" w:space="0" w:color="auto"/>
              </w:divBdr>
              <w:divsChild>
                <w:div w:id="26">
                  <w:marLeft w:val="0"/>
                  <w:marRight w:val="0"/>
                  <w:marTop w:val="0"/>
                  <w:marBottom w:val="0"/>
                  <w:divBdr>
                    <w:top w:val="none" w:sz="0" w:space="0" w:color="auto"/>
                    <w:left w:val="none" w:sz="0" w:space="0" w:color="auto"/>
                    <w:bottom w:val="none" w:sz="0" w:space="0" w:color="auto"/>
                    <w:right w:val="none" w:sz="0" w:space="0" w:color="auto"/>
                  </w:divBdr>
                </w:div>
              </w:divsChild>
            </w:div>
            <w:div w:id="40">
              <w:marLeft w:val="0"/>
              <w:marRight w:val="0"/>
              <w:marTop w:val="0"/>
              <w:marBottom w:val="0"/>
              <w:divBdr>
                <w:top w:val="none" w:sz="0" w:space="0" w:color="auto"/>
                <w:left w:val="none" w:sz="0" w:space="0" w:color="auto"/>
                <w:bottom w:val="none" w:sz="0" w:space="0" w:color="auto"/>
                <w:right w:val="none" w:sz="0" w:space="0" w:color="auto"/>
              </w:divBdr>
              <w:divsChild>
                <w:div w:id="25">
                  <w:marLeft w:val="0"/>
                  <w:marRight w:val="0"/>
                  <w:marTop w:val="0"/>
                  <w:marBottom w:val="0"/>
                  <w:divBdr>
                    <w:top w:val="none" w:sz="0" w:space="0" w:color="auto"/>
                    <w:left w:val="none" w:sz="0" w:space="0" w:color="auto"/>
                    <w:bottom w:val="none" w:sz="0" w:space="0" w:color="auto"/>
                    <w:right w:val="none" w:sz="0" w:space="0" w:color="auto"/>
                  </w:divBdr>
                </w:div>
              </w:divsChild>
            </w:div>
            <w:div w:id="46">
              <w:marLeft w:val="0"/>
              <w:marRight w:val="0"/>
              <w:marTop w:val="0"/>
              <w:marBottom w:val="0"/>
              <w:divBdr>
                <w:top w:val="none" w:sz="0" w:space="0" w:color="auto"/>
                <w:left w:val="none" w:sz="0" w:space="0" w:color="auto"/>
                <w:bottom w:val="none" w:sz="0" w:space="0" w:color="auto"/>
                <w:right w:val="none" w:sz="0" w:space="0" w:color="auto"/>
              </w:divBdr>
              <w:divsChild>
                <w:div w:id="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
      <w:marLeft w:val="0"/>
      <w:marRight w:val="0"/>
      <w:marTop w:val="0"/>
      <w:marBottom w:val="0"/>
      <w:divBdr>
        <w:top w:val="none" w:sz="0" w:space="0" w:color="auto"/>
        <w:left w:val="none" w:sz="0" w:space="0" w:color="auto"/>
        <w:bottom w:val="none" w:sz="0" w:space="0" w:color="auto"/>
        <w:right w:val="none" w:sz="0" w:space="0" w:color="auto"/>
      </w:divBdr>
    </w:div>
    <w:div w:id="41">
      <w:marLeft w:val="0"/>
      <w:marRight w:val="0"/>
      <w:marTop w:val="0"/>
      <w:marBottom w:val="0"/>
      <w:divBdr>
        <w:top w:val="none" w:sz="0" w:space="0" w:color="auto"/>
        <w:left w:val="none" w:sz="0" w:space="0" w:color="auto"/>
        <w:bottom w:val="none" w:sz="0" w:space="0" w:color="auto"/>
        <w:right w:val="none" w:sz="0" w:space="0" w:color="auto"/>
      </w:divBdr>
    </w:div>
    <w:div w:id="43">
      <w:marLeft w:val="0"/>
      <w:marRight w:val="0"/>
      <w:marTop w:val="0"/>
      <w:marBottom w:val="0"/>
      <w:divBdr>
        <w:top w:val="none" w:sz="0" w:space="0" w:color="auto"/>
        <w:left w:val="none" w:sz="0" w:space="0" w:color="auto"/>
        <w:bottom w:val="none" w:sz="0" w:space="0" w:color="auto"/>
        <w:right w:val="none" w:sz="0" w:space="0" w:color="auto"/>
      </w:divBdr>
    </w:div>
    <w:div w:id="44">
      <w:marLeft w:val="0"/>
      <w:marRight w:val="0"/>
      <w:marTop w:val="0"/>
      <w:marBottom w:val="0"/>
      <w:divBdr>
        <w:top w:val="none" w:sz="0" w:space="0" w:color="auto"/>
        <w:left w:val="none" w:sz="0" w:space="0" w:color="auto"/>
        <w:bottom w:val="none" w:sz="0" w:space="0" w:color="auto"/>
        <w:right w:val="none" w:sz="0" w:space="0" w:color="auto"/>
      </w:divBdr>
    </w:div>
    <w:div w:id="782310150">
      <w:bodyDiv w:val="1"/>
      <w:marLeft w:val="0"/>
      <w:marRight w:val="0"/>
      <w:marTop w:val="0"/>
      <w:marBottom w:val="0"/>
      <w:divBdr>
        <w:top w:val="none" w:sz="0" w:space="0" w:color="auto"/>
        <w:left w:val="none" w:sz="0" w:space="0" w:color="auto"/>
        <w:bottom w:val="none" w:sz="0" w:space="0" w:color="auto"/>
        <w:right w:val="none" w:sz="0" w:space="0" w:color="auto"/>
      </w:divBdr>
      <w:divsChild>
        <w:div w:id="1724715567">
          <w:marLeft w:val="0"/>
          <w:marRight w:val="0"/>
          <w:marTop w:val="0"/>
          <w:marBottom w:val="0"/>
          <w:divBdr>
            <w:top w:val="none" w:sz="0" w:space="0" w:color="auto"/>
            <w:left w:val="none" w:sz="0" w:space="0" w:color="auto"/>
            <w:bottom w:val="none" w:sz="0" w:space="0" w:color="auto"/>
            <w:right w:val="none" w:sz="0" w:space="0" w:color="auto"/>
          </w:divBdr>
          <w:divsChild>
            <w:div w:id="1584606404">
              <w:marLeft w:val="225"/>
              <w:marRight w:val="0"/>
              <w:marTop w:val="0"/>
              <w:marBottom w:val="225"/>
              <w:divBdr>
                <w:top w:val="none" w:sz="0" w:space="0" w:color="auto"/>
                <w:left w:val="none" w:sz="0" w:space="0" w:color="auto"/>
                <w:bottom w:val="none" w:sz="0" w:space="0" w:color="auto"/>
                <w:right w:val="none" w:sz="0" w:space="0" w:color="auto"/>
              </w:divBdr>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yokogawa.com/za" TargetMode="External"/><Relationship Id="rId9" Type="http://schemas.openxmlformats.org/officeDocument/2006/relationships/footer" Target="footer1.xml"/><Relationship Id="rId10"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E814F4-DEE4-954C-8223-6A1C9B3904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990</Words>
  <Characters>5647</Characters>
  <Application>Microsoft Macintosh Word</Application>
  <DocSecurity>0</DocSecurity>
  <Lines>47</Lines>
  <Paragraphs>13</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LinksUpToDate>false</LinksUpToDate>
  <CharactersWithSpaces>6624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2017-02-03T13:10:00Z</dcterms:created>
  <dcterms:modified xsi:type="dcterms:W3CDTF">2017-02-03T13:10:00Z</dcterms:modified>
</cp:coreProperties>
</file>