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736D48" w14:textId="77777777" w:rsidR="009453FE" w:rsidRDefault="009453FE"/>
    <w:p w14:paraId="66340D6A" w14:textId="77777777" w:rsidR="00151DF6" w:rsidRDefault="009453FE">
      <w:r>
        <w:t xml:space="preserve">Press release </w:t>
      </w:r>
    </w:p>
    <w:p w14:paraId="75F3866D" w14:textId="77777777" w:rsidR="009453FE" w:rsidRPr="009453FE" w:rsidRDefault="009453FE" w:rsidP="00270318">
      <w:pPr>
        <w:jc w:val="center"/>
        <w:rPr>
          <w:b/>
          <w:sz w:val="28"/>
        </w:rPr>
      </w:pPr>
      <w:bookmarkStart w:id="0" w:name="_GoBack"/>
      <w:r w:rsidRPr="009453FE">
        <w:rPr>
          <w:b/>
          <w:sz w:val="28"/>
        </w:rPr>
        <w:t>PLASTIC PIPE CONFERENCE ASSOCIATION CONFIRMS SPIN-OFF CONFERENCE AND EXHIBITION TO TAKE PLACE IN SOUTH AFRICA LATER THIS YEAR</w:t>
      </w:r>
    </w:p>
    <w:bookmarkEnd w:id="0"/>
    <w:p w14:paraId="1A790B85" w14:textId="77777777" w:rsidR="009453FE" w:rsidRPr="009453FE" w:rsidRDefault="009453FE" w:rsidP="009453FE">
      <w:pPr>
        <w:jc w:val="both"/>
      </w:pPr>
      <w:r w:rsidRPr="009453FE">
        <w:t>The Plastic Pipes Conference Association (PPCA) has announced dates and venue for</w:t>
      </w:r>
      <w:r>
        <w:t xml:space="preserve"> </w:t>
      </w:r>
      <w:r w:rsidRPr="009453FE">
        <w:t>its two spin-off conferences and exhibitions in South Africa and China for this year.</w:t>
      </w:r>
      <w:r>
        <w:t xml:space="preserve"> </w:t>
      </w:r>
      <w:r w:rsidRPr="009453FE">
        <w:t>The first event in South Africa will be held on 4 -5 September 2017 at the Emperors</w:t>
      </w:r>
      <w:r>
        <w:t xml:space="preserve"> </w:t>
      </w:r>
      <w:r w:rsidRPr="009453FE">
        <w:t>Palace in Johannesburg. The second will be hosted in Hangzhou, China on 26-27</w:t>
      </w:r>
      <w:r>
        <w:t xml:space="preserve"> </w:t>
      </w:r>
      <w:r w:rsidRPr="009453FE">
        <w:t xml:space="preserve">October 2017. </w:t>
      </w:r>
    </w:p>
    <w:p w14:paraId="30BBB3FA" w14:textId="77777777" w:rsidR="009453FE" w:rsidRPr="009453FE" w:rsidRDefault="009453FE" w:rsidP="009453FE">
      <w:pPr>
        <w:jc w:val="both"/>
      </w:pPr>
      <w:r w:rsidRPr="009453FE">
        <w:t>The PPCA is organizing these events in close collaboration with the respective plastic</w:t>
      </w:r>
      <w:r>
        <w:t xml:space="preserve"> </w:t>
      </w:r>
      <w:r w:rsidRPr="009453FE">
        <w:t xml:space="preserve">pipe associations, </w:t>
      </w:r>
      <w:r>
        <w:t>n</w:t>
      </w:r>
      <w:r w:rsidRPr="009453FE">
        <w:t>amely the Southern African Plastic Pipe Manufacturers Association</w:t>
      </w:r>
      <w:r>
        <w:t xml:space="preserve"> </w:t>
      </w:r>
      <w:r w:rsidRPr="009453FE">
        <w:t>(SAPPMA) and the China Plastics Piping Association (CPPA).</w:t>
      </w:r>
    </w:p>
    <w:p w14:paraId="2BF43C50" w14:textId="77777777" w:rsidR="009453FE" w:rsidRPr="009453FE" w:rsidRDefault="009453FE" w:rsidP="009453FE">
      <w:pPr>
        <w:jc w:val="both"/>
      </w:pPr>
      <w:r w:rsidRPr="009453FE">
        <w:t>In South Africa, the conference will be held in conjunction with PIPES XI, the annual</w:t>
      </w:r>
      <w:r>
        <w:t xml:space="preserve"> </w:t>
      </w:r>
      <w:r w:rsidRPr="009453FE">
        <w:t>plastic pipes event organized by SAPPMA. At least ten papers will be included from the</w:t>
      </w:r>
      <w:r>
        <w:t xml:space="preserve"> </w:t>
      </w:r>
      <w:r w:rsidRPr="009453FE">
        <w:t>international Plastic Pipes Conference held in Berlin during 2016. For this reason, the</w:t>
      </w:r>
      <w:r>
        <w:t xml:space="preserve"> </w:t>
      </w:r>
      <w:r w:rsidRPr="009453FE">
        <w:t>duration of PIPES XI has been extended to two days.</w:t>
      </w:r>
    </w:p>
    <w:p w14:paraId="53BA8F45" w14:textId="77777777" w:rsidR="009453FE" w:rsidRPr="009453FE" w:rsidRDefault="009453FE" w:rsidP="009453FE">
      <w:pPr>
        <w:jc w:val="both"/>
      </w:pPr>
      <w:r w:rsidRPr="009453FE">
        <w:t>Zoran Davidovski, spokesman for the events forecasts large attendances. “Our</w:t>
      </w:r>
      <w:r>
        <w:t xml:space="preserve"> </w:t>
      </w:r>
      <w:r w:rsidRPr="009453FE">
        <w:t>industry is in a constant process of innovative change as it finds new solutions for</w:t>
      </w:r>
      <w:r>
        <w:t xml:space="preserve"> </w:t>
      </w:r>
      <w:r w:rsidRPr="009453FE">
        <w:t>replacing aging steel and concrete pipe systems. In the midst of these improvements,</w:t>
      </w:r>
      <w:r>
        <w:t xml:space="preserve"> </w:t>
      </w:r>
      <w:r w:rsidRPr="009453FE">
        <w:t>industry and government are faced with the need for new technical standards.”</w:t>
      </w:r>
    </w:p>
    <w:p w14:paraId="37172B79" w14:textId="77777777" w:rsidR="009453FE" w:rsidRPr="009453FE" w:rsidRDefault="009453FE" w:rsidP="009453FE">
      <w:pPr>
        <w:jc w:val="both"/>
      </w:pPr>
      <w:r w:rsidRPr="009453FE">
        <w:t>“Our conferences will showcase new developments and enable stakeholders to</w:t>
      </w:r>
      <w:r>
        <w:t xml:space="preserve"> </w:t>
      </w:r>
      <w:r w:rsidRPr="009453FE">
        <w:t>consider the international work that has been carried out in the field of standards,</w:t>
      </w:r>
      <w:r>
        <w:t xml:space="preserve"> </w:t>
      </w:r>
      <w:r w:rsidRPr="009453FE">
        <w:t>sustainability and experience. This will be particularly interesting for the South Africa</w:t>
      </w:r>
      <w:r>
        <w:t xml:space="preserve"> </w:t>
      </w:r>
      <w:r w:rsidRPr="009453FE">
        <w:t>and China markets.”</w:t>
      </w:r>
    </w:p>
    <w:p w14:paraId="0EEB9FE5" w14:textId="77777777" w:rsidR="009453FE" w:rsidRPr="009453FE" w:rsidRDefault="009453FE" w:rsidP="009453FE">
      <w:pPr>
        <w:jc w:val="both"/>
      </w:pPr>
      <w:r w:rsidRPr="009453FE">
        <w:t>The Baerlocher Group is one of the major sponsors of both regional conferences.</w:t>
      </w:r>
      <w:r>
        <w:t xml:space="preserve"> </w:t>
      </w:r>
      <w:r w:rsidRPr="009453FE">
        <w:t>Molecor and Rollepaal have also confirmed their sponsorship participation at the</w:t>
      </w:r>
      <w:r>
        <w:t xml:space="preserve"> </w:t>
      </w:r>
      <w:r w:rsidRPr="009453FE">
        <w:t>Johannesburg event.</w:t>
      </w:r>
    </w:p>
    <w:p w14:paraId="0061CCFE" w14:textId="77777777" w:rsidR="009453FE" w:rsidRDefault="009453FE" w:rsidP="009453FE">
      <w:pPr>
        <w:jc w:val="both"/>
      </w:pPr>
      <w:r w:rsidRPr="009453FE">
        <w:t>For South Africa, full details of program, registration, exhibition and sponsorship</w:t>
      </w:r>
      <w:r>
        <w:t xml:space="preserve"> </w:t>
      </w:r>
      <w:r w:rsidRPr="009453FE">
        <w:t>opportunities will be posted shortly on their website:</w:t>
      </w:r>
      <w:r>
        <w:t xml:space="preserve"> </w:t>
      </w:r>
      <w:hyperlink r:id="rId6" w:history="1">
        <w:r w:rsidR="00270318" w:rsidRPr="000221AE">
          <w:rPr>
            <w:rStyle w:val="Hyperlink"/>
          </w:rPr>
          <w:t>www.sappma.co.za</w:t>
        </w:r>
      </w:hyperlink>
    </w:p>
    <w:p w14:paraId="4301D39C" w14:textId="77777777" w:rsidR="00270318" w:rsidRPr="009453FE" w:rsidRDefault="00270318" w:rsidP="00270318">
      <w:pPr>
        <w:jc w:val="center"/>
      </w:pPr>
    </w:p>
    <w:p w14:paraId="381FEF60" w14:textId="77777777" w:rsidR="009453FE" w:rsidRPr="009453FE" w:rsidRDefault="009453FE" w:rsidP="00270318">
      <w:pPr>
        <w:spacing w:after="0"/>
        <w:jc w:val="center"/>
      </w:pPr>
      <w:r w:rsidRPr="009453FE">
        <w:t>The CPPA will similarly publish the relevant information on:</w:t>
      </w:r>
    </w:p>
    <w:p w14:paraId="3C2F06B9" w14:textId="77777777" w:rsidR="009453FE" w:rsidRDefault="00A93DB0" w:rsidP="00270318">
      <w:pPr>
        <w:spacing w:after="0"/>
        <w:jc w:val="center"/>
      </w:pPr>
      <w:hyperlink r:id="rId7" w:history="1">
        <w:r w:rsidR="00270318" w:rsidRPr="000221AE">
          <w:rPr>
            <w:rStyle w:val="Hyperlink"/>
          </w:rPr>
          <w:t>http://www.ppia-china.com/en/aboutme.asp?types=SQ</w:t>
        </w:r>
      </w:hyperlink>
    </w:p>
    <w:p w14:paraId="7321C0AB" w14:textId="77777777" w:rsidR="00270318" w:rsidRPr="009453FE" w:rsidRDefault="00270318" w:rsidP="00270318">
      <w:pPr>
        <w:spacing w:after="0"/>
        <w:jc w:val="center"/>
      </w:pPr>
    </w:p>
    <w:p w14:paraId="70E95BAD" w14:textId="77777777" w:rsidR="009453FE" w:rsidRPr="009453FE" w:rsidRDefault="009453FE" w:rsidP="00270318">
      <w:pPr>
        <w:spacing w:after="0"/>
        <w:jc w:val="center"/>
      </w:pPr>
      <w:r w:rsidRPr="009453FE">
        <w:t>Further Information:</w:t>
      </w:r>
    </w:p>
    <w:p w14:paraId="436EE9EB" w14:textId="77777777" w:rsidR="009453FE" w:rsidRPr="009453FE" w:rsidRDefault="009453FE" w:rsidP="00270318">
      <w:pPr>
        <w:spacing w:after="0"/>
        <w:jc w:val="center"/>
      </w:pPr>
      <w:r w:rsidRPr="009453FE">
        <w:t>zoran.davidovski@pipelife.com</w:t>
      </w:r>
    </w:p>
    <w:p w14:paraId="1110AFC5" w14:textId="77777777" w:rsidR="00270318" w:rsidRDefault="00270318" w:rsidP="009453FE">
      <w:pPr>
        <w:jc w:val="both"/>
      </w:pPr>
    </w:p>
    <w:p w14:paraId="4833D269" w14:textId="77777777" w:rsidR="009453FE" w:rsidRPr="009453FE" w:rsidRDefault="00270318" w:rsidP="009453FE">
      <w:pPr>
        <w:jc w:val="both"/>
      </w:pPr>
      <w:r>
        <w:t>ENDS</w:t>
      </w:r>
    </w:p>
    <w:p w14:paraId="071BE8AE" w14:textId="77777777" w:rsidR="009453FE" w:rsidRPr="009453FE" w:rsidRDefault="009453FE" w:rsidP="009453FE">
      <w:pPr>
        <w:spacing w:after="0" w:line="240" w:lineRule="auto"/>
        <w:jc w:val="both"/>
      </w:pPr>
      <w:r w:rsidRPr="009453FE">
        <w:t>Note to editors: Member associations of the PPCA are the PE 100+ Association,</w:t>
      </w:r>
      <w:r>
        <w:t xml:space="preserve"> </w:t>
      </w:r>
      <w:r w:rsidRPr="009453FE">
        <w:t>Plastics Pipe Institute, PVC4Pipes and The European Plastic Pipe and Fittings</w:t>
      </w:r>
      <w:r>
        <w:t xml:space="preserve"> </w:t>
      </w:r>
      <w:r w:rsidRPr="009453FE">
        <w:t>Association (TEPPFA). PPCA conferences and exhibitions are self-financing and any</w:t>
      </w:r>
      <w:r>
        <w:t xml:space="preserve"> </w:t>
      </w:r>
      <w:r w:rsidRPr="009453FE">
        <w:t>profits re-invested in future conferences, educational tools or “spin-off” events</w:t>
      </w:r>
    </w:p>
    <w:sectPr w:rsidR="009453FE" w:rsidRPr="009453FE" w:rsidSect="009453FE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993F10" w14:textId="77777777" w:rsidR="00A93DB0" w:rsidRDefault="00A93DB0" w:rsidP="009453FE">
      <w:pPr>
        <w:spacing w:after="0" w:line="240" w:lineRule="auto"/>
      </w:pPr>
      <w:r>
        <w:separator/>
      </w:r>
    </w:p>
  </w:endnote>
  <w:endnote w:type="continuationSeparator" w:id="0">
    <w:p w14:paraId="6732BA19" w14:textId="77777777" w:rsidR="00A93DB0" w:rsidRDefault="00A93DB0" w:rsidP="00945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15BE1F" w14:textId="77777777" w:rsidR="00A93DB0" w:rsidRDefault="00A93DB0" w:rsidP="009453FE">
      <w:pPr>
        <w:spacing w:after="0" w:line="240" w:lineRule="auto"/>
      </w:pPr>
      <w:r>
        <w:separator/>
      </w:r>
    </w:p>
  </w:footnote>
  <w:footnote w:type="continuationSeparator" w:id="0">
    <w:p w14:paraId="190DF791" w14:textId="77777777" w:rsidR="00A93DB0" w:rsidRDefault="00A93DB0" w:rsidP="00945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090F86" w14:textId="77777777" w:rsidR="009453FE" w:rsidRDefault="009453FE">
    <w:pPr>
      <w:pStyle w:val="Header"/>
    </w:pPr>
    <w:r w:rsidRPr="009453FE"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0A07F6C2" wp14:editId="6E922539">
          <wp:simplePos x="0" y="0"/>
          <wp:positionH relativeFrom="page">
            <wp:align>left</wp:align>
          </wp:positionH>
          <wp:positionV relativeFrom="margin">
            <wp:posOffset>-1447800</wp:posOffset>
          </wp:positionV>
          <wp:extent cx="7756123" cy="174117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6123" cy="1741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3FE"/>
    <w:rsid w:val="00151DF6"/>
    <w:rsid w:val="00270318"/>
    <w:rsid w:val="009453FE"/>
    <w:rsid w:val="009B5077"/>
    <w:rsid w:val="00A93DB0"/>
    <w:rsid w:val="00DE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6F3AA"/>
  <w15:chartTrackingRefBased/>
  <w15:docId w15:val="{296E661C-710A-4A4F-8A25-712C32811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53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3FE"/>
  </w:style>
  <w:style w:type="paragraph" w:styleId="Footer">
    <w:name w:val="footer"/>
    <w:basedOn w:val="Normal"/>
    <w:link w:val="FooterChar"/>
    <w:uiPriority w:val="99"/>
    <w:unhideWhenUsed/>
    <w:rsid w:val="009453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3FE"/>
  </w:style>
  <w:style w:type="character" w:styleId="Hyperlink">
    <w:name w:val="Hyperlink"/>
    <w:basedOn w:val="DefaultParagraphFont"/>
    <w:uiPriority w:val="99"/>
    <w:unhideWhenUsed/>
    <w:rsid w:val="0027031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sappma.co.za" TargetMode="External"/><Relationship Id="rId7" Type="http://schemas.openxmlformats.org/officeDocument/2006/relationships/hyperlink" Target="http://www.ppia-china.com/en/aboutme.asp?types=SQ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382</Words>
  <Characters>2178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</dc:creator>
  <cp:keywords/>
  <dc:description/>
  <cp:lastModifiedBy>Priscilla Moroke</cp:lastModifiedBy>
  <cp:revision>2</cp:revision>
  <dcterms:created xsi:type="dcterms:W3CDTF">2017-01-26T13:22:00Z</dcterms:created>
  <dcterms:modified xsi:type="dcterms:W3CDTF">2017-01-26T13:22:00Z</dcterms:modified>
</cp:coreProperties>
</file>