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2D1301" w14:textId="77777777" w:rsidR="005F1311" w:rsidRPr="003D211B" w:rsidRDefault="005F1311" w:rsidP="005F1311">
      <w:pPr>
        <w:spacing w:after="0" w:line="240" w:lineRule="auto"/>
        <w:jc w:val="both"/>
        <w:rPr>
          <w:rFonts w:ascii="Arial" w:eastAsia="Times New Roman" w:hAnsi="Arial" w:cs="Calibri"/>
          <w:b/>
          <w:sz w:val="24"/>
          <w:szCs w:val="24"/>
          <w:u w:val="single"/>
          <w:lang w:eastAsia="en-US"/>
        </w:rPr>
      </w:pPr>
      <w:bookmarkStart w:id="0" w:name="_GoBack"/>
      <w:bookmarkEnd w:id="0"/>
    </w:p>
    <w:p w14:paraId="30B82B94" w14:textId="1BF7953D" w:rsidR="00D445C7" w:rsidRPr="003D211B" w:rsidRDefault="00D445C7" w:rsidP="00D445C7">
      <w:pPr>
        <w:spacing w:before="100" w:beforeAutospacing="1" w:after="100" w:afterAutospacing="1"/>
        <w:jc w:val="center"/>
        <w:outlineLvl w:val="3"/>
        <w:rPr>
          <w:rFonts w:ascii="Arial" w:hAnsi="Arial" w:cs="Arial"/>
          <w:b/>
          <w:sz w:val="28"/>
        </w:rPr>
      </w:pPr>
      <w:r w:rsidRPr="003D211B">
        <w:rPr>
          <w:rFonts w:ascii="Arial" w:hAnsi="Arial" w:cs="Arial"/>
          <w:b/>
          <w:sz w:val="28"/>
        </w:rPr>
        <w:t xml:space="preserve">RS Components </w:t>
      </w:r>
      <w:r w:rsidR="0014638E">
        <w:rPr>
          <w:rFonts w:ascii="Arial" w:hAnsi="Arial" w:cs="Arial"/>
          <w:b/>
          <w:sz w:val="28"/>
        </w:rPr>
        <w:t>expands the</w:t>
      </w:r>
      <w:r w:rsidRPr="003D211B">
        <w:rPr>
          <w:rFonts w:ascii="Arial" w:hAnsi="Arial" w:cs="Arial"/>
          <w:b/>
          <w:sz w:val="28"/>
        </w:rPr>
        <w:t xml:space="preserve"> </w:t>
      </w:r>
      <w:r w:rsidR="003D211B" w:rsidRPr="003D211B">
        <w:rPr>
          <w:rFonts w:ascii="Arial" w:hAnsi="Arial" w:cs="Arial"/>
          <w:b/>
          <w:sz w:val="28"/>
        </w:rPr>
        <w:t>positive-</w:t>
      </w:r>
      <w:r w:rsidR="00F578AB">
        <w:rPr>
          <w:rFonts w:ascii="Arial" w:hAnsi="Arial" w:cs="Arial"/>
          <w:b/>
          <w:sz w:val="28"/>
        </w:rPr>
        <w:t>lock single-row connector</w:t>
      </w:r>
      <w:r w:rsidR="006B1529">
        <w:rPr>
          <w:rFonts w:ascii="Arial" w:hAnsi="Arial" w:cs="Arial"/>
          <w:b/>
          <w:sz w:val="28"/>
        </w:rPr>
        <w:t xml:space="preserve"> range </w:t>
      </w:r>
      <w:r w:rsidR="00322DA9" w:rsidRPr="003D211B">
        <w:rPr>
          <w:rFonts w:ascii="Arial" w:hAnsi="Arial" w:cs="Arial"/>
          <w:b/>
          <w:sz w:val="28"/>
        </w:rPr>
        <w:t xml:space="preserve">from Molex </w:t>
      </w:r>
    </w:p>
    <w:p w14:paraId="53E7BDD2" w14:textId="04250CA5" w:rsidR="003D211B" w:rsidRPr="003D211B" w:rsidRDefault="00D445C7" w:rsidP="003D211B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D211B">
        <w:rPr>
          <w:rFonts w:ascii="Arial" w:hAnsi="Arial" w:cs="Arial"/>
          <w:b/>
          <w:i/>
          <w:sz w:val="24"/>
          <w:szCs w:val="24"/>
        </w:rPr>
        <w:t>New Milli-Grid</w:t>
      </w:r>
      <w:r w:rsidR="00040F4C">
        <w:rPr>
          <w:rFonts w:ascii="Arial" w:hAnsi="Arial" w:cs="Arial"/>
          <w:b/>
          <w:i/>
          <w:sz w:val="24"/>
          <w:szCs w:val="24"/>
        </w:rPr>
        <w:t>™</w:t>
      </w:r>
      <w:r w:rsidRPr="003D211B">
        <w:rPr>
          <w:rFonts w:ascii="Arial" w:hAnsi="Arial" w:cs="Arial"/>
          <w:b/>
          <w:i/>
          <w:sz w:val="24"/>
          <w:szCs w:val="24"/>
        </w:rPr>
        <w:t xml:space="preserve"> single-row connectors </w:t>
      </w:r>
      <w:r w:rsidR="003D211B" w:rsidRPr="003D211B">
        <w:rPr>
          <w:rFonts w:ascii="Arial" w:hAnsi="Arial" w:cs="Arial"/>
          <w:b/>
          <w:i/>
          <w:sz w:val="24"/>
          <w:szCs w:val="24"/>
        </w:rPr>
        <w:t xml:space="preserve">from </w:t>
      </w:r>
      <w:r w:rsidRPr="003D211B">
        <w:rPr>
          <w:rFonts w:ascii="Arial" w:hAnsi="Arial" w:cs="Arial"/>
          <w:b/>
          <w:i/>
          <w:sz w:val="24"/>
          <w:szCs w:val="24"/>
        </w:rPr>
        <w:t xml:space="preserve">Molex </w:t>
      </w:r>
      <w:r w:rsidR="003D211B" w:rsidRPr="003D211B">
        <w:rPr>
          <w:rFonts w:ascii="Arial" w:hAnsi="Arial" w:cs="Arial"/>
          <w:b/>
          <w:i/>
          <w:sz w:val="24"/>
          <w:szCs w:val="24"/>
        </w:rPr>
        <w:t xml:space="preserve">make wire-to-wire and </w:t>
      </w:r>
      <w:r w:rsidR="003D211B">
        <w:rPr>
          <w:rFonts w:ascii="Arial" w:hAnsi="Arial" w:cs="Arial"/>
          <w:b/>
          <w:i/>
          <w:sz w:val="24"/>
          <w:szCs w:val="24"/>
        </w:rPr>
        <w:br/>
      </w:r>
      <w:r w:rsidR="003D211B" w:rsidRPr="003D211B">
        <w:rPr>
          <w:rFonts w:ascii="Arial" w:hAnsi="Arial" w:cs="Arial"/>
          <w:b/>
          <w:i/>
          <w:sz w:val="24"/>
          <w:szCs w:val="24"/>
        </w:rPr>
        <w:t>wire-to-board signal con</w:t>
      </w:r>
      <w:r w:rsidR="003D211B">
        <w:rPr>
          <w:rFonts w:ascii="Arial" w:hAnsi="Arial" w:cs="Arial"/>
          <w:b/>
          <w:i/>
          <w:sz w:val="24"/>
          <w:szCs w:val="24"/>
        </w:rPr>
        <w:t>fi</w:t>
      </w:r>
      <w:r w:rsidR="003D211B" w:rsidRPr="003D211B">
        <w:rPr>
          <w:rFonts w:ascii="Arial" w:hAnsi="Arial" w:cs="Arial"/>
          <w:b/>
          <w:i/>
          <w:sz w:val="24"/>
          <w:szCs w:val="24"/>
        </w:rPr>
        <w:t xml:space="preserve">gurations easy and cost efficient </w:t>
      </w:r>
      <w:r w:rsidR="003D211B">
        <w:rPr>
          <w:rFonts w:ascii="Arial" w:hAnsi="Arial" w:cs="Arial"/>
          <w:b/>
          <w:i/>
          <w:sz w:val="24"/>
          <w:szCs w:val="24"/>
        </w:rPr>
        <w:br/>
        <w:t>for</w:t>
      </w:r>
      <w:r w:rsidR="0014638E">
        <w:rPr>
          <w:rFonts w:ascii="Arial" w:hAnsi="Arial" w:cs="Arial"/>
          <w:b/>
          <w:i/>
          <w:sz w:val="24"/>
          <w:szCs w:val="24"/>
        </w:rPr>
        <w:t xml:space="preserve"> a</w:t>
      </w:r>
      <w:r w:rsidR="003D211B">
        <w:rPr>
          <w:rFonts w:ascii="Arial" w:hAnsi="Arial" w:cs="Arial"/>
          <w:b/>
          <w:i/>
          <w:sz w:val="24"/>
          <w:szCs w:val="24"/>
        </w:rPr>
        <w:t xml:space="preserve"> </w:t>
      </w:r>
      <w:r w:rsidR="003D211B" w:rsidRPr="003D211B">
        <w:rPr>
          <w:rFonts w:ascii="Arial" w:hAnsi="Arial" w:cs="Arial"/>
          <w:b/>
          <w:i/>
          <w:sz w:val="24"/>
          <w:szCs w:val="24"/>
        </w:rPr>
        <w:t xml:space="preserve">wide range of applications </w:t>
      </w:r>
    </w:p>
    <w:p w14:paraId="1730A70C" w14:textId="77777777" w:rsidR="003D211B" w:rsidRPr="003D211B" w:rsidRDefault="003D211B" w:rsidP="00D445C7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i/>
          <w:sz w:val="24"/>
          <w:szCs w:val="24"/>
        </w:rPr>
      </w:pPr>
    </w:p>
    <w:p w14:paraId="6864AABF" w14:textId="16798CAA" w:rsidR="00D445C7" w:rsidRPr="003D211B" w:rsidRDefault="00285168" w:rsidP="00D445C7">
      <w:pPr>
        <w:widowControl w:val="0"/>
        <w:autoSpaceDE w:val="0"/>
        <w:autoSpaceDN w:val="0"/>
        <w:adjustRightInd w:val="0"/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285168">
        <w:rPr>
          <w:rFonts w:ascii="Arial" w:eastAsia="Times New Roman" w:hAnsi="Arial" w:cs="Arial"/>
          <w:b/>
          <w:sz w:val="24"/>
          <w:szCs w:val="24"/>
          <w:lang w:eastAsia="en-US"/>
        </w:rPr>
        <w:t>Johannesburg, South Africa</w:t>
      </w:r>
      <w:r w:rsidR="006B1529">
        <w:rPr>
          <w:rFonts w:ascii="Arial" w:eastAsia="Times New Roman" w:hAnsi="Arial" w:cs="Arial"/>
          <w:b/>
          <w:sz w:val="24"/>
          <w:szCs w:val="24"/>
          <w:lang w:eastAsia="en-US"/>
        </w:rPr>
        <w:t xml:space="preserve">, </w:t>
      </w:r>
      <w:r w:rsidR="009462E0">
        <w:rPr>
          <w:rFonts w:ascii="Arial" w:eastAsia="Times New Roman" w:hAnsi="Arial" w:cs="Arial"/>
          <w:b/>
          <w:sz w:val="24"/>
          <w:szCs w:val="24"/>
          <w:lang w:eastAsia="en-US"/>
        </w:rPr>
        <w:t>25</w:t>
      </w:r>
      <w:r w:rsidR="00540E8F">
        <w:rPr>
          <w:rFonts w:ascii="Arial" w:eastAsia="Times New Roman" w:hAnsi="Arial" w:cs="Arial"/>
          <w:b/>
          <w:sz w:val="24"/>
          <w:szCs w:val="24"/>
          <w:lang w:eastAsia="en-US"/>
        </w:rPr>
        <w:t xml:space="preserve"> January</w:t>
      </w:r>
      <w:r w:rsidR="006B1529">
        <w:rPr>
          <w:rFonts w:ascii="Arial" w:eastAsia="Times New Roman" w:hAnsi="Arial" w:cs="Arial"/>
          <w:b/>
          <w:sz w:val="24"/>
          <w:szCs w:val="24"/>
          <w:lang w:eastAsia="en-US"/>
        </w:rPr>
        <w:t>, 2017</w:t>
      </w:r>
      <w:r w:rsidR="005F1311" w:rsidRPr="003D211B">
        <w:rPr>
          <w:rFonts w:ascii="Arial" w:eastAsia="Times New Roman" w:hAnsi="Arial" w:cs="Arial"/>
          <w:b/>
          <w:sz w:val="24"/>
          <w:szCs w:val="24"/>
          <w:lang w:eastAsia="en-US"/>
        </w:rPr>
        <w:t xml:space="preserve"> </w:t>
      </w:r>
      <w:r w:rsidR="005F1311" w:rsidRPr="003D211B">
        <w:rPr>
          <w:rFonts w:ascii="Arial" w:eastAsia="Times New Roman" w:hAnsi="Arial" w:cs="Arial"/>
          <w:sz w:val="24"/>
          <w:szCs w:val="24"/>
          <w:lang w:eastAsia="en-US"/>
        </w:rPr>
        <w:t xml:space="preserve">- </w:t>
      </w:r>
      <w:hyperlink r:id="rId6" w:history="1">
        <w:r w:rsidR="005F1311" w:rsidRPr="003D211B">
          <w:rPr>
            <w:rFonts w:ascii="Arial" w:eastAsia="Calibri" w:hAnsi="Arial" w:cs="Arial"/>
            <w:color w:val="2B7CAC"/>
            <w:sz w:val="24"/>
            <w:lang w:eastAsia="en-US"/>
          </w:rPr>
          <w:t>RS Components</w:t>
        </w:r>
      </w:hyperlink>
      <w:r w:rsidR="005F1311" w:rsidRPr="003D211B">
        <w:rPr>
          <w:rFonts w:ascii="Arial" w:eastAsia="Calibri" w:hAnsi="Arial" w:cs="Arial"/>
          <w:sz w:val="24"/>
          <w:szCs w:val="24"/>
          <w:lang w:eastAsia="en-US"/>
        </w:rPr>
        <w:t xml:space="preserve"> (RS), the trading brand of </w:t>
      </w:r>
      <w:hyperlink r:id="rId7" w:history="1">
        <w:r w:rsidR="005F1311" w:rsidRPr="003D211B">
          <w:rPr>
            <w:rFonts w:ascii="Arial" w:eastAsia="Calibri" w:hAnsi="Arial" w:cs="Arial"/>
            <w:color w:val="2B7CAC"/>
            <w:sz w:val="24"/>
            <w:lang w:eastAsia="en-US"/>
          </w:rPr>
          <w:t>Electrocomponents plc</w:t>
        </w:r>
      </w:hyperlink>
      <w:r w:rsidR="005F1311" w:rsidRPr="003D211B">
        <w:rPr>
          <w:rFonts w:ascii="Arial" w:eastAsia="Calibri" w:hAnsi="Arial" w:cs="Arial"/>
          <w:sz w:val="24"/>
          <w:szCs w:val="24"/>
          <w:lang w:eastAsia="en-US"/>
        </w:rPr>
        <w:t xml:space="preserve"> (LSE:ECM), </w:t>
      </w:r>
      <w:r w:rsidR="00952141" w:rsidRPr="003D211B">
        <w:rPr>
          <w:rFonts w:ascii="Arial" w:eastAsia="Calibri" w:hAnsi="Arial" w:cs="Arial"/>
          <w:sz w:val="24"/>
          <w:szCs w:val="24"/>
          <w:lang w:eastAsia="en-US"/>
        </w:rPr>
        <w:t>the global distributor for engineers,</w:t>
      </w:r>
      <w:r w:rsidR="0051456A" w:rsidRPr="003D211B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14638E">
        <w:rPr>
          <w:rFonts w:ascii="Arial" w:hAnsi="Arial" w:cs="Arial"/>
          <w:sz w:val="24"/>
          <w:szCs w:val="24"/>
        </w:rPr>
        <w:t>has</w:t>
      </w:r>
      <w:r w:rsidR="00322DA9" w:rsidRPr="003D211B">
        <w:rPr>
          <w:rFonts w:ascii="Arial" w:hAnsi="Arial" w:cs="Arial"/>
          <w:sz w:val="24"/>
          <w:szCs w:val="24"/>
        </w:rPr>
        <w:t xml:space="preserve"> </w:t>
      </w:r>
      <w:r w:rsidR="001534E0">
        <w:rPr>
          <w:rFonts w:ascii="Arial" w:hAnsi="Arial" w:cs="Arial"/>
          <w:sz w:val="24"/>
          <w:szCs w:val="24"/>
        </w:rPr>
        <w:t xml:space="preserve">introduced </w:t>
      </w:r>
      <w:r w:rsidR="00322DA9" w:rsidRPr="003D211B">
        <w:rPr>
          <w:rFonts w:ascii="Arial" w:hAnsi="Arial" w:cs="Arial"/>
          <w:sz w:val="24"/>
          <w:szCs w:val="24"/>
        </w:rPr>
        <w:t xml:space="preserve">the </w:t>
      </w:r>
      <w:hyperlink r:id="rId8" w:history="1">
        <w:r w:rsidR="00D445C7" w:rsidRPr="0032378B">
          <w:rPr>
            <w:rStyle w:val="Hyperlink"/>
            <w:rFonts w:ascii="Arial" w:hAnsi="Arial" w:cs="Arial"/>
            <w:sz w:val="24"/>
            <w:szCs w:val="24"/>
          </w:rPr>
          <w:t>Milli-Grid</w:t>
        </w:r>
        <w:r w:rsidR="00040F4C" w:rsidRPr="0032378B">
          <w:rPr>
            <w:rStyle w:val="Hyperlink"/>
            <w:rFonts w:ascii="Arial" w:hAnsi="Arial" w:cs="Arial"/>
            <w:sz w:val="24"/>
            <w:szCs w:val="24"/>
          </w:rPr>
          <w:t>™</w:t>
        </w:r>
        <w:r w:rsidR="00D445C7" w:rsidRPr="0032378B">
          <w:rPr>
            <w:rStyle w:val="Hyperlink"/>
            <w:rFonts w:ascii="Arial" w:hAnsi="Arial" w:cs="Arial"/>
            <w:sz w:val="24"/>
            <w:szCs w:val="24"/>
          </w:rPr>
          <w:t xml:space="preserve"> connector range</w:t>
        </w:r>
        <w:r w:rsidR="00322DA9" w:rsidRPr="0032378B">
          <w:rPr>
            <w:rStyle w:val="Hyperlink"/>
            <w:rFonts w:ascii="Arial" w:hAnsi="Arial" w:cs="Arial"/>
            <w:sz w:val="24"/>
            <w:szCs w:val="24"/>
          </w:rPr>
          <w:t xml:space="preserve"> from</w:t>
        </w:r>
        <w:r w:rsidR="00322DA9" w:rsidRPr="0032378B">
          <w:rPr>
            <w:rStyle w:val="Hyperlink"/>
          </w:rPr>
          <w:t xml:space="preserve"> </w:t>
        </w:r>
        <w:r w:rsidR="00322DA9" w:rsidRPr="0032378B">
          <w:rPr>
            <w:rStyle w:val="Hyperlink"/>
            <w:rFonts w:ascii="Arial" w:hAnsi="Arial" w:cs="Arial"/>
            <w:sz w:val="24"/>
            <w:szCs w:val="24"/>
          </w:rPr>
          <w:t>leading connector brand</w:t>
        </w:r>
        <w:r w:rsidR="001534E0" w:rsidRPr="0032378B">
          <w:rPr>
            <w:rStyle w:val="Hyperlink"/>
            <w:rFonts w:ascii="Arial" w:hAnsi="Arial" w:cs="Arial"/>
            <w:sz w:val="24"/>
            <w:szCs w:val="24"/>
          </w:rPr>
          <w:t xml:space="preserve"> Molex</w:t>
        </w:r>
      </w:hyperlink>
      <w:r w:rsidR="00D445C7" w:rsidRPr="003D211B">
        <w:rPr>
          <w:rFonts w:ascii="Arial" w:hAnsi="Arial" w:cs="Arial"/>
          <w:sz w:val="24"/>
          <w:szCs w:val="24"/>
        </w:rPr>
        <w:t xml:space="preserve">. The </w:t>
      </w:r>
      <w:r w:rsidR="00322DA9" w:rsidRPr="003D211B">
        <w:rPr>
          <w:rFonts w:ascii="Arial" w:hAnsi="Arial" w:cs="Arial"/>
          <w:sz w:val="24"/>
          <w:szCs w:val="24"/>
        </w:rPr>
        <w:t xml:space="preserve">high-quality </w:t>
      </w:r>
      <w:r w:rsidR="00D445C7" w:rsidRPr="003D211B">
        <w:rPr>
          <w:rFonts w:ascii="Arial" w:hAnsi="Arial" w:cs="Arial"/>
          <w:sz w:val="24"/>
          <w:szCs w:val="24"/>
        </w:rPr>
        <w:t>Milli-Grid</w:t>
      </w:r>
      <w:r w:rsidR="00040F4C">
        <w:rPr>
          <w:rFonts w:ascii="Arial" w:hAnsi="Arial" w:cs="Arial"/>
          <w:sz w:val="24"/>
          <w:szCs w:val="24"/>
        </w:rPr>
        <w:t>™</w:t>
      </w:r>
      <w:r w:rsidR="00D445C7" w:rsidRPr="003D211B">
        <w:rPr>
          <w:rFonts w:ascii="Arial" w:hAnsi="Arial" w:cs="Arial"/>
          <w:sz w:val="24"/>
          <w:szCs w:val="24"/>
        </w:rPr>
        <w:t xml:space="preserve"> </w:t>
      </w:r>
      <w:r w:rsidR="00322DA9" w:rsidRPr="003D211B">
        <w:rPr>
          <w:rFonts w:ascii="Arial" w:hAnsi="Arial" w:cs="Arial"/>
          <w:sz w:val="24"/>
          <w:szCs w:val="24"/>
        </w:rPr>
        <w:t xml:space="preserve">single-row </w:t>
      </w:r>
      <w:r w:rsidR="00D445C7" w:rsidRPr="003D211B">
        <w:rPr>
          <w:rFonts w:ascii="Arial" w:hAnsi="Arial" w:cs="Arial"/>
          <w:sz w:val="24"/>
          <w:szCs w:val="24"/>
        </w:rPr>
        <w:t xml:space="preserve">connectors are </w:t>
      </w:r>
      <w:r w:rsidR="006B1529">
        <w:rPr>
          <w:rFonts w:ascii="Arial" w:hAnsi="Arial" w:cs="Arial"/>
          <w:sz w:val="24"/>
          <w:szCs w:val="24"/>
        </w:rPr>
        <w:t>ideal</w:t>
      </w:r>
      <w:r w:rsidR="00D445C7" w:rsidRPr="003D211B">
        <w:rPr>
          <w:rFonts w:ascii="Arial" w:hAnsi="Arial" w:cs="Arial"/>
          <w:sz w:val="24"/>
          <w:szCs w:val="24"/>
        </w:rPr>
        <w:t xml:space="preserve"> for a wide va</w:t>
      </w:r>
      <w:r w:rsidR="00322DA9" w:rsidRPr="003D211B">
        <w:rPr>
          <w:rFonts w:ascii="Arial" w:hAnsi="Arial" w:cs="Arial"/>
          <w:sz w:val="24"/>
          <w:szCs w:val="24"/>
        </w:rPr>
        <w:t xml:space="preserve">riety of applications in </w:t>
      </w:r>
      <w:r w:rsidR="00D445C7" w:rsidRPr="003D211B">
        <w:rPr>
          <w:rFonts w:ascii="Arial" w:hAnsi="Arial" w:cs="Arial"/>
          <w:sz w:val="24"/>
          <w:szCs w:val="24"/>
        </w:rPr>
        <w:t>data communications</w:t>
      </w:r>
      <w:r w:rsidR="00322DA9" w:rsidRPr="003D211B">
        <w:rPr>
          <w:rFonts w:ascii="Arial" w:hAnsi="Arial" w:cs="Arial"/>
          <w:sz w:val="24"/>
          <w:szCs w:val="24"/>
        </w:rPr>
        <w:t>,</w:t>
      </w:r>
      <w:r w:rsidR="00D445C7" w:rsidRPr="003D211B">
        <w:rPr>
          <w:rFonts w:ascii="Arial" w:hAnsi="Arial" w:cs="Arial"/>
          <w:sz w:val="24"/>
          <w:szCs w:val="24"/>
        </w:rPr>
        <w:t xml:space="preserve"> </w:t>
      </w:r>
      <w:r w:rsidR="00322DA9" w:rsidRPr="003D211B">
        <w:rPr>
          <w:rFonts w:ascii="Arial" w:hAnsi="Arial" w:cs="Arial"/>
          <w:sz w:val="24"/>
          <w:szCs w:val="24"/>
        </w:rPr>
        <w:t xml:space="preserve">including </w:t>
      </w:r>
      <w:r w:rsidR="00D445C7" w:rsidRPr="003D211B">
        <w:rPr>
          <w:rFonts w:ascii="Arial" w:hAnsi="Arial" w:cs="Arial"/>
          <w:sz w:val="24"/>
          <w:szCs w:val="24"/>
        </w:rPr>
        <w:t>hig</w:t>
      </w:r>
      <w:r w:rsidR="00322DA9" w:rsidRPr="003D211B">
        <w:rPr>
          <w:rFonts w:ascii="Arial" w:hAnsi="Arial" w:cs="Arial"/>
          <w:sz w:val="24"/>
          <w:szCs w:val="24"/>
        </w:rPr>
        <w:t xml:space="preserve">h-end computing servers and PCs, </w:t>
      </w:r>
      <w:r w:rsidR="00D445C7" w:rsidRPr="003D211B">
        <w:rPr>
          <w:rFonts w:ascii="Arial" w:hAnsi="Arial" w:cs="Arial"/>
          <w:sz w:val="24"/>
          <w:szCs w:val="24"/>
        </w:rPr>
        <w:t>telecommunications and networking infrastructure</w:t>
      </w:r>
      <w:r w:rsidR="006B1529">
        <w:rPr>
          <w:rFonts w:ascii="Arial" w:hAnsi="Arial" w:cs="Arial"/>
          <w:sz w:val="24"/>
          <w:szCs w:val="24"/>
        </w:rPr>
        <w:t xml:space="preserve"> equipment.</w:t>
      </w:r>
      <w:r w:rsidR="00322DA9" w:rsidRPr="003D211B">
        <w:rPr>
          <w:rFonts w:ascii="Arial" w:hAnsi="Arial" w:cs="Arial"/>
          <w:sz w:val="24"/>
          <w:szCs w:val="24"/>
        </w:rPr>
        <w:t xml:space="preserve"> </w:t>
      </w:r>
      <w:r w:rsidR="006B1529">
        <w:rPr>
          <w:rFonts w:ascii="Arial" w:hAnsi="Arial" w:cs="Arial"/>
          <w:sz w:val="24"/>
          <w:szCs w:val="24"/>
        </w:rPr>
        <w:t>They are also suitable for use in</w:t>
      </w:r>
      <w:r w:rsidR="00322DA9" w:rsidRPr="003D211B">
        <w:rPr>
          <w:rFonts w:ascii="Arial" w:hAnsi="Arial" w:cs="Arial"/>
          <w:sz w:val="24"/>
          <w:szCs w:val="24"/>
        </w:rPr>
        <w:t xml:space="preserve"> </w:t>
      </w:r>
      <w:r w:rsidR="00D445C7" w:rsidRPr="003D211B">
        <w:rPr>
          <w:rFonts w:ascii="Arial" w:hAnsi="Arial" w:cs="Arial"/>
          <w:sz w:val="24"/>
          <w:szCs w:val="24"/>
        </w:rPr>
        <w:t>consumer and home appliances such as re</w:t>
      </w:r>
      <w:r w:rsidR="001E6635" w:rsidRPr="003D211B">
        <w:rPr>
          <w:rFonts w:ascii="Arial" w:hAnsi="Arial" w:cs="Arial"/>
          <w:sz w:val="24"/>
          <w:szCs w:val="24"/>
        </w:rPr>
        <w:t>frigerators and washing machines, among others</w:t>
      </w:r>
      <w:r w:rsidR="00D445C7" w:rsidRPr="003D211B">
        <w:rPr>
          <w:rFonts w:ascii="Arial" w:hAnsi="Arial" w:cs="Arial"/>
          <w:sz w:val="24"/>
          <w:szCs w:val="24"/>
        </w:rPr>
        <w:t>.</w:t>
      </w:r>
    </w:p>
    <w:p w14:paraId="4284F0C4" w14:textId="7A5823AC" w:rsidR="00D445C7" w:rsidRPr="003D211B" w:rsidRDefault="00D445C7" w:rsidP="00D445C7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CA404EF" w14:textId="0CC7297B" w:rsidR="00D149A0" w:rsidRDefault="00D445C7" w:rsidP="00D445C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D211B">
        <w:rPr>
          <w:rFonts w:ascii="Arial" w:hAnsi="Arial" w:cs="Arial"/>
          <w:sz w:val="24"/>
          <w:szCs w:val="24"/>
        </w:rPr>
        <w:t xml:space="preserve">The </w:t>
      </w:r>
      <w:r w:rsidR="00322DA9" w:rsidRPr="003D211B">
        <w:rPr>
          <w:rFonts w:ascii="Arial" w:hAnsi="Arial" w:cs="Arial"/>
          <w:sz w:val="24"/>
          <w:szCs w:val="24"/>
        </w:rPr>
        <w:t xml:space="preserve">Molex range of </w:t>
      </w:r>
      <w:r w:rsidRPr="003D211B">
        <w:rPr>
          <w:rFonts w:ascii="Arial" w:hAnsi="Arial" w:cs="Arial"/>
          <w:sz w:val="24"/>
          <w:szCs w:val="24"/>
        </w:rPr>
        <w:t>single-row connectors make</w:t>
      </w:r>
      <w:r w:rsidR="00F85321">
        <w:rPr>
          <w:rFonts w:ascii="Arial" w:hAnsi="Arial" w:cs="Arial"/>
          <w:sz w:val="24"/>
          <w:szCs w:val="24"/>
        </w:rPr>
        <w:t>s</w:t>
      </w:r>
      <w:r w:rsidRPr="003D211B">
        <w:rPr>
          <w:rFonts w:ascii="Arial" w:hAnsi="Arial" w:cs="Arial"/>
          <w:sz w:val="24"/>
          <w:szCs w:val="24"/>
        </w:rPr>
        <w:t xml:space="preserve"> wire-to-wire and wire-to-board signal configurations </w:t>
      </w:r>
      <w:r w:rsidR="001E6635" w:rsidRPr="003D211B">
        <w:rPr>
          <w:rFonts w:ascii="Arial" w:hAnsi="Arial" w:cs="Arial"/>
          <w:sz w:val="24"/>
          <w:szCs w:val="24"/>
        </w:rPr>
        <w:t xml:space="preserve">exceptionally easy and cost </w:t>
      </w:r>
      <w:r w:rsidRPr="003D211B">
        <w:rPr>
          <w:rFonts w:ascii="Arial" w:hAnsi="Arial" w:cs="Arial"/>
          <w:sz w:val="24"/>
          <w:szCs w:val="24"/>
        </w:rPr>
        <w:t>efficient. The</w:t>
      </w:r>
      <w:r w:rsidR="00322DA9" w:rsidRPr="003D211B">
        <w:rPr>
          <w:rFonts w:ascii="Arial" w:hAnsi="Arial" w:cs="Arial"/>
          <w:sz w:val="24"/>
          <w:szCs w:val="24"/>
        </w:rPr>
        <w:t>y</w:t>
      </w:r>
      <w:r w:rsidRPr="003D211B">
        <w:rPr>
          <w:rFonts w:ascii="Arial" w:hAnsi="Arial" w:cs="Arial"/>
          <w:sz w:val="24"/>
          <w:szCs w:val="24"/>
        </w:rPr>
        <w:t xml:space="preserve"> </w:t>
      </w:r>
      <w:r w:rsidR="00322DA9" w:rsidRPr="003D211B">
        <w:rPr>
          <w:rFonts w:ascii="Arial" w:hAnsi="Arial" w:cs="Arial"/>
          <w:sz w:val="24"/>
          <w:szCs w:val="24"/>
        </w:rPr>
        <w:t xml:space="preserve">include early entry </w:t>
      </w:r>
      <w:r w:rsidRPr="003D211B">
        <w:rPr>
          <w:rFonts w:ascii="Arial" w:hAnsi="Arial" w:cs="Arial"/>
          <w:sz w:val="24"/>
          <w:szCs w:val="24"/>
        </w:rPr>
        <w:t xml:space="preserve">system crimp terminals that provide a longer pin wipe </w:t>
      </w:r>
      <w:r w:rsidR="001E6635" w:rsidRPr="003D211B">
        <w:rPr>
          <w:rFonts w:ascii="Arial" w:hAnsi="Arial" w:cs="Arial"/>
          <w:sz w:val="24"/>
          <w:szCs w:val="24"/>
        </w:rPr>
        <w:t xml:space="preserve">to enable </w:t>
      </w:r>
      <w:r w:rsidRPr="003D211B">
        <w:rPr>
          <w:rFonts w:ascii="Arial" w:hAnsi="Arial" w:cs="Arial"/>
          <w:sz w:val="24"/>
          <w:szCs w:val="24"/>
        </w:rPr>
        <w:t>more reliable contact</w:t>
      </w:r>
      <w:r w:rsidR="001E6635" w:rsidRPr="003D211B">
        <w:rPr>
          <w:rFonts w:ascii="Arial" w:hAnsi="Arial" w:cs="Arial"/>
          <w:sz w:val="24"/>
          <w:szCs w:val="24"/>
        </w:rPr>
        <w:t xml:space="preserve">. In </w:t>
      </w:r>
      <w:r w:rsidR="00322DA9" w:rsidRPr="003D211B">
        <w:rPr>
          <w:rFonts w:ascii="Arial" w:hAnsi="Arial" w:cs="Arial"/>
          <w:sz w:val="24"/>
          <w:szCs w:val="24"/>
        </w:rPr>
        <w:t>addition</w:t>
      </w:r>
      <w:r w:rsidR="001E6635" w:rsidRPr="003D211B">
        <w:rPr>
          <w:rFonts w:ascii="Arial" w:hAnsi="Arial" w:cs="Arial"/>
          <w:sz w:val="24"/>
          <w:szCs w:val="24"/>
        </w:rPr>
        <w:t>,</w:t>
      </w:r>
      <w:r w:rsidRPr="003D211B">
        <w:rPr>
          <w:rFonts w:ascii="Arial" w:hAnsi="Arial" w:cs="Arial"/>
          <w:sz w:val="24"/>
          <w:szCs w:val="24"/>
        </w:rPr>
        <w:t xml:space="preserve"> the centre polarization ke</w:t>
      </w:r>
      <w:r w:rsidR="00322DA9" w:rsidRPr="003D211B">
        <w:rPr>
          <w:rFonts w:ascii="Arial" w:hAnsi="Arial" w:cs="Arial"/>
          <w:sz w:val="24"/>
          <w:szCs w:val="24"/>
        </w:rPr>
        <w:t xml:space="preserve">y is </w:t>
      </w:r>
      <w:r w:rsidR="0014638E">
        <w:rPr>
          <w:rFonts w:ascii="Arial" w:hAnsi="Arial" w:cs="Arial"/>
          <w:sz w:val="24"/>
          <w:szCs w:val="24"/>
        </w:rPr>
        <w:t>essential</w:t>
      </w:r>
      <w:r w:rsidR="00322DA9" w:rsidRPr="003D211B">
        <w:rPr>
          <w:rFonts w:ascii="Arial" w:hAnsi="Arial" w:cs="Arial"/>
          <w:sz w:val="24"/>
          <w:szCs w:val="24"/>
        </w:rPr>
        <w:t xml:space="preserve"> </w:t>
      </w:r>
      <w:r w:rsidR="0014638E">
        <w:rPr>
          <w:rFonts w:ascii="Arial" w:hAnsi="Arial" w:cs="Arial"/>
          <w:sz w:val="24"/>
          <w:szCs w:val="24"/>
        </w:rPr>
        <w:t>for</w:t>
      </w:r>
      <w:r w:rsidR="00322DA9" w:rsidRPr="003D211B">
        <w:rPr>
          <w:rFonts w:ascii="Arial" w:hAnsi="Arial" w:cs="Arial"/>
          <w:sz w:val="24"/>
          <w:szCs w:val="24"/>
        </w:rPr>
        <w:t xml:space="preserve"> preventing mis-</w:t>
      </w:r>
      <w:r w:rsidR="001E6635" w:rsidRPr="003D211B">
        <w:rPr>
          <w:rFonts w:ascii="Arial" w:hAnsi="Arial" w:cs="Arial"/>
          <w:sz w:val="24"/>
          <w:szCs w:val="24"/>
        </w:rPr>
        <w:t xml:space="preserve">mating. </w:t>
      </w:r>
    </w:p>
    <w:p w14:paraId="64EAD001" w14:textId="77777777" w:rsidR="00D149A0" w:rsidRDefault="00D149A0" w:rsidP="00D445C7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B1B7750" w14:textId="2F4553BB" w:rsidR="00D445C7" w:rsidRPr="003D211B" w:rsidRDefault="003D211B" w:rsidP="00D445C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D211B">
        <w:rPr>
          <w:rFonts w:ascii="Arial" w:hAnsi="Arial" w:cs="Arial"/>
          <w:sz w:val="24"/>
          <w:szCs w:val="24"/>
        </w:rPr>
        <w:t xml:space="preserve">The range’s positive </w:t>
      </w:r>
      <w:r w:rsidR="001E6635" w:rsidRPr="003D211B">
        <w:rPr>
          <w:rFonts w:ascii="Arial" w:hAnsi="Arial" w:cs="Arial"/>
          <w:sz w:val="24"/>
          <w:szCs w:val="24"/>
        </w:rPr>
        <w:t>l</w:t>
      </w:r>
      <w:r w:rsidR="00D445C7" w:rsidRPr="003D211B">
        <w:rPr>
          <w:rFonts w:ascii="Arial" w:hAnsi="Arial" w:cs="Arial"/>
          <w:sz w:val="24"/>
          <w:szCs w:val="24"/>
        </w:rPr>
        <w:t xml:space="preserve">ocking </w:t>
      </w:r>
      <w:r w:rsidRPr="003D211B">
        <w:rPr>
          <w:rFonts w:ascii="Arial" w:hAnsi="Arial" w:cs="Arial"/>
          <w:sz w:val="24"/>
          <w:szCs w:val="24"/>
        </w:rPr>
        <w:t xml:space="preserve">capability </w:t>
      </w:r>
      <w:r w:rsidR="006B1529">
        <w:rPr>
          <w:rFonts w:ascii="Arial" w:hAnsi="Arial" w:cs="Arial"/>
          <w:sz w:val="24"/>
          <w:szCs w:val="24"/>
        </w:rPr>
        <w:t xml:space="preserve">is ensured </w:t>
      </w:r>
      <w:r w:rsidR="00D445C7" w:rsidRPr="003D211B">
        <w:rPr>
          <w:rFonts w:ascii="Arial" w:hAnsi="Arial" w:cs="Arial"/>
          <w:sz w:val="24"/>
          <w:szCs w:val="24"/>
        </w:rPr>
        <w:t xml:space="preserve">using locking ramps </w:t>
      </w:r>
      <w:r w:rsidR="001E6635" w:rsidRPr="003D211B">
        <w:rPr>
          <w:rFonts w:ascii="Arial" w:hAnsi="Arial" w:cs="Arial"/>
          <w:sz w:val="24"/>
          <w:szCs w:val="24"/>
        </w:rPr>
        <w:t xml:space="preserve">that </w:t>
      </w:r>
      <w:r w:rsidR="00D445C7" w:rsidRPr="003D211B">
        <w:rPr>
          <w:rFonts w:ascii="Arial" w:hAnsi="Arial" w:cs="Arial"/>
          <w:sz w:val="24"/>
          <w:szCs w:val="24"/>
        </w:rPr>
        <w:t>provide a strong retention force to header and locking windows to provide firm locking to the receptacle.</w:t>
      </w:r>
      <w:r w:rsidR="001E6635" w:rsidRPr="003D211B">
        <w:rPr>
          <w:rFonts w:ascii="Arial" w:hAnsi="Arial" w:cs="Arial"/>
          <w:sz w:val="24"/>
          <w:szCs w:val="24"/>
        </w:rPr>
        <w:t xml:space="preserve"> </w:t>
      </w:r>
      <w:r w:rsidR="006B1529">
        <w:rPr>
          <w:rFonts w:ascii="Arial" w:hAnsi="Arial" w:cs="Arial"/>
          <w:sz w:val="24"/>
          <w:szCs w:val="24"/>
        </w:rPr>
        <w:t>The</w:t>
      </w:r>
      <w:r w:rsidR="00D445C7" w:rsidRPr="003D211B">
        <w:rPr>
          <w:rFonts w:ascii="Arial" w:hAnsi="Arial" w:cs="Arial"/>
          <w:sz w:val="24"/>
          <w:szCs w:val="24"/>
        </w:rPr>
        <w:t xml:space="preserve"> shrouded single-row design </w:t>
      </w:r>
      <w:r w:rsidR="001E6635" w:rsidRPr="003D211B">
        <w:rPr>
          <w:rFonts w:ascii="Arial" w:hAnsi="Arial" w:cs="Arial"/>
          <w:sz w:val="24"/>
          <w:szCs w:val="24"/>
        </w:rPr>
        <w:t xml:space="preserve">also </w:t>
      </w:r>
      <w:r w:rsidR="00D445C7" w:rsidRPr="003D211B">
        <w:rPr>
          <w:rFonts w:ascii="Arial" w:hAnsi="Arial" w:cs="Arial"/>
          <w:sz w:val="24"/>
          <w:szCs w:val="24"/>
        </w:rPr>
        <w:t>facilitates greater termin</w:t>
      </w:r>
      <w:r w:rsidR="001E6635" w:rsidRPr="003D211B">
        <w:rPr>
          <w:rFonts w:ascii="Arial" w:hAnsi="Arial" w:cs="Arial"/>
          <w:sz w:val="24"/>
          <w:szCs w:val="24"/>
        </w:rPr>
        <w:t xml:space="preserve">al protection and space saving; </w:t>
      </w:r>
      <w:r w:rsidR="00D445C7" w:rsidRPr="003D211B">
        <w:rPr>
          <w:rFonts w:ascii="Arial" w:hAnsi="Arial" w:cs="Arial"/>
          <w:sz w:val="24"/>
          <w:szCs w:val="24"/>
        </w:rPr>
        <w:t xml:space="preserve">and the </w:t>
      </w:r>
      <w:r w:rsidR="001E6635" w:rsidRPr="003D211B">
        <w:rPr>
          <w:rFonts w:ascii="Arial" w:hAnsi="Arial" w:cs="Arial"/>
          <w:sz w:val="24"/>
          <w:szCs w:val="24"/>
        </w:rPr>
        <w:t xml:space="preserve">device’s </w:t>
      </w:r>
      <w:r w:rsidR="00D445C7" w:rsidRPr="003D211B">
        <w:rPr>
          <w:rFonts w:ascii="Arial" w:hAnsi="Arial" w:cs="Arial"/>
          <w:sz w:val="24"/>
          <w:szCs w:val="24"/>
        </w:rPr>
        <w:t>marking feature provides marking for first circuit location.</w:t>
      </w:r>
    </w:p>
    <w:p w14:paraId="57BCF009" w14:textId="77777777" w:rsidR="00D445C7" w:rsidRPr="003D211B" w:rsidRDefault="00D445C7" w:rsidP="00D445C7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0DFD8D0" w14:textId="1B5F61F4" w:rsidR="003D211B" w:rsidRPr="003D211B" w:rsidRDefault="00D445C7" w:rsidP="00D445C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D211B">
        <w:rPr>
          <w:rFonts w:ascii="Arial" w:hAnsi="Arial" w:cs="Arial"/>
          <w:sz w:val="24"/>
          <w:szCs w:val="24"/>
        </w:rPr>
        <w:t>The connectors are available with a number of different options</w:t>
      </w:r>
      <w:r w:rsidR="00322DA9" w:rsidRPr="003D211B">
        <w:rPr>
          <w:rFonts w:ascii="Arial" w:hAnsi="Arial" w:cs="Arial"/>
          <w:sz w:val="24"/>
          <w:szCs w:val="24"/>
        </w:rPr>
        <w:t>, including</w:t>
      </w:r>
      <w:r w:rsidRPr="003D211B">
        <w:rPr>
          <w:rFonts w:ascii="Arial" w:hAnsi="Arial" w:cs="Arial"/>
          <w:sz w:val="24"/>
          <w:szCs w:val="24"/>
        </w:rPr>
        <w:t>: different solder</w:t>
      </w:r>
      <w:r w:rsidR="00322DA9" w:rsidRPr="003D211B">
        <w:rPr>
          <w:rFonts w:ascii="Arial" w:hAnsi="Arial" w:cs="Arial"/>
          <w:sz w:val="24"/>
          <w:szCs w:val="24"/>
        </w:rPr>
        <w:t>-</w:t>
      </w:r>
      <w:r w:rsidRPr="003D211B">
        <w:rPr>
          <w:rFonts w:ascii="Arial" w:hAnsi="Arial" w:cs="Arial"/>
          <w:sz w:val="24"/>
          <w:szCs w:val="24"/>
        </w:rPr>
        <w:t xml:space="preserve">tail lengths of 2.60, 3.60 and 4.60mm, </w:t>
      </w:r>
      <w:r w:rsidR="001E6635" w:rsidRPr="003D211B">
        <w:rPr>
          <w:rFonts w:ascii="Arial" w:hAnsi="Arial" w:cs="Arial"/>
          <w:sz w:val="24"/>
          <w:szCs w:val="24"/>
        </w:rPr>
        <w:t>which enables</w:t>
      </w:r>
      <w:r w:rsidR="00322DA9" w:rsidRPr="003D211B">
        <w:rPr>
          <w:rFonts w:ascii="Arial" w:hAnsi="Arial" w:cs="Arial"/>
          <w:sz w:val="24"/>
          <w:szCs w:val="24"/>
        </w:rPr>
        <w:t xml:space="preserve"> </w:t>
      </w:r>
      <w:r w:rsidRPr="003D211B">
        <w:rPr>
          <w:rFonts w:ascii="Arial" w:hAnsi="Arial" w:cs="Arial"/>
          <w:sz w:val="24"/>
          <w:szCs w:val="24"/>
        </w:rPr>
        <w:t xml:space="preserve">the use of PCBs </w:t>
      </w:r>
      <w:r w:rsidR="00322DA9" w:rsidRPr="003D211B">
        <w:rPr>
          <w:rFonts w:ascii="Arial" w:hAnsi="Arial" w:cs="Arial"/>
          <w:sz w:val="24"/>
          <w:szCs w:val="24"/>
        </w:rPr>
        <w:t xml:space="preserve">with </w:t>
      </w:r>
      <w:r w:rsidRPr="003D211B">
        <w:rPr>
          <w:rFonts w:ascii="Arial" w:hAnsi="Arial" w:cs="Arial"/>
          <w:sz w:val="24"/>
          <w:szCs w:val="24"/>
        </w:rPr>
        <w:t>differe</w:t>
      </w:r>
      <w:r w:rsidR="001E6635" w:rsidRPr="003D211B">
        <w:rPr>
          <w:rFonts w:ascii="Arial" w:hAnsi="Arial" w:cs="Arial"/>
          <w:sz w:val="24"/>
          <w:szCs w:val="24"/>
        </w:rPr>
        <w:t>nt thicknesses for through-hole-</w:t>
      </w:r>
      <w:r w:rsidR="009836C6">
        <w:rPr>
          <w:rFonts w:ascii="Arial" w:hAnsi="Arial" w:cs="Arial"/>
          <w:sz w:val="24"/>
          <w:szCs w:val="24"/>
        </w:rPr>
        <w:t>style applications; and a</w:t>
      </w:r>
      <w:r w:rsidRPr="003D211B">
        <w:rPr>
          <w:rFonts w:ascii="Arial" w:hAnsi="Arial" w:cs="Arial"/>
          <w:sz w:val="24"/>
          <w:szCs w:val="24"/>
        </w:rPr>
        <w:t xml:space="preserve"> </w:t>
      </w:r>
      <w:r w:rsidR="009836C6" w:rsidRPr="003D211B">
        <w:rPr>
          <w:rFonts w:ascii="Arial" w:hAnsi="Arial" w:cs="Arial"/>
          <w:sz w:val="24"/>
          <w:szCs w:val="24"/>
        </w:rPr>
        <w:t>selection</w:t>
      </w:r>
      <w:r w:rsidRPr="003D211B">
        <w:rPr>
          <w:rFonts w:ascii="Arial" w:hAnsi="Arial" w:cs="Arial"/>
          <w:sz w:val="24"/>
          <w:szCs w:val="24"/>
        </w:rPr>
        <w:t xml:space="preserve"> of gold and </w:t>
      </w:r>
      <w:r w:rsidRPr="003D211B">
        <w:rPr>
          <w:rFonts w:ascii="Arial" w:hAnsi="Arial" w:cs="Arial"/>
          <w:sz w:val="24"/>
          <w:szCs w:val="24"/>
        </w:rPr>
        <w:lastRenderedPageBreak/>
        <w:t xml:space="preserve">tin plating, </w:t>
      </w:r>
      <w:r w:rsidR="00322DA9" w:rsidRPr="003D211B">
        <w:rPr>
          <w:rFonts w:ascii="Arial" w:hAnsi="Arial" w:cs="Arial"/>
          <w:sz w:val="24"/>
          <w:szCs w:val="24"/>
        </w:rPr>
        <w:t xml:space="preserve">which should be of </w:t>
      </w:r>
      <w:r w:rsidRPr="003D211B">
        <w:rPr>
          <w:rFonts w:ascii="Arial" w:hAnsi="Arial" w:cs="Arial"/>
          <w:sz w:val="24"/>
          <w:szCs w:val="24"/>
        </w:rPr>
        <w:t xml:space="preserve">significant interest to engineers working to meet </w:t>
      </w:r>
      <w:r w:rsidR="00322DA9" w:rsidRPr="003D211B">
        <w:rPr>
          <w:rFonts w:ascii="Arial" w:hAnsi="Arial" w:cs="Arial"/>
          <w:sz w:val="24"/>
          <w:szCs w:val="24"/>
        </w:rPr>
        <w:t xml:space="preserve">requirements for </w:t>
      </w:r>
      <w:r w:rsidRPr="003D211B">
        <w:rPr>
          <w:rFonts w:ascii="Arial" w:hAnsi="Arial" w:cs="Arial"/>
          <w:sz w:val="24"/>
          <w:szCs w:val="24"/>
        </w:rPr>
        <w:t>high</w:t>
      </w:r>
      <w:r w:rsidR="00322DA9" w:rsidRPr="003D211B">
        <w:rPr>
          <w:rFonts w:ascii="Arial" w:hAnsi="Arial" w:cs="Arial"/>
          <w:sz w:val="24"/>
          <w:szCs w:val="24"/>
        </w:rPr>
        <w:t xml:space="preserve"> performance or cost </w:t>
      </w:r>
      <w:r w:rsidRPr="003D211B">
        <w:rPr>
          <w:rFonts w:ascii="Arial" w:hAnsi="Arial" w:cs="Arial"/>
          <w:sz w:val="24"/>
          <w:szCs w:val="24"/>
        </w:rPr>
        <w:t>efficiency.</w:t>
      </w:r>
      <w:r w:rsidR="001E6635" w:rsidRPr="003D211B">
        <w:rPr>
          <w:rFonts w:ascii="Arial" w:hAnsi="Arial" w:cs="Arial"/>
          <w:sz w:val="24"/>
          <w:szCs w:val="24"/>
        </w:rPr>
        <w:t xml:space="preserve"> </w:t>
      </w:r>
    </w:p>
    <w:p w14:paraId="6CBA6DF8" w14:textId="77777777" w:rsidR="003D211B" w:rsidRPr="003D211B" w:rsidRDefault="003D211B" w:rsidP="00D445C7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088A9E32" w14:textId="49E66EC8" w:rsidR="003D211B" w:rsidRPr="003D211B" w:rsidRDefault="001E6635" w:rsidP="003D211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3D211B">
        <w:rPr>
          <w:rFonts w:ascii="Arial" w:hAnsi="Arial" w:cs="Arial"/>
          <w:sz w:val="24"/>
          <w:szCs w:val="24"/>
        </w:rPr>
        <w:t>Also available as an option are retention pegs for surface-mount terminations</w:t>
      </w:r>
      <w:r w:rsidR="003D211B" w:rsidRPr="003D211B">
        <w:rPr>
          <w:rFonts w:ascii="Arial" w:hAnsi="Arial" w:cs="Arial"/>
          <w:sz w:val="24"/>
          <w:szCs w:val="24"/>
        </w:rPr>
        <w:t xml:space="preserve"> on the PCB before solder processing</w:t>
      </w:r>
      <w:r w:rsidRPr="003D211B">
        <w:rPr>
          <w:rFonts w:ascii="Arial" w:hAnsi="Arial" w:cs="Arial"/>
          <w:sz w:val="24"/>
          <w:szCs w:val="24"/>
        </w:rPr>
        <w:t xml:space="preserve">. </w:t>
      </w:r>
      <w:r w:rsidR="003D211B" w:rsidRPr="003D211B">
        <w:rPr>
          <w:rFonts w:ascii="Arial" w:hAnsi="Arial" w:cs="Arial"/>
          <w:sz w:val="24"/>
          <w:szCs w:val="24"/>
        </w:rPr>
        <w:t xml:space="preserve">Other </w:t>
      </w:r>
      <w:r w:rsidRPr="003D211B">
        <w:rPr>
          <w:rFonts w:ascii="Arial" w:hAnsi="Arial" w:cs="Arial"/>
          <w:sz w:val="24"/>
          <w:szCs w:val="24"/>
        </w:rPr>
        <w:t xml:space="preserve">specifications </w:t>
      </w:r>
      <w:r w:rsidR="003D211B" w:rsidRPr="003D211B">
        <w:rPr>
          <w:rFonts w:ascii="Arial" w:hAnsi="Arial" w:cs="Arial"/>
          <w:sz w:val="24"/>
          <w:szCs w:val="24"/>
        </w:rPr>
        <w:t>for the range include:</w:t>
      </w:r>
      <w:r w:rsidRPr="003D211B">
        <w:rPr>
          <w:rFonts w:ascii="Arial" w:hAnsi="Arial" w:cs="Arial"/>
          <w:sz w:val="24"/>
          <w:szCs w:val="24"/>
        </w:rPr>
        <w:t xml:space="preserve"> 1</w:t>
      </w:r>
      <w:r w:rsidR="003D211B" w:rsidRPr="003D211B">
        <w:rPr>
          <w:rFonts w:ascii="Arial" w:hAnsi="Arial" w:cs="Arial"/>
          <w:sz w:val="24"/>
          <w:szCs w:val="24"/>
        </w:rPr>
        <w:t xml:space="preserve">25V AC and 2.5A maximum ratings; </w:t>
      </w:r>
      <w:r w:rsidRPr="003D211B">
        <w:rPr>
          <w:rFonts w:ascii="Arial" w:hAnsi="Arial" w:cs="Arial"/>
          <w:sz w:val="24"/>
          <w:szCs w:val="24"/>
        </w:rPr>
        <w:t xml:space="preserve">low-level contact resistance of </w:t>
      </w:r>
      <w:r w:rsidR="003D211B" w:rsidRPr="003D211B">
        <w:rPr>
          <w:rFonts w:ascii="Arial" w:hAnsi="Arial" w:cs="Arial"/>
          <w:sz w:val="24"/>
          <w:szCs w:val="24"/>
        </w:rPr>
        <w:t>30 milliohms; in</w:t>
      </w:r>
      <w:r w:rsidR="003A0ED8">
        <w:rPr>
          <w:rFonts w:ascii="Arial" w:hAnsi="Arial" w:cs="Arial"/>
          <w:sz w:val="24"/>
          <w:szCs w:val="24"/>
        </w:rPr>
        <w:t>sulation resistance of 1000 mega</w:t>
      </w:r>
      <w:r w:rsidR="003D211B" w:rsidRPr="003D211B">
        <w:rPr>
          <w:rFonts w:ascii="Arial" w:hAnsi="Arial" w:cs="Arial"/>
          <w:sz w:val="24"/>
          <w:szCs w:val="24"/>
        </w:rPr>
        <w:t>ohms; and an operating temperature range of –40 to +70°C.</w:t>
      </w:r>
    </w:p>
    <w:p w14:paraId="61BD9E74" w14:textId="77777777" w:rsidR="002651C5" w:rsidRPr="003D211B" w:rsidRDefault="002651C5" w:rsidP="00D445C7">
      <w:pPr>
        <w:widowControl w:val="0"/>
        <w:autoSpaceDE w:val="0"/>
        <w:autoSpaceDN w:val="0"/>
        <w:adjustRightInd w:val="0"/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</w:p>
    <w:p w14:paraId="17757671" w14:textId="77777777" w:rsidR="005F1311" w:rsidRPr="003D211B" w:rsidRDefault="005F1311" w:rsidP="00D445C7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</w:p>
    <w:p w14:paraId="104D7D62" w14:textId="77777777" w:rsidR="005F1311" w:rsidRPr="003D211B" w:rsidRDefault="005F1311" w:rsidP="005F1311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3D211B">
        <w:rPr>
          <w:rFonts w:ascii="Arial" w:eastAsia="Calibri" w:hAnsi="Arial" w:cs="Arial"/>
          <w:b/>
          <w:sz w:val="24"/>
          <w:szCs w:val="24"/>
          <w:lang w:eastAsia="en-US"/>
        </w:rPr>
        <w:t>-Ends-</w:t>
      </w:r>
    </w:p>
    <w:p w14:paraId="07CFD226" w14:textId="77777777" w:rsidR="005F1311" w:rsidRPr="003D211B" w:rsidRDefault="005F1311" w:rsidP="005F1311">
      <w:pPr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4ABDC276" w14:textId="77777777" w:rsidR="005F1311" w:rsidRPr="003D211B" w:rsidRDefault="005F1311" w:rsidP="005F1311">
      <w:pPr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5A9737DC" w14:textId="77777777" w:rsidR="00F46D80" w:rsidRDefault="00F46D80" w:rsidP="00F46D80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3D211B">
        <w:rPr>
          <w:rFonts w:ascii="Arial" w:hAnsi="Arial" w:cs="Arial"/>
          <w:b/>
          <w:sz w:val="24"/>
          <w:szCs w:val="24"/>
        </w:rPr>
        <w:t>About RS Components</w:t>
      </w:r>
    </w:p>
    <w:p w14:paraId="7728572F" w14:textId="77777777" w:rsidR="008F21EA" w:rsidRPr="003D211B" w:rsidRDefault="008F21EA" w:rsidP="00F46D80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831F6C1" w14:textId="77777777" w:rsidR="008F21EA" w:rsidRPr="0086296F" w:rsidRDefault="008F21EA" w:rsidP="008F21EA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bidi="ar-SA"/>
        </w:rPr>
      </w:pPr>
      <w:r w:rsidRPr="0086296F">
        <w:rPr>
          <w:rFonts w:ascii="Arial" w:hAnsi="Arial" w:cs="Arial"/>
          <w:sz w:val="24"/>
          <w:szCs w:val="24"/>
          <w:lang w:bidi="ar-SA"/>
        </w:rPr>
        <w:t>RS Components is the market leader in the high s</w:t>
      </w:r>
      <w:r w:rsidRPr="0086296F">
        <w:rPr>
          <w:rFonts w:ascii="Arial" w:hAnsi="Arial" w:cs="Arial"/>
          <w:iCs/>
          <w:sz w:val="24"/>
          <w:szCs w:val="24"/>
          <w:lang w:bidi="ar-SA"/>
        </w:rPr>
        <w:t>ervice level distribution of electrical, electronic, mechanical, tools and industrial products. O</w:t>
      </w:r>
      <w:r w:rsidRPr="0086296F">
        <w:rPr>
          <w:rFonts w:ascii="Arial" w:hAnsi="Arial" w:cs="Arial"/>
          <w:color w:val="000000"/>
          <w:sz w:val="24"/>
          <w:szCs w:val="24"/>
          <w:lang w:bidi="ar-SA"/>
        </w:rPr>
        <w:t xml:space="preserve">perating in 26 countries whilst serving a further 100 through third-party distributors, </w:t>
      </w:r>
      <w:r w:rsidRPr="0086296F">
        <w:rPr>
          <w:rFonts w:ascii="Arial" w:hAnsi="Arial" w:cs="Arial"/>
          <w:sz w:val="24"/>
          <w:szCs w:val="24"/>
          <w:lang w:bidi="ar-SA"/>
        </w:rPr>
        <w:t>RS s</w:t>
      </w:r>
      <w:r w:rsidRPr="0086296F">
        <w:rPr>
          <w:rFonts w:ascii="Arial" w:hAnsi="Arial" w:cs="Arial"/>
          <w:iCs/>
          <w:sz w:val="24"/>
          <w:szCs w:val="24"/>
          <w:lang w:bidi="ar-SA"/>
        </w:rPr>
        <w:t xml:space="preserve">erves every sector of </w:t>
      </w:r>
      <w:r w:rsidRPr="0086296F">
        <w:rPr>
          <w:rFonts w:ascii="Arial" w:hAnsi="Arial" w:cs="Arial"/>
          <w:sz w:val="24"/>
          <w:szCs w:val="24"/>
          <w:lang w:bidi="ar-SA"/>
        </w:rPr>
        <w:t xml:space="preserve">industry in the procurement of their products relating to </w:t>
      </w:r>
      <w:r w:rsidRPr="0086296F">
        <w:rPr>
          <w:rFonts w:ascii="Arial" w:hAnsi="Arial" w:cs="Arial"/>
          <w:color w:val="000000"/>
          <w:sz w:val="24"/>
          <w:szCs w:val="24"/>
          <w:lang w:bidi="ar-SA"/>
        </w:rPr>
        <w:t xml:space="preserve">maintenance, repair, operations, low volume production, research and development.  </w:t>
      </w:r>
    </w:p>
    <w:p w14:paraId="7FD40B99" w14:textId="77777777" w:rsidR="008F21EA" w:rsidRPr="0086296F" w:rsidRDefault="008F21EA" w:rsidP="008F21EA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bidi="ar-SA"/>
        </w:rPr>
      </w:pPr>
    </w:p>
    <w:p w14:paraId="04CDE359" w14:textId="77777777" w:rsidR="008F21EA" w:rsidRPr="0086296F" w:rsidRDefault="008F21EA" w:rsidP="008F21EA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  <w:r w:rsidRPr="0086296F">
        <w:rPr>
          <w:rFonts w:ascii="Arial" w:hAnsi="Arial" w:cs="Arial"/>
          <w:iCs/>
          <w:sz w:val="24"/>
          <w:szCs w:val="24"/>
          <w:lang w:bidi="ar-SA"/>
        </w:rPr>
        <w:t>With over 500</w:t>
      </w:r>
      <w:r w:rsidRPr="0086296F">
        <w:rPr>
          <w:rFonts w:ascii="Arial" w:hAnsi="Arial" w:cs="Arial"/>
          <w:sz w:val="24"/>
          <w:szCs w:val="24"/>
          <w:lang w:bidi="ar-SA"/>
        </w:rPr>
        <w:t xml:space="preserve"> 000 </w:t>
      </w:r>
      <w:r w:rsidRPr="0086296F">
        <w:rPr>
          <w:rFonts w:ascii="Arial" w:hAnsi="Arial" w:cs="Arial"/>
          <w:iCs/>
          <w:sz w:val="24"/>
          <w:szCs w:val="24"/>
          <w:lang w:bidi="ar-SA"/>
        </w:rPr>
        <w:t>products across 2500 leading brands, t</w:t>
      </w:r>
      <w:r w:rsidRPr="0086296F">
        <w:rPr>
          <w:rFonts w:ascii="Arial" w:hAnsi="Arial" w:cs="Arial"/>
          <w:color w:val="000000"/>
          <w:sz w:val="24"/>
          <w:szCs w:val="24"/>
          <w:lang w:bidi="ar-SA"/>
        </w:rPr>
        <w:t>he company is c</w:t>
      </w:r>
      <w:r w:rsidRPr="0086296F">
        <w:rPr>
          <w:rFonts w:ascii="Arial" w:hAnsi="Arial" w:cs="Arial"/>
          <w:sz w:val="24"/>
          <w:szCs w:val="24"/>
          <w:lang w:bidi="ar-SA"/>
        </w:rPr>
        <w:t>ommitted to ensuring that their 1,5 million customers have fast access to a broad, as well as deep range, of products and technologies, all under one roof.</w:t>
      </w:r>
    </w:p>
    <w:p w14:paraId="69977D0F" w14:textId="77777777" w:rsidR="008F21EA" w:rsidRPr="0086296F" w:rsidRDefault="008F21EA" w:rsidP="008F21EA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</w:p>
    <w:p w14:paraId="73A59D56" w14:textId="77777777" w:rsidR="008F21EA" w:rsidRPr="0086296F" w:rsidRDefault="008F21EA" w:rsidP="008F21EA">
      <w:pPr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r w:rsidRPr="0086296F">
        <w:rPr>
          <w:rFonts w:ascii="Arial" w:hAnsi="Arial" w:cs="Arial"/>
          <w:sz w:val="24"/>
          <w:szCs w:val="24"/>
          <w:lang w:bidi="ar-SA"/>
        </w:rPr>
        <w:t xml:space="preserve">RS’s customers, whether ordering single or multiple items, experience a quick, easy, secure, painless and cost effective process.  The RS catalogue, available at </w:t>
      </w:r>
      <w:hyperlink r:id="rId9" w:history="1">
        <w:r w:rsidRPr="0086296F">
          <w:rPr>
            <w:rFonts w:ascii="Arial" w:hAnsi="Arial" w:cs="Arial"/>
            <w:color w:val="2B7CAC"/>
            <w:sz w:val="24"/>
            <w:szCs w:val="24"/>
            <w:lang w:bidi="ar-SA"/>
          </w:rPr>
          <w:t>za.rs-online.com</w:t>
        </w:r>
      </w:hyperlink>
      <w:r w:rsidRPr="0086296F">
        <w:rPr>
          <w:rFonts w:ascii="Arial" w:hAnsi="Arial" w:cs="Arial"/>
          <w:sz w:val="24"/>
          <w:szCs w:val="24"/>
          <w:lang w:bidi="ar-SA"/>
        </w:rPr>
        <w:t xml:space="preserve">, offers full colour pictures with extensive clear product specifications.  Free access to thousands of datasheets ensures the correct product choice.  Order placement is easily facilitated through </w:t>
      </w:r>
      <w:hyperlink r:id="rId10" w:history="1">
        <w:r w:rsidRPr="0086296F">
          <w:rPr>
            <w:rFonts w:ascii="Arial" w:hAnsi="Arial" w:cs="Arial"/>
            <w:color w:val="2B7CAC"/>
            <w:sz w:val="24"/>
            <w:szCs w:val="24"/>
            <w:u w:val="single"/>
            <w:lang w:bidi="ar-SA"/>
          </w:rPr>
          <w:t>za.rs-online.com</w:t>
        </w:r>
      </w:hyperlink>
      <w:r w:rsidRPr="0086296F">
        <w:rPr>
          <w:rFonts w:ascii="Arial" w:hAnsi="Arial" w:cs="Arial"/>
          <w:sz w:val="24"/>
          <w:szCs w:val="24"/>
          <w:lang w:bidi="ar-SA"/>
        </w:rPr>
        <w:t xml:space="preserve">, the call centre, e-mail, fax and trade counter.  Locally held stock is delivered to customers within 24 hours, and products held internationally, within four to six working days.   </w:t>
      </w:r>
    </w:p>
    <w:p w14:paraId="3391D3DE" w14:textId="77777777" w:rsidR="008F21EA" w:rsidRPr="0086296F" w:rsidRDefault="008F21EA" w:rsidP="008F21EA">
      <w:pPr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</w:p>
    <w:p w14:paraId="7C79CD94" w14:textId="77777777" w:rsidR="008F21EA" w:rsidRPr="0086296F" w:rsidRDefault="008F21EA" w:rsidP="008F21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r w:rsidRPr="0086296F">
        <w:rPr>
          <w:rFonts w:ascii="Arial" w:hAnsi="Arial" w:cs="Arial"/>
          <w:sz w:val="24"/>
          <w:szCs w:val="24"/>
          <w:lang w:bidi="ar-SA"/>
        </w:rPr>
        <w:t xml:space="preserve">It is proven that departments traditionally spend 80% of their time sourcing products that account for only 20% of their total procurement spend. RS is focussed on reducing the customers “total cost of product ownership” by </w:t>
      </w:r>
      <w:r w:rsidRPr="0086296F">
        <w:rPr>
          <w:rFonts w:ascii="Arial" w:hAnsi="Arial" w:cs="Arial"/>
          <w:sz w:val="24"/>
          <w:szCs w:val="24"/>
          <w:lang w:val="en-US" w:bidi="ar-SA"/>
        </w:rPr>
        <w:t>reducing the need to make multiple calls to various companies to source products, reducing supplier related administration</w:t>
      </w:r>
      <w:r w:rsidRPr="0086296F">
        <w:rPr>
          <w:rFonts w:ascii="Arial" w:hAnsi="Arial" w:cs="Arial"/>
          <w:sz w:val="24"/>
          <w:szCs w:val="24"/>
          <w:lang w:bidi="ar-SA"/>
        </w:rPr>
        <w:t xml:space="preserve"> and allowing for the </w:t>
      </w:r>
      <w:r w:rsidRPr="0086296F">
        <w:rPr>
          <w:rFonts w:ascii="Arial" w:hAnsi="Arial" w:cs="Arial"/>
          <w:sz w:val="24"/>
          <w:szCs w:val="24"/>
          <w:lang w:val="en-US" w:bidi="ar-SA"/>
        </w:rPr>
        <w:t xml:space="preserve">amalgamation as well as consolidation of supplier bases.  Through this process, procurement efficiency is improved and time is </w:t>
      </w:r>
      <w:r w:rsidRPr="0086296F">
        <w:rPr>
          <w:rFonts w:ascii="Arial" w:hAnsi="Arial" w:cs="Arial"/>
          <w:sz w:val="24"/>
          <w:szCs w:val="24"/>
          <w:lang w:bidi="ar-SA"/>
        </w:rPr>
        <w:t xml:space="preserve">freed up to concentrate on the more important business decisions.  </w:t>
      </w:r>
    </w:p>
    <w:p w14:paraId="67D0901D" w14:textId="77777777" w:rsidR="008F21EA" w:rsidRDefault="008F21EA" w:rsidP="008F21EA">
      <w:pPr>
        <w:spacing w:after="0" w:line="240" w:lineRule="auto"/>
        <w:rPr>
          <w:rFonts w:ascii="Arial" w:hAnsi="Arial" w:cs="Arial"/>
          <w:color w:val="2B7CAC"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sz w:val="24"/>
          <w:szCs w:val="24"/>
          <w:lang w:bidi="ar-SA"/>
        </w:rPr>
        <w:t xml:space="preserve">For more information, please visit the website at </w:t>
      </w:r>
      <w:hyperlink r:id="rId11" w:history="1">
        <w:r w:rsidRPr="0086296F">
          <w:rPr>
            <w:rFonts w:ascii="Arial" w:hAnsi="Arial" w:cs="Arial"/>
            <w:color w:val="2B7CAC"/>
            <w:sz w:val="24"/>
            <w:szCs w:val="24"/>
            <w:lang w:bidi="ar-SA"/>
          </w:rPr>
          <w:t>za.rs-online.com</w:t>
        </w:r>
      </w:hyperlink>
    </w:p>
    <w:p w14:paraId="4735915C" w14:textId="77777777" w:rsidR="008F21EA" w:rsidRDefault="008F21EA" w:rsidP="008F21EA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</w:p>
    <w:p w14:paraId="6D1654AE" w14:textId="77777777" w:rsidR="008F21EA" w:rsidRDefault="008F21EA" w:rsidP="008F21EA">
      <w:pPr>
        <w:spacing w:after="0" w:line="240" w:lineRule="auto"/>
        <w:rPr>
          <w:rFonts w:ascii="Arial" w:hAnsi="Arial" w:cs="Arial"/>
          <w:b/>
          <w:sz w:val="24"/>
          <w:szCs w:val="24"/>
          <w:lang w:val="pt-BR" w:bidi="ar-SA"/>
        </w:rPr>
      </w:pPr>
      <w:r w:rsidRPr="0086296F">
        <w:rPr>
          <w:rFonts w:ascii="Arial" w:hAnsi="Arial" w:cs="Arial"/>
          <w:b/>
          <w:sz w:val="24"/>
          <w:szCs w:val="24"/>
          <w:lang w:val="pt-BR" w:bidi="ar-SA"/>
        </w:rPr>
        <w:t>Press Office:</w:t>
      </w:r>
    </w:p>
    <w:p w14:paraId="0CBB8463" w14:textId="77777777" w:rsidR="008F21EA" w:rsidRPr="00B125CD" w:rsidRDefault="008F21EA" w:rsidP="008F21EA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86296F">
        <w:rPr>
          <w:rFonts w:ascii="Arial" w:hAnsi="Arial" w:cs="Arial"/>
          <w:b/>
          <w:sz w:val="24"/>
          <w:szCs w:val="24"/>
          <w:lang w:val="pt-BR" w:bidi="ar-SA"/>
        </w:rPr>
        <w:tab/>
      </w:r>
    </w:p>
    <w:p w14:paraId="10D2701B" w14:textId="77777777" w:rsidR="008F21EA" w:rsidRPr="0086296F" w:rsidRDefault="008F21EA" w:rsidP="008F21EA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t>Le-andra Olivier</w:t>
      </w:r>
    </w:p>
    <w:p w14:paraId="742380BD" w14:textId="77777777" w:rsidR="008F21EA" w:rsidRPr="0086296F" w:rsidRDefault="008F21EA" w:rsidP="008F21EA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lastRenderedPageBreak/>
        <w:t>PR and Communication Specialist</w:t>
      </w:r>
    </w:p>
    <w:p w14:paraId="110ED710" w14:textId="77777777" w:rsidR="008F21EA" w:rsidRPr="0086296F" w:rsidRDefault="008F21EA" w:rsidP="008F21EA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t>RS Components South Africa</w:t>
      </w:r>
    </w:p>
    <w:p w14:paraId="015D32CB" w14:textId="77777777" w:rsidR="008F21EA" w:rsidRPr="0086296F" w:rsidRDefault="002833FE" w:rsidP="008F21EA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hyperlink r:id="rId12" w:history="1">
        <w:r w:rsidR="008F21EA" w:rsidRPr="0086296F">
          <w:rPr>
            <w:rFonts w:ascii="Arial" w:eastAsia="Times New Roman" w:hAnsi="Arial" w:cs="Arial"/>
            <w:color w:val="2B7CAC"/>
            <w:sz w:val="24"/>
            <w:szCs w:val="24"/>
            <w:lang w:val="pt-BR" w:eastAsia="en-US" w:bidi="ar-SA"/>
          </w:rPr>
          <w:t>Le-andra.Olivier@rs-components.com</w:t>
        </w:r>
      </w:hyperlink>
    </w:p>
    <w:p w14:paraId="6F724F23" w14:textId="77777777" w:rsidR="008F21EA" w:rsidRPr="0086296F" w:rsidRDefault="008F21EA" w:rsidP="008F21EA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86296F">
        <w:rPr>
          <w:rFonts w:ascii="Arial" w:eastAsia="Times New Roman" w:hAnsi="Arial" w:cs="Arial"/>
          <w:sz w:val="24"/>
          <w:szCs w:val="24"/>
          <w:lang w:val="pt-BR" w:eastAsia="en-US" w:bidi="ar-SA"/>
        </w:rPr>
        <w:t>+27 11 691 9345</w:t>
      </w:r>
    </w:p>
    <w:p w14:paraId="0F52F72B" w14:textId="77777777" w:rsidR="008F21EA" w:rsidRPr="0086296F" w:rsidRDefault="008F21EA" w:rsidP="008F21EA">
      <w:pPr>
        <w:adjustRightInd w:val="0"/>
        <w:spacing w:after="0" w:line="240" w:lineRule="auto"/>
        <w:outlineLvl w:val="0"/>
        <w:rPr>
          <w:rFonts w:ascii="Arial" w:eastAsia="Calibri" w:hAnsi="Arial" w:cs="Arial"/>
          <w:b/>
          <w:sz w:val="24"/>
          <w:szCs w:val="24"/>
          <w:lang w:bidi="ar-SA"/>
        </w:rPr>
      </w:pPr>
    </w:p>
    <w:p w14:paraId="7CE0D89A" w14:textId="77777777" w:rsidR="008F21EA" w:rsidRPr="0086296F" w:rsidRDefault="008F21EA" w:rsidP="008F21EA">
      <w:pPr>
        <w:adjustRightInd w:val="0"/>
        <w:spacing w:after="0" w:line="240" w:lineRule="auto"/>
        <w:outlineLvl w:val="0"/>
        <w:rPr>
          <w:rFonts w:ascii="Arial" w:eastAsia="Calibri" w:hAnsi="Arial" w:cs="Arial"/>
          <w:b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b/>
          <w:sz w:val="24"/>
          <w:szCs w:val="24"/>
          <w:lang w:bidi="ar-SA"/>
        </w:rPr>
        <w:t>Further information is available via these links:</w:t>
      </w:r>
    </w:p>
    <w:p w14:paraId="58E27DAF" w14:textId="77777777" w:rsidR="008F21EA" w:rsidRPr="0086296F" w:rsidRDefault="008F21EA" w:rsidP="008F21EA">
      <w:pPr>
        <w:adjustRightInd w:val="0"/>
        <w:spacing w:after="0" w:line="240" w:lineRule="auto"/>
        <w:outlineLvl w:val="0"/>
        <w:rPr>
          <w:rFonts w:ascii="Arial" w:eastAsia="Calibri" w:hAnsi="Arial" w:cs="Arial"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sz w:val="24"/>
          <w:szCs w:val="24"/>
          <w:lang w:bidi="ar-SA"/>
        </w:rPr>
        <w:t xml:space="preserve">Twitter: </w:t>
      </w:r>
      <w:hyperlink r:id="rId13" w:history="1">
        <w:r w:rsidRPr="0086296F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@RSNewsSA</w:t>
        </w:r>
      </w:hyperlink>
      <w:r w:rsidRPr="0086296F">
        <w:rPr>
          <w:rFonts w:ascii="Arial" w:eastAsia="Calibri" w:hAnsi="Arial" w:cs="Arial"/>
          <w:sz w:val="24"/>
          <w:szCs w:val="24"/>
          <w:lang w:bidi="ar-SA"/>
        </w:rPr>
        <w:t>; @RSElectronics; designsparkRS</w:t>
      </w:r>
    </w:p>
    <w:p w14:paraId="03FC9897" w14:textId="77777777" w:rsidR="008F21EA" w:rsidRPr="0086296F" w:rsidRDefault="008F21EA" w:rsidP="008F21EA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sz w:val="24"/>
          <w:szCs w:val="24"/>
          <w:lang w:bidi="ar-SA"/>
        </w:rPr>
        <w:t>Facebook: facebook.com/RSSouthAfrica</w:t>
      </w:r>
    </w:p>
    <w:p w14:paraId="0C768F8E" w14:textId="77777777" w:rsidR="008F21EA" w:rsidRPr="0086296F" w:rsidRDefault="008F21EA" w:rsidP="008F21EA">
      <w:pPr>
        <w:adjustRightInd w:val="0"/>
        <w:spacing w:after="0" w:line="240" w:lineRule="auto"/>
        <w:rPr>
          <w:rFonts w:ascii="Arial" w:eastAsia="Calibri" w:hAnsi="Arial" w:cs="Arial"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sz w:val="24"/>
          <w:szCs w:val="24"/>
          <w:lang w:bidi="ar-SA"/>
        </w:rPr>
        <w:t xml:space="preserve">RS Components on LinkedIn - </w:t>
      </w:r>
      <w:hyperlink r:id="rId14" w:history="1">
        <w:r w:rsidRPr="0086296F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http://www.linkedin.com/company/rscoms</w:t>
        </w:r>
      </w:hyperlink>
    </w:p>
    <w:p w14:paraId="3B6E04FE" w14:textId="77777777" w:rsidR="008F21EA" w:rsidRPr="0086296F" w:rsidRDefault="008F21EA" w:rsidP="008F21EA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</w:p>
    <w:p w14:paraId="06C245EA" w14:textId="77777777" w:rsidR="008F21EA" w:rsidRPr="0086296F" w:rsidRDefault="008F21EA" w:rsidP="008F21EA">
      <w:pPr>
        <w:adjustRightInd w:val="0"/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  <w:lang w:bidi="ar-SA"/>
        </w:rPr>
      </w:pPr>
      <w:r w:rsidRPr="0086296F">
        <w:rPr>
          <w:rFonts w:ascii="Arial" w:eastAsia="Calibri" w:hAnsi="Arial" w:cs="Arial"/>
          <w:b/>
          <w:sz w:val="24"/>
          <w:szCs w:val="24"/>
          <w:lang w:bidi="ar-SA"/>
        </w:rPr>
        <w:t>Relevant Links:</w:t>
      </w:r>
    </w:p>
    <w:p w14:paraId="6600D9FA" w14:textId="77777777" w:rsidR="008F21EA" w:rsidRPr="0086296F" w:rsidRDefault="002833FE" w:rsidP="008F21EA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  <w:hyperlink r:id="rId15" w:history="1">
        <w:r w:rsidR="008F21EA" w:rsidRPr="0086296F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RSPro</w:t>
        </w:r>
      </w:hyperlink>
    </w:p>
    <w:p w14:paraId="49B73FF5" w14:textId="77777777" w:rsidR="008F21EA" w:rsidRPr="0086296F" w:rsidRDefault="002833FE" w:rsidP="008F21EA">
      <w:pPr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hyperlink r:id="rId16" w:history="1">
        <w:r w:rsidR="008F21EA" w:rsidRPr="0086296F">
          <w:rPr>
            <w:rFonts w:ascii="Arial" w:hAnsi="Arial" w:cs="Arial"/>
            <w:color w:val="2B7CAC"/>
            <w:sz w:val="24"/>
            <w:szCs w:val="24"/>
            <w:lang w:bidi="ar-SA"/>
          </w:rPr>
          <w:t>RS Components</w:t>
        </w:r>
      </w:hyperlink>
      <w:r w:rsidR="008F21EA" w:rsidRPr="0086296F">
        <w:rPr>
          <w:rFonts w:ascii="Arial" w:hAnsi="Arial" w:cs="Arial"/>
          <w:color w:val="2B7CAC"/>
          <w:sz w:val="24"/>
          <w:szCs w:val="24"/>
          <w:lang w:bidi="ar-SA"/>
        </w:rPr>
        <w:t xml:space="preserve"> South Africa</w:t>
      </w:r>
    </w:p>
    <w:p w14:paraId="161D88AD" w14:textId="77777777" w:rsidR="008F21EA" w:rsidRPr="0086296F" w:rsidRDefault="002833FE" w:rsidP="008F21EA">
      <w:pPr>
        <w:adjustRightInd w:val="0"/>
        <w:spacing w:after="0" w:line="240" w:lineRule="auto"/>
        <w:rPr>
          <w:rFonts w:ascii="Arial" w:eastAsia="Calibri" w:hAnsi="Arial" w:cs="Arial"/>
          <w:color w:val="2B7CAC"/>
          <w:sz w:val="24"/>
          <w:szCs w:val="24"/>
          <w:lang w:val="es-ES" w:bidi="ar-SA"/>
        </w:rPr>
      </w:pPr>
      <w:hyperlink r:id="rId17" w:history="1">
        <w:r w:rsidR="008F21EA" w:rsidRPr="0086296F">
          <w:rPr>
            <w:rFonts w:ascii="Arial" w:eastAsia="Calibri" w:hAnsi="Arial" w:cs="Arial"/>
            <w:color w:val="2B7CAC"/>
            <w:sz w:val="24"/>
            <w:szCs w:val="24"/>
            <w:lang w:val="es-ES" w:bidi="ar-SA"/>
          </w:rPr>
          <w:t>www.electrocomponents.com</w:t>
        </w:r>
      </w:hyperlink>
      <w:r w:rsidR="008F21EA" w:rsidRPr="0086296F">
        <w:rPr>
          <w:rFonts w:ascii="Arial" w:eastAsia="Calibri" w:hAnsi="Arial" w:cs="Arial"/>
          <w:color w:val="2B7CAC"/>
          <w:sz w:val="24"/>
          <w:szCs w:val="24"/>
          <w:lang w:val="es-ES" w:bidi="ar-SA"/>
        </w:rPr>
        <w:t xml:space="preserve"> </w:t>
      </w:r>
    </w:p>
    <w:p w14:paraId="06111331" w14:textId="77777777" w:rsidR="008F21EA" w:rsidRPr="0086296F" w:rsidRDefault="002833FE" w:rsidP="008F21EA">
      <w:pPr>
        <w:adjustRightInd w:val="0"/>
        <w:spacing w:after="0" w:line="240" w:lineRule="auto"/>
        <w:rPr>
          <w:rFonts w:ascii="Arial" w:eastAsia="Calibri" w:hAnsi="Arial" w:cs="Arial"/>
          <w:color w:val="2B7CAC"/>
          <w:sz w:val="24"/>
          <w:szCs w:val="24"/>
          <w:lang w:val="es-ES" w:bidi="ar-SA"/>
        </w:rPr>
      </w:pPr>
      <w:hyperlink r:id="rId18" w:history="1">
        <w:r w:rsidR="008F21EA" w:rsidRPr="0086296F">
          <w:rPr>
            <w:rFonts w:ascii="Arial" w:eastAsia="Calibri" w:hAnsi="Arial" w:cs="Arial"/>
            <w:color w:val="2B7CAC"/>
            <w:sz w:val="24"/>
            <w:szCs w:val="24"/>
            <w:lang w:val="es-ES" w:bidi="ar-SA"/>
          </w:rPr>
          <w:t>DesignSpark Magazine</w:t>
        </w:r>
      </w:hyperlink>
      <w:r w:rsidR="008F21EA" w:rsidRPr="0086296F">
        <w:rPr>
          <w:rFonts w:ascii="Arial" w:hAnsi="Arial" w:cs="Arial"/>
          <w:sz w:val="24"/>
          <w:szCs w:val="24"/>
          <w:lang w:bidi="ar-SA"/>
        </w:rPr>
        <w:t xml:space="preserve"> -</w:t>
      </w:r>
      <w:r w:rsidR="008F21EA" w:rsidRPr="0086296F">
        <w:rPr>
          <w:rFonts w:ascii="Arial" w:eastAsia="Calibri" w:hAnsi="Arial" w:cs="Arial"/>
          <w:sz w:val="24"/>
          <w:szCs w:val="24"/>
          <w:lang w:val="es-ES" w:bidi="ar-SA"/>
        </w:rPr>
        <w:t xml:space="preserve"> </w:t>
      </w:r>
      <w:hyperlink r:id="rId19" w:history="1">
        <w:r w:rsidR="008F21EA" w:rsidRPr="0086296F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http://www.designspark.com</w:t>
        </w:r>
      </w:hyperlink>
    </w:p>
    <w:p w14:paraId="735AB30A" w14:textId="5819F712" w:rsidR="005F1311" w:rsidRPr="003D211B" w:rsidRDefault="002833FE" w:rsidP="008F21EA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hyperlink r:id="rId20" w:history="1">
        <w:r w:rsidR="008F21EA" w:rsidRPr="0086296F">
          <w:rPr>
            <w:rFonts w:ascii="Arial" w:hAnsi="Arial" w:cs="Arial"/>
            <w:color w:val="2B7CAC"/>
            <w:sz w:val="24"/>
            <w:szCs w:val="24"/>
            <w:lang w:bidi="ar-SA"/>
          </w:rPr>
          <w:t>www.redrobot.co.za</w:t>
        </w:r>
      </w:hyperlink>
    </w:p>
    <w:p w14:paraId="79938E66" w14:textId="77777777" w:rsidR="005F1311" w:rsidRPr="003D211B" w:rsidRDefault="005F1311" w:rsidP="005F1311"/>
    <w:p w14:paraId="2CCAE45B" w14:textId="77777777" w:rsidR="00B92F04" w:rsidRPr="003D211B" w:rsidRDefault="00B92F04"/>
    <w:sectPr w:rsidR="00B92F04" w:rsidRPr="003D211B" w:rsidSect="001515E1">
      <w:headerReference w:type="default" r:id="rId21"/>
      <w:headerReference w:type="first" r:id="rId2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7F55B1" w14:textId="77777777" w:rsidR="002833FE" w:rsidRDefault="002833FE">
      <w:pPr>
        <w:spacing w:after="0" w:line="240" w:lineRule="auto"/>
      </w:pPr>
      <w:r>
        <w:separator/>
      </w:r>
    </w:p>
  </w:endnote>
  <w:endnote w:type="continuationSeparator" w:id="0">
    <w:p w14:paraId="04DCB077" w14:textId="77777777" w:rsidR="002833FE" w:rsidRDefault="002833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panose1 w:val="020B0503030404040204"/>
    <w:charset w:val="00"/>
    <w:family w:val="auto"/>
    <w:pitch w:val="variable"/>
    <w:sig w:usb0="E00002FF" w:usb1="5200205F" w:usb2="00A0C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7597" w14:textId="77777777" w:rsidR="002833FE" w:rsidRDefault="002833FE">
      <w:pPr>
        <w:spacing w:after="0" w:line="240" w:lineRule="auto"/>
      </w:pPr>
      <w:r>
        <w:separator/>
      </w:r>
    </w:p>
  </w:footnote>
  <w:footnote w:type="continuationSeparator" w:id="0">
    <w:p w14:paraId="03A20362" w14:textId="77777777" w:rsidR="002833FE" w:rsidRDefault="002833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A7EB23" w14:textId="77777777" w:rsidR="00EF7696" w:rsidRDefault="00EF7696" w:rsidP="001515E1">
    <w:pPr>
      <w:pStyle w:val="Header"/>
      <w:jc w:val="cent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C7205C" w14:textId="35C36CE3" w:rsidR="00EF7696" w:rsidRDefault="00F85321" w:rsidP="001515E1">
    <w:pPr>
      <w:pStyle w:val="Header"/>
      <w:jc w:val="center"/>
    </w:pPr>
    <w:r>
      <w:rPr>
        <w:rFonts w:ascii="Arial Narrow" w:hAnsi="Arial Narrow" w:cs="Arial"/>
        <w:b/>
        <w:noProof/>
        <w:sz w:val="18"/>
        <w:szCs w:val="18"/>
        <w:lang w:val="en-US" w:eastAsia="en-US" w:bidi="ar-SA"/>
      </w:rPr>
      <w:drawing>
        <wp:inline distT="0" distB="0" distL="0" distR="0" wp14:anchorId="64852ACC" wp14:editId="768A614B">
          <wp:extent cx="2505075" cy="63817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50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311"/>
    <w:rsid w:val="00040F4C"/>
    <w:rsid w:val="00082EEE"/>
    <w:rsid w:val="00105181"/>
    <w:rsid w:val="0014159E"/>
    <w:rsid w:val="0014638E"/>
    <w:rsid w:val="001515E1"/>
    <w:rsid w:val="001534E0"/>
    <w:rsid w:val="00154190"/>
    <w:rsid w:val="00163096"/>
    <w:rsid w:val="00163F0D"/>
    <w:rsid w:val="001C79FE"/>
    <w:rsid w:val="001D57E4"/>
    <w:rsid w:val="001E6635"/>
    <w:rsid w:val="001F4590"/>
    <w:rsid w:val="00262149"/>
    <w:rsid w:val="002651C5"/>
    <w:rsid w:val="002833FE"/>
    <w:rsid w:val="00285168"/>
    <w:rsid w:val="002A568C"/>
    <w:rsid w:val="002F5F52"/>
    <w:rsid w:val="00322DA9"/>
    <w:rsid w:val="0032378B"/>
    <w:rsid w:val="00326F1D"/>
    <w:rsid w:val="003A0ED8"/>
    <w:rsid w:val="003D211B"/>
    <w:rsid w:val="00495434"/>
    <w:rsid w:val="0051456A"/>
    <w:rsid w:val="00540E8F"/>
    <w:rsid w:val="005B7D0F"/>
    <w:rsid w:val="005E0E01"/>
    <w:rsid w:val="005F1311"/>
    <w:rsid w:val="00621518"/>
    <w:rsid w:val="0062646F"/>
    <w:rsid w:val="00654A13"/>
    <w:rsid w:val="00665E4B"/>
    <w:rsid w:val="006B1529"/>
    <w:rsid w:val="00754F32"/>
    <w:rsid w:val="007572D2"/>
    <w:rsid w:val="00766CAE"/>
    <w:rsid w:val="008301BE"/>
    <w:rsid w:val="00860348"/>
    <w:rsid w:val="008F21EA"/>
    <w:rsid w:val="00917EB0"/>
    <w:rsid w:val="009462E0"/>
    <w:rsid w:val="00952141"/>
    <w:rsid w:val="00953666"/>
    <w:rsid w:val="009537FF"/>
    <w:rsid w:val="009836C6"/>
    <w:rsid w:val="009C7555"/>
    <w:rsid w:val="00B039FD"/>
    <w:rsid w:val="00B372F4"/>
    <w:rsid w:val="00B73009"/>
    <w:rsid w:val="00B92F04"/>
    <w:rsid w:val="00B94344"/>
    <w:rsid w:val="00C87904"/>
    <w:rsid w:val="00D149A0"/>
    <w:rsid w:val="00D300A9"/>
    <w:rsid w:val="00D445C7"/>
    <w:rsid w:val="00E037C1"/>
    <w:rsid w:val="00E948DE"/>
    <w:rsid w:val="00EE7418"/>
    <w:rsid w:val="00EF7696"/>
    <w:rsid w:val="00F36840"/>
    <w:rsid w:val="00F46D80"/>
    <w:rsid w:val="00F578AB"/>
    <w:rsid w:val="00F72DC8"/>
    <w:rsid w:val="00F85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2F83773"/>
  <w14:defaultImageDpi w14:val="300"/>
  <w15:docId w15:val="{2B77AA59-A0F0-4E1E-9714-405CBF829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F1311"/>
    <w:pPr>
      <w:spacing w:after="200" w:line="276" w:lineRule="auto"/>
    </w:pPr>
    <w:rPr>
      <w:rFonts w:ascii="Calibri" w:eastAsia="SimSun" w:hAnsi="Calibri" w:cs="Geneva"/>
      <w:sz w:val="22"/>
      <w:szCs w:val="28"/>
      <w:lang w:val="en-GB" w:eastAsia="zh-CN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F1311"/>
    <w:rPr>
      <w:strike w:val="0"/>
      <w:dstrike w:val="0"/>
      <w:color w:val="2B7CAC"/>
      <w:u w:val="none"/>
      <w:effect w:val="none"/>
    </w:rPr>
  </w:style>
  <w:style w:type="paragraph" w:styleId="Header">
    <w:name w:val="header"/>
    <w:basedOn w:val="Normal"/>
    <w:link w:val="HeaderChar"/>
    <w:uiPriority w:val="99"/>
    <w:unhideWhenUsed/>
    <w:rsid w:val="005F131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1311"/>
    <w:rPr>
      <w:rFonts w:ascii="Calibri" w:eastAsia="SimSun" w:hAnsi="Calibri" w:cs="Geneva"/>
      <w:sz w:val="22"/>
      <w:szCs w:val="28"/>
      <w:lang w:val="en-GB" w:eastAsia="zh-CN" w:bidi="th-TH"/>
    </w:rPr>
  </w:style>
  <w:style w:type="character" w:styleId="FollowedHyperlink">
    <w:name w:val="FollowedHyperlink"/>
    <w:basedOn w:val="DefaultParagraphFont"/>
    <w:uiPriority w:val="99"/>
    <w:semiHidden/>
    <w:unhideWhenUsed/>
    <w:rsid w:val="009537FF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51456A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2651C5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51C5"/>
    <w:pPr>
      <w:spacing w:line="240" w:lineRule="auto"/>
    </w:pPr>
    <w:rPr>
      <w:rFonts w:eastAsia="Calibri" w:cs="Times New Roman"/>
      <w:sz w:val="24"/>
      <w:szCs w:val="24"/>
      <w:lang w:eastAsia="en-US" w:bidi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51C5"/>
    <w:rPr>
      <w:rFonts w:ascii="Calibri" w:eastAsia="Calibri" w:hAnsi="Calibri" w:cs="Times New Roman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51C5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1C5"/>
    <w:rPr>
      <w:rFonts w:ascii="Lucida Grande" w:eastAsia="SimSun" w:hAnsi="Lucida Grande" w:cs="Lucida Grande"/>
      <w:sz w:val="18"/>
      <w:szCs w:val="18"/>
      <w:lang w:val="en-GB" w:eastAsia="zh-CN" w:bidi="th-TH"/>
    </w:rPr>
  </w:style>
  <w:style w:type="paragraph" w:styleId="Footer">
    <w:name w:val="footer"/>
    <w:basedOn w:val="Normal"/>
    <w:link w:val="FooterChar"/>
    <w:uiPriority w:val="99"/>
    <w:unhideWhenUsed/>
    <w:rsid w:val="006B152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1529"/>
    <w:rPr>
      <w:rFonts w:ascii="Calibri" w:eastAsia="SimSun" w:hAnsi="Calibri" w:cs="Geneva"/>
      <w:sz w:val="22"/>
      <w:szCs w:val="28"/>
      <w:lang w:val="en-GB" w:eastAsia="zh-CN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za.rs-online.com/" TargetMode="External"/><Relationship Id="rId20" Type="http://schemas.openxmlformats.org/officeDocument/2006/relationships/hyperlink" Target="http://www.redrobot.co.za" TargetMode="External"/><Relationship Id="rId21" Type="http://schemas.openxmlformats.org/officeDocument/2006/relationships/header" Target="header1.xml"/><Relationship Id="rId22" Type="http://schemas.openxmlformats.org/officeDocument/2006/relationships/header" Target="header2.xml"/><Relationship Id="rId23" Type="http://schemas.openxmlformats.org/officeDocument/2006/relationships/fontTable" Target="fontTable.xml"/><Relationship Id="rId24" Type="http://schemas.openxmlformats.org/officeDocument/2006/relationships/theme" Target="theme/theme1.xml"/><Relationship Id="rId10" Type="http://schemas.openxmlformats.org/officeDocument/2006/relationships/hyperlink" Target="http://za.rs-online.com/" TargetMode="External"/><Relationship Id="rId11" Type="http://schemas.openxmlformats.org/officeDocument/2006/relationships/hyperlink" Target="http://za.rs-online.com/" TargetMode="External"/><Relationship Id="rId12" Type="http://schemas.openxmlformats.org/officeDocument/2006/relationships/hyperlink" Target="mailto:Le-andra.Olivier@rs-components.com" TargetMode="External"/><Relationship Id="rId13" Type="http://schemas.openxmlformats.org/officeDocument/2006/relationships/hyperlink" Target="http://twitter.com/RSNewsSA" TargetMode="External"/><Relationship Id="rId14" Type="http://schemas.openxmlformats.org/officeDocument/2006/relationships/hyperlink" Target="http://www.linkedin.com/company/rscoms" TargetMode="External"/><Relationship Id="rId15" Type="http://schemas.openxmlformats.org/officeDocument/2006/relationships/hyperlink" Target="http://za.rs-online.com/rspro" TargetMode="External"/><Relationship Id="rId16" Type="http://schemas.openxmlformats.org/officeDocument/2006/relationships/hyperlink" Target="http://www.rsonline.co.za/" TargetMode="External"/><Relationship Id="rId17" Type="http://schemas.openxmlformats.org/officeDocument/2006/relationships/hyperlink" Target="http://www.electrocomponents.com/" TargetMode="External"/><Relationship Id="rId18" Type="http://schemas.openxmlformats.org/officeDocument/2006/relationships/hyperlink" Target="http://za.rs-online.com/web/generalDisplay.html?id=DesignSparkmagazine" TargetMode="External"/><Relationship Id="rId19" Type="http://schemas.openxmlformats.org/officeDocument/2006/relationships/hyperlink" Target="http://www.designspark.com/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za.rs-online.com/web/" TargetMode="External"/><Relationship Id="rId7" Type="http://schemas.openxmlformats.org/officeDocument/2006/relationships/hyperlink" Target="http://www.electrocomponents.com/" TargetMode="External"/><Relationship Id="rId8" Type="http://schemas.openxmlformats.org/officeDocument/2006/relationships/hyperlink" Target="http://za.rs-online.com/web/c/?searchTerm=milli-grid&amp;sra=oss&amp;r=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804</Words>
  <Characters>4585</Characters>
  <Application>Microsoft Macintosh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Publitek Ltd</Company>
  <LinksUpToDate>false</LinksUpToDate>
  <CharactersWithSpaces>5379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Janice Fenton</dc:creator>
  <cp:keywords/>
  <dc:description/>
  <cp:lastModifiedBy>Priscilla Moroke</cp:lastModifiedBy>
  <cp:revision>2</cp:revision>
  <dcterms:created xsi:type="dcterms:W3CDTF">2017-01-25T12:12:00Z</dcterms:created>
  <dcterms:modified xsi:type="dcterms:W3CDTF">2017-01-25T12:12:00Z</dcterms:modified>
  <cp:category/>
</cp:coreProperties>
</file>