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F43BC1" w14:textId="2C34DD3B" w:rsidR="00F829D6" w:rsidRPr="001D6E7C" w:rsidRDefault="00F829D6" w:rsidP="000D1E6C">
      <w:pPr>
        <w:spacing w:before="100" w:beforeAutospacing="1" w:after="100" w:afterAutospacing="1" w:line="240" w:lineRule="auto"/>
        <w:rPr>
          <w:rFonts w:cs="Arial"/>
          <w:b/>
          <w:sz w:val="24"/>
          <w:szCs w:val="24"/>
          <w:lang w:val="en-ZA" w:eastAsia="en-ZA"/>
        </w:rPr>
      </w:pPr>
      <w:bookmarkStart w:id="0" w:name="_GoBack"/>
      <w:bookmarkEnd w:id="0"/>
      <w:r w:rsidRPr="001D6E7C">
        <w:rPr>
          <w:rFonts w:cs="Arial"/>
          <w:b/>
          <w:sz w:val="24"/>
          <w:szCs w:val="24"/>
          <w:lang w:val="en-ZA" w:eastAsia="en-ZA"/>
        </w:rPr>
        <w:t xml:space="preserve">SA can save </w:t>
      </w:r>
      <w:r w:rsidR="00AF363E">
        <w:rPr>
          <w:rFonts w:cs="Arial"/>
          <w:b/>
          <w:sz w:val="24"/>
          <w:szCs w:val="24"/>
          <w:lang w:val="en-ZA" w:eastAsia="en-ZA"/>
        </w:rPr>
        <w:t>billions</w:t>
      </w:r>
      <w:r w:rsidRPr="001D6E7C">
        <w:rPr>
          <w:rFonts w:cs="Arial"/>
          <w:b/>
          <w:sz w:val="24"/>
          <w:szCs w:val="24"/>
          <w:lang w:val="en-ZA" w:eastAsia="en-ZA"/>
        </w:rPr>
        <w:t xml:space="preserve"> by building gas turbin</w:t>
      </w:r>
      <w:r w:rsidR="00DF39B3" w:rsidRPr="001D6E7C">
        <w:rPr>
          <w:rFonts w:cs="Arial"/>
          <w:b/>
          <w:sz w:val="24"/>
          <w:szCs w:val="24"/>
          <w:lang w:val="en-ZA" w:eastAsia="en-ZA"/>
        </w:rPr>
        <w:t>e</w:t>
      </w:r>
      <w:r w:rsidRPr="001D6E7C">
        <w:rPr>
          <w:rFonts w:cs="Arial"/>
          <w:b/>
          <w:sz w:val="24"/>
          <w:szCs w:val="24"/>
          <w:lang w:val="en-ZA" w:eastAsia="en-ZA"/>
        </w:rPr>
        <w:t>s first, then PV-solar and wind</w:t>
      </w:r>
    </w:p>
    <w:p w14:paraId="581FD6BD" w14:textId="187D09B7" w:rsidR="004765D6" w:rsidRPr="001D6E7C" w:rsidRDefault="00F829D6" w:rsidP="000D1E6C">
      <w:pPr>
        <w:spacing w:before="100" w:beforeAutospacing="1" w:after="100" w:afterAutospacing="1" w:line="240" w:lineRule="auto"/>
        <w:rPr>
          <w:rFonts w:cs="Arial"/>
          <w:szCs w:val="22"/>
          <w:lang w:val="en-ZA" w:eastAsia="en-ZA"/>
        </w:rPr>
      </w:pPr>
      <w:r w:rsidRPr="001D6E7C">
        <w:rPr>
          <w:rFonts w:cs="Arial"/>
          <w:b/>
          <w:szCs w:val="22"/>
          <w:lang w:val="en-ZA" w:eastAsia="en-ZA"/>
        </w:rPr>
        <w:t xml:space="preserve">- </w:t>
      </w:r>
      <w:r w:rsidR="004765D6" w:rsidRPr="001D6E7C">
        <w:rPr>
          <w:rFonts w:cs="Arial"/>
          <w:b/>
          <w:szCs w:val="22"/>
          <w:lang w:val="en-ZA" w:eastAsia="en-ZA"/>
        </w:rPr>
        <w:t>Dawid Serfontein</w:t>
      </w:r>
      <w:r w:rsidRPr="001D6E7C">
        <w:rPr>
          <w:rFonts w:cs="Arial"/>
          <w:b/>
          <w:szCs w:val="22"/>
          <w:lang w:val="en-ZA" w:eastAsia="en-ZA"/>
        </w:rPr>
        <w:t>, Associate Professor in the School of</w:t>
      </w:r>
      <w:r w:rsidR="005D2BD0" w:rsidRPr="001D6E7C">
        <w:rPr>
          <w:rFonts w:cs="Arial"/>
          <w:b/>
          <w:szCs w:val="22"/>
          <w:lang w:val="en-ZA" w:eastAsia="en-ZA"/>
        </w:rPr>
        <w:t xml:space="preserve"> M</w:t>
      </w:r>
      <w:r w:rsidR="004765D6" w:rsidRPr="001D6E7C">
        <w:rPr>
          <w:rFonts w:cs="Arial"/>
          <w:b/>
          <w:szCs w:val="22"/>
          <w:lang w:val="en-ZA" w:eastAsia="en-ZA"/>
        </w:rPr>
        <w:t xml:space="preserve">echanical and Nuclear </w:t>
      </w:r>
      <w:r w:rsidRPr="001D6E7C">
        <w:rPr>
          <w:rFonts w:cs="Arial"/>
          <w:b/>
          <w:szCs w:val="22"/>
          <w:lang w:val="en-ZA" w:eastAsia="en-ZA"/>
        </w:rPr>
        <w:t>Engineering,</w:t>
      </w:r>
      <w:r w:rsidR="004765D6" w:rsidRPr="001D6E7C">
        <w:rPr>
          <w:rFonts w:cs="Arial"/>
          <w:b/>
          <w:szCs w:val="22"/>
          <w:lang w:val="en-ZA" w:eastAsia="en-ZA"/>
        </w:rPr>
        <w:t xml:space="preserve"> North-West University</w:t>
      </w:r>
      <w:r w:rsidRPr="001D6E7C">
        <w:rPr>
          <w:rFonts w:cs="Arial"/>
          <w:szCs w:val="22"/>
          <w:lang w:val="en-ZA" w:eastAsia="en-ZA"/>
        </w:rPr>
        <w:t>.</w:t>
      </w:r>
    </w:p>
    <w:p w14:paraId="11BE024D" w14:textId="77777777" w:rsidR="00EE13E0" w:rsidRPr="001D6E7C" w:rsidRDefault="00DD0B40" w:rsidP="00A843ED">
      <w:pPr>
        <w:spacing w:before="100" w:beforeAutospacing="1" w:after="100" w:afterAutospacing="1"/>
        <w:rPr>
          <w:rFonts w:cs="Arial"/>
          <w:sz w:val="24"/>
          <w:szCs w:val="24"/>
          <w:lang w:val="en-ZA" w:eastAsia="en-ZA"/>
        </w:rPr>
      </w:pPr>
      <w:r w:rsidRPr="001D6E7C">
        <w:rPr>
          <w:rFonts w:cs="Arial"/>
          <w:sz w:val="24"/>
          <w:szCs w:val="24"/>
          <w:lang w:val="en-ZA" w:eastAsia="en-ZA"/>
        </w:rPr>
        <w:t xml:space="preserve">This is a response to the Fin 24 article </w:t>
      </w:r>
      <w:hyperlink r:id="rId5" w:history="1">
        <w:r w:rsidRPr="001D6E7C">
          <w:rPr>
            <w:rStyle w:val="Hyperlink"/>
            <w:rFonts w:cs="Arial"/>
            <w:i/>
            <w:sz w:val="24"/>
            <w:szCs w:val="24"/>
            <w:lang w:val="en-ZA" w:eastAsia="en-ZA"/>
          </w:rPr>
          <w:t>Koko unpacks Eskom’s renewable costs, but experts disagree</w:t>
        </w:r>
      </w:hyperlink>
      <w:r w:rsidRPr="001D6E7C">
        <w:rPr>
          <w:rFonts w:cs="Arial"/>
          <w:sz w:val="24"/>
          <w:szCs w:val="24"/>
          <w:lang w:val="en-ZA" w:eastAsia="en-ZA"/>
        </w:rPr>
        <w:t xml:space="preserve"> (17 Jan.). </w:t>
      </w:r>
    </w:p>
    <w:p w14:paraId="3765B89C" w14:textId="35F408FB" w:rsidR="004765D6" w:rsidRPr="001D6E7C" w:rsidRDefault="00EE13E0" w:rsidP="00A843ED">
      <w:pPr>
        <w:spacing w:before="100" w:beforeAutospacing="1" w:after="100" w:afterAutospacing="1"/>
        <w:rPr>
          <w:rFonts w:cs="Arial"/>
          <w:sz w:val="24"/>
          <w:szCs w:val="24"/>
          <w:lang w:val="en-ZA" w:eastAsia="en-ZA"/>
        </w:rPr>
      </w:pPr>
      <w:r w:rsidRPr="001D6E7C">
        <w:rPr>
          <w:rFonts w:cs="Arial"/>
          <w:sz w:val="24"/>
          <w:szCs w:val="24"/>
          <w:lang w:val="en-ZA" w:eastAsia="en-ZA"/>
        </w:rPr>
        <w:t xml:space="preserve">I am impressed with the dramatic reductions in the prices of PV-solar, wind and gas power and therefore I </w:t>
      </w:r>
      <w:r w:rsidR="002E4707" w:rsidRPr="001D6E7C">
        <w:rPr>
          <w:rFonts w:cs="Arial"/>
          <w:sz w:val="24"/>
          <w:szCs w:val="24"/>
          <w:lang w:val="en-ZA" w:eastAsia="en-ZA"/>
        </w:rPr>
        <w:t>agree that</w:t>
      </w:r>
      <w:r w:rsidRPr="001D6E7C">
        <w:rPr>
          <w:rFonts w:cs="Arial"/>
          <w:sz w:val="24"/>
          <w:szCs w:val="24"/>
          <w:lang w:val="en-ZA" w:eastAsia="en-ZA"/>
        </w:rPr>
        <w:t xml:space="preserve"> it will be wise</w:t>
      </w:r>
      <w:r w:rsidR="00BA5DD7" w:rsidRPr="001D6E7C">
        <w:rPr>
          <w:rFonts w:cs="Arial"/>
          <w:sz w:val="24"/>
          <w:szCs w:val="24"/>
          <w:lang w:val="en-ZA" w:eastAsia="en-ZA"/>
        </w:rPr>
        <w:t xml:space="preserve"> for SA</w:t>
      </w:r>
      <w:r w:rsidRPr="001D6E7C">
        <w:rPr>
          <w:rFonts w:cs="Arial"/>
          <w:sz w:val="24"/>
          <w:szCs w:val="24"/>
          <w:lang w:val="en-ZA" w:eastAsia="en-ZA"/>
        </w:rPr>
        <w:t xml:space="preserve"> to build a fleet of these renewables, backed up by gas turbines, fuelled with affordable imported Liquefied Natural Gas (LNG). But then we must build it in the right sequence. T</w:t>
      </w:r>
      <w:r w:rsidR="00DD0B40" w:rsidRPr="001D6E7C">
        <w:rPr>
          <w:rFonts w:cs="Arial"/>
          <w:sz w:val="24"/>
          <w:szCs w:val="24"/>
          <w:lang w:val="en-ZA" w:eastAsia="en-ZA"/>
        </w:rPr>
        <w:t xml:space="preserve">he REIPPP </w:t>
      </w:r>
      <w:r w:rsidR="009E73CA" w:rsidRPr="001D6E7C">
        <w:rPr>
          <w:rFonts w:cs="Arial"/>
          <w:sz w:val="24"/>
          <w:szCs w:val="24"/>
          <w:lang w:val="en-ZA" w:eastAsia="en-ZA"/>
        </w:rPr>
        <w:t>so far had</w:t>
      </w:r>
      <w:r w:rsidR="00DD0B40" w:rsidRPr="001D6E7C">
        <w:rPr>
          <w:rFonts w:cs="Arial"/>
          <w:sz w:val="24"/>
          <w:szCs w:val="24"/>
          <w:lang w:val="en-ZA" w:eastAsia="en-ZA"/>
        </w:rPr>
        <w:t xml:space="preserve"> the</w:t>
      </w:r>
      <w:r w:rsidR="00BA5DD7" w:rsidRPr="001D6E7C">
        <w:rPr>
          <w:rFonts w:cs="Arial"/>
          <w:sz w:val="24"/>
          <w:szCs w:val="24"/>
          <w:lang w:val="en-ZA" w:eastAsia="en-ZA"/>
        </w:rPr>
        <w:t xml:space="preserve"> cart before the horses and</w:t>
      </w:r>
      <w:r w:rsidR="009E73CA" w:rsidRPr="001D6E7C">
        <w:rPr>
          <w:rFonts w:cs="Arial"/>
          <w:sz w:val="24"/>
          <w:szCs w:val="24"/>
          <w:lang w:val="en-ZA" w:eastAsia="en-ZA"/>
        </w:rPr>
        <w:t xml:space="preserve"> thus wasted billions of Rands.</w:t>
      </w:r>
      <w:r w:rsidR="00DD0B40" w:rsidRPr="001D6E7C">
        <w:rPr>
          <w:rFonts w:cs="Arial"/>
          <w:sz w:val="24"/>
          <w:szCs w:val="24"/>
          <w:lang w:val="en-ZA" w:eastAsia="en-ZA"/>
        </w:rPr>
        <w:t xml:space="preserve"> SA</w:t>
      </w:r>
      <w:r w:rsidR="009E73CA" w:rsidRPr="001D6E7C">
        <w:rPr>
          <w:rFonts w:cs="Arial"/>
          <w:sz w:val="24"/>
          <w:szCs w:val="24"/>
          <w:lang w:val="en-ZA" w:eastAsia="en-ZA"/>
        </w:rPr>
        <w:t>, however,</w:t>
      </w:r>
      <w:r w:rsidR="00AF363E">
        <w:rPr>
          <w:rFonts w:cs="Arial"/>
          <w:sz w:val="24"/>
          <w:szCs w:val="24"/>
          <w:lang w:val="en-ZA" w:eastAsia="en-ZA"/>
        </w:rPr>
        <w:t xml:space="preserve"> can save</w:t>
      </w:r>
      <w:r w:rsidR="00BA5DD7" w:rsidRPr="001D6E7C">
        <w:rPr>
          <w:rFonts w:cs="Arial"/>
          <w:sz w:val="24"/>
          <w:szCs w:val="24"/>
          <w:lang w:val="en-ZA" w:eastAsia="en-ZA"/>
        </w:rPr>
        <w:t xml:space="preserve"> billion</w:t>
      </w:r>
      <w:r w:rsidR="00AF363E">
        <w:rPr>
          <w:rFonts w:cs="Arial"/>
          <w:sz w:val="24"/>
          <w:szCs w:val="24"/>
          <w:lang w:val="en-ZA" w:eastAsia="en-ZA"/>
        </w:rPr>
        <w:t>s of</w:t>
      </w:r>
      <w:r w:rsidR="00BA5DD7" w:rsidRPr="001D6E7C">
        <w:rPr>
          <w:rFonts w:cs="Arial"/>
          <w:sz w:val="24"/>
          <w:szCs w:val="24"/>
          <w:lang w:val="en-ZA" w:eastAsia="en-ZA"/>
        </w:rPr>
        <w:t xml:space="preserve"> </w:t>
      </w:r>
      <w:r w:rsidR="00C53F73" w:rsidRPr="001D6E7C">
        <w:rPr>
          <w:rFonts w:cs="Arial"/>
          <w:sz w:val="24"/>
          <w:szCs w:val="24"/>
          <w:lang w:val="en-ZA" w:eastAsia="en-ZA"/>
        </w:rPr>
        <w:t>Rand</w:t>
      </w:r>
      <w:r w:rsidR="00AF363E">
        <w:rPr>
          <w:rFonts w:cs="Arial"/>
          <w:sz w:val="24"/>
          <w:szCs w:val="24"/>
          <w:lang w:val="en-ZA" w:eastAsia="en-ZA"/>
        </w:rPr>
        <w:t>s</w:t>
      </w:r>
      <w:r w:rsidR="00DD0B40" w:rsidRPr="001D6E7C">
        <w:rPr>
          <w:rFonts w:cs="Arial"/>
          <w:sz w:val="24"/>
          <w:szCs w:val="24"/>
          <w:lang w:val="en-ZA" w:eastAsia="en-ZA"/>
        </w:rPr>
        <w:t xml:space="preserve"> by</w:t>
      </w:r>
      <w:r w:rsidR="00C53F73" w:rsidRPr="001D6E7C">
        <w:rPr>
          <w:rFonts w:cs="Arial"/>
          <w:sz w:val="24"/>
          <w:szCs w:val="24"/>
          <w:lang w:val="en-ZA" w:eastAsia="en-ZA"/>
        </w:rPr>
        <w:t xml:space="preserve"> simply</w:t>
      </w:r>
      <w:r w:rsidR="00DD0B40" w:rsidRPr="001D6E7C">
        <w:rPr>
          <w:rFonts w:cs="Arial"/>
          <w:sz w:val="24"/>
          <w:szCs w:val="24"/>
          <w:lang w:val="en-ZA" w:eastAsia="en-ZA"/>
        </w:rPr>
        <w:t xml:space="preserve"> interchanging the build sequence for </w:t>
      </w:r>
      <w:r w:rsidR="00C53F73" w:rsidRPr="001D6E7C">
        <w:rPr>
          <w:rFonts w:cs="Arial"/>
          <w:sz w:val="24"/>
          <w:szCs w:val="24"/>
          <w:lang w:val="en-ZA" w:eastAsia="en-ZA"/>
        </w:rPr>
        <w:t>the</w:t>
      </w:r>
      <w:r w:rsidR="00DD0B40" w:rsidRPr="001D6E7C">
        <w:rPr>
          <w:rFonts w:cs="Arial"/>
          <w:sz w:val="24"/>
          <w:szCs w:val="24"/>
          <w:lang w:val="en-ZA" w:eastAsia="en-ZA"/>
        </w:rPr>
        <w:t xml:space="preserve"> next three years</w:t>
      </w:r>
      <w:r w:rsidR="00AF363E">
        <w:rPr>
          <w:rFonts w:cs="Arial"/>
          <w:sz w:val="24"/>
          <w:szCs w:val="24"/>
          <w:lang w:val="en-ZA" w:eastAsia="en-ZA"/>
        </w:rPr>
        <w:t xml:space="preserve"> or so</w:t>
      </w:r>
      <w:r w:rsidR="00DD0B40" w:rsidRPr="001D6E7C">
        <w:rPr>
          <w:rFonts w:cs="Arial"/>
          <w:sz w:val="24"/>
          <w:szCs w:val="24"/>
          <w:lang w:val="en-ZA" w:eastAsia="en-ZA"/>
        </w:rPr>
        <w:t xml:space="preserve"> to gas turbines first, then</w:t>
      </w:r>
      <w:r w:rsidRPr="001D6E7C">
        <w:rPr>
          <w:rFonts w:cs="Arial"/>
          <w:sz w:val="24"/>
          <w:szCs w:val="24"/>
          <w:lang w:val="en-ZA" w:eastAsia="en-ZA"/>
        </w:rPr>
        <w:t xml:space="preserve"> wind and</w:t>
      </w:r>
      <w:r w:rsidR="00C53F73" w:rsidRPr="001D6E7C">
        <w:rPr>
          <w:rFonts w:cs="Arial"/>
          <w:sz w:val="24"/>
          <w:szCs w:val="24"/>
          <w:lang w:val="en-ZA" w:eastAsia="en-ZA"/>
        </w:rPr>
        <w:t xml:space="preserve"> then</w:t>
      </w:r>
      <w:r w:rsidR="00DD0B40" w:rsidRPr="001D6E7C">
        <w:rPr>
          <w:rFonts w:cs="Arial"/>
          <w:sz w:val="24"/>
          <w:szCs w:val="24"/>
          <w:lang w:val="en-ZA" w:eastAsia="en-ZA"/>
        </w:rPr>
        <w:t xml:space="preserve"> PV-solar. This is</w:t>
      </w:r>
      <w:r w:rsidR="00C53F73" w:rsidRPr="001D6E7C">
        <w:rPr>
          <w:rFonts w:cs="Arial"/>
          <w:sz w:val="24"/>
          <w:szCs w:val="24"/>
          <w:lang w:val="en-ZA" w:eastAsia="en-ZA"/>
        </w:rPr>
        <w:t xml:space="preserve"> article</w:t>
      </w:r>
      <w:r w:rsidR="00DD0B40" w:rsidRPr="001D6E7C">
        <w:rPr>
          <w:rFonts w:cs="Arial"/>
          <w:sz w:val="24"/>
          <w:szCs w:val="24"/>
          <w:lang w:val="en-ZA" w:eastAsia="en-ZA"/>
        </w:rPr>
        <w:t xml:space="preserve"> not about promoting nuclear: </w:t>
      </w:r>
      <w:r w:rsidR="00AF363E">
        <w:rPr>
          <w:rFonts w:cs="Arial"/>
          <w:sz w:val="24"/>
          <w:szCs w:val="24"/>
          <w:lang w:val="en-ZA" w:eastAsia="en-ZA"/>
        </w:rPr>
        <w:t>If new</w:t>
      </w:r>
      <w:r w:rsidR="00B90025" w:rsidRPr="001D6E7C">
        <w:rPr>
          <w:rFonts w:cs="Arial"/>
          <w:sz w:val="24"/>
          <w:szCs w:val="24"/>
          <w:lang w:val="en-ZA" w:eastAsia="en-ZA"/>
        </w:rPr>
        <w:t xml:space="preserve"> n</w:t>
      </w:r>
      <w:r w:rsidR="00DD0B40" w:rsidRPr="001D6E7C">
        <w:rPr>
          <w:rFonts w:cs="Arial"/>
          <w:sz w:val="24"/>
          <w:szCs w:val="24"/>
          <w:lang w:val="en-ZA" w:eastAsia="en-ZA"/>
        </w:rPr>
        <w:t>uclear</w:t>
      </w:r>
      <w:r w:rsidR="00AF363E">
        <w:rPr>
          <w:rFonts w:cs="Arial"/>
          <w:sz w:val="24"/>
          <w:szCs w:val="24"/>
          <w:lang w:val="en-ZA" w:eastAsia="en-ZA"/>
        </w:rPr>
        <w:t xml:space="preserve"> can be brought online below about R1.00/kWh, it will be an extremely valuable low carbon and non-polluting power sources. However</w:t>
      </w:r>
      <w:r w:rsidR="00DD0B40" w:rsidRPr="001D6E7C">
        <w:rPr>
          <w:rFonts w:cs="Arial"/>
          <w:sz w:val="24"/>
          <w:szCs w:val="24"/>
          <w:lang w:val="en-ZA" w:eastAsia="en-ZA"/>
        </w:rPr>
        <w:t xml:space="preserve"> it will take between 7 and 12 years to build the first nuclear plant</w:t>
      </w:r>
      <w:r w:rsidR="004765D6" w:rsidRPr="001D6E7C">
        <w:rPr>
          <w:rFonts w:cs="Arial"/>
          <w:sz w:val="24"/>
          <w:szCs w:val="24"/>
          <w:lang w:val="en-ZA" w:eastAsia="en-ZA"/>
        </w:rPr>
        <w:t>.</w:t>
      </w:r>
      <w:r w:rsidR="005360EA" w:rsidRPr="001D6E7C">
        <w:rPr>
          <w:rFonts w:cs="Arial"/>
          <w:sz w:val="24"/>
          <w:szCs w:val="24"/>
          <w:lang w:val="en-ZA" w:eastAsia="en-ZA"/>
        </w:rPr>
        <w:t xml:space="preserve"> We </w:t>
      </w:r>
      <w:r w:rsidR="00DF39B3" w:rsidRPr="001D6E7C">
        <w:rPr>
          <w:rFonts w:cs="Arial"/>
          <w:sz w:val="24"/>
          <w:szCs w:val="24"/>
          <w:lang w:val="en-ZA" w:eastAsia="en-ZA"/>
        </w:rPr>
        <w:t>will</w:t>
      </w:r>
      <w:r w:rsidR="005360EA" w:rsidRPr="001D6E7C">
        <w:rPr>
          <w:rFonts w:cs="Arial"/>
          <w:sz w:val="24"/>
          <w:szCs w:val="24"/>
          <w:lang w:val="en-ZA" w:eastAsia="en-ZA"/>
        </w:rPr>
        <w:t xml:space="preserve"> also</w:t>
      </w:r>
      <w:r w:rsidR="00DF39B3" w:rsidRPr="001D6E7C">
        <w:rPr>
          <w:rFonts w:cs="Arial"/>
          <w:sz w:val="24"/>
          <w:szCs w:val="24"/>
          <w:lang w:val="en-ZA" w:eastAsia="en-ZA"/>
        </w:rPr>
        <w:t xml:space="preserve"> only know whether</w:t>
      </w:r>
      <w:r w:rsidRPr="001D6E7C">
        <w:rPr>
          <w:rFonts w:cs="Arial"/>
          <w:sz w:val="24"/>
          <w:szCs w:val="24"/>
          <w:lang w:val="en-ZA" w:eastAsia="en-ZA"/>
        </w:rPr>
        <w:t xml:space="preserve"> we can </w:t>
      </w:r>
      <w:r w:rsidR="00C53F73" w:rsidRPr="001D6E7C">
        <w:rPr>
          <w:rFonts w:cs="Arial"/>
          <w:sz w:val="24"/>
          <w:szCs w:val="24"/>
          <w:lang w:val="en-ZA" w:eastAsia="en-ZA"/>
        </w:rPr>
        <w:t>get the</w:t>
      </w:r>
      <w:r w:rsidRPr="001D6E7C">
        <w:rPr>
          <w:rFonts w:cs="Arial"/>
          <w:sz w:val="24"/>
          <w:szCs w:val="24"/>
          <w:lang w:val="en-ZA" w:eastAsia="en-ZA"/>
        </w:rPr>
        <w:t xml:space="preserve"> nuclear</w:t>
      </w:r>
      <w:r w:rsidR="00C53F73" w:rsidRPr="001D6E7C">
        <w:rPr>
          <w:rFonts w:cs="Arial"/>
          <w:sz w:val="24"/>
          <w:szCs w:val="24"/>
          <w:lang w:val="en-ZA" w:eastAsia="en-ZA"/>
        </w:rPr>
        <w:t xml:space="preserve"> plants </w:t>
      </w:r>
      <w:r w:rsidR="00AF363E">
        <w:rPr>
          <w:rFonts w:cs="Arial"/>
          <w:sz w:val="24"/>
          <w:szCs w:val="24"/>
          <w:lang w:val="en-ZA" w:eastAsia="en-ZA"/>
        </w:rPr>
        <w:t>below R1.00/kWh</w:t>
      </w:r>
      <w:r w:rsidR="00DF39B3" w:rsidRPr="001D6E7C">
        <w:rPr>
          <w:rFonts w:cs="Arial"/>
          <w:sz w:val="24"/>
          <w:szCs w:val="24"/>
          <w:lang w:val="en-ZA" w:eastAsia="en-ZA"/>
        </w:rPr>
        <w:t xml:space="preserve"> once the tender prices are in at the end of 2017.</w:t>
      </w:r>
      <w:r w:rsidR="00AF363E">
        <w:rPr>
          <w:rFonts w:cs="Arial"/>
          <w:sz w:val="24"/>
          <w:szCs w:val="24"/>
          <w:lang w:val="en-ZA" w:eastAsia="en-ZA"/>
        </w:rPr>
        <w:t xml:space="preserve"> Therefore nuclear will not be discussed here.</w:t>
      </w:r>
    </w:p>
    <w:p w14:paraId="5F0972D1" w14:textId="77777777" w:rsidR="00025D19" w:rsidRPr="001D6E7C" w:rsidRDefault="00DF39B3" w:rsidP="00A843ED">
      <w:pPr>
        <w:autoSpaceDE w:val="0"/>
        <w:autoSpaceDN w:val="0"/>
        <w:adjustRightInd w:val="0"/>
        <w:spacing w:after="0"/>
        <w:rPr>
          <w:rFonts w:cs="Arial"/>
          <w:sz w:val="24"/>
          <w:szCs w:val="24"/>
          <w:lang w:val="en-ZA" w:eastAsia="en-ZA"/>
        </w:rPr>
      </w:pPr>
      <w:r w:rsidRPr="001D6E7C">
        <w:rPr>
          <w:rFonts w:cs="Arial"/>
          <w:sz w:val="24"/>
          <w:szCs w:val="24"/>
          <w:lang w:val="en-ZA" w:eastAsia="en-ZA"/>
        </w:rPr>
        <w:t>Signing the new</w:t>
      </w:r>
      <w:r w:rsidR="00DA2829" w:rsidRPr="001D6E7C">
        <w:rPr>
          <w:rFonts w:cs="Arial"/>
          <w:sz w:val="24"/>
          <w:szCs w:val="24"/>
          <w:lang w:val="en-ZA" w:eastAsia="en-ZA"/>
        </w:rPr>
        <w:t xml:space="preserve"> 591 MW </w:t>
      </w:r>
      <w:r w:rsidR="00C34419" w:rsidRPr="001D6E7C">
        <w:rPr>
          <w:rFonts w:cs="Arial"/>
          <w:sz w:val="24"/>
          <w:szCs w:val="24"/>
          <w:lang w:val="en-ZA" w:eastAsia="en-ZA"/>
        </w:rPr>
        <w:t>PV-solar REIPPP contracts for the</w:t>
      </w:r>
      <w:r w:rsidR="006C4245" w:rsidRPr="001D6E7C">
        <w:rPr>
          <w:rFonts w:cs="Arial"/>
          <w:sz w:val="24"/>
          <w:szCs w:val="24"/>
          <w:lang w:val="en-ZA" w:eastAsia="en-ZA"/>
        </w:rPr>
        <w:t xml:space="preserve"> </w:t>
      </w:r>
      <w:r w:rsidR="00DA2829" w:rsidRPr="001D6E7C">
        <w:rPr>
          <w:rFonts w:cs="Arial"/>
          <w:sz w:val="24"/>
          <w:szCs w:val="24"/>
          <w:lang w:val="en-ZA" w:eastAsia="en-ZA"/>
        </w:rPr>
        <w:t>2016</w:t>
      </w:r>
      <w:r w:rsidRPr="001D6E7C">
        <w:rPr>
          <w:rFonts w:cs="Arial"/>
          <w:sz w:val="24"/>
          <w:szCs w:val="24"/>
          <w:lang w:val="en-ZA" w:eastAsia="en-ZA"/>
        </w:rPr>
        <w:t xml:space="preserve"> Expedited Bid Window </w:t>
      </w:r>
      <w:r w:rsidR="00C34419" w:rsidRPr="001D6E7C">
        <w:rPr>
          <w:rFonts w:cs="Arial"/>
          <w:sz w:val="24"/>
          <w:szCs w:val="24"/>
          <w:lang w:val="en-ZA" w:eastAsia="en-ZA"/>
        </w:rPr>
        <w:t>will</w:t>
      </w:r>
      <w:r w:rsidRPr="001D6E7C">
        <w:rPr>
          <w:rFonts w:cs="Arial"/>
          <w:sz w:val="24"/>
          <w:szCs w:val="24"/>
          <w:lang w:val="en-ZA" w:eastAsia="en-ZA"/>
        </w:rPr>
        <w:t xml:space="preserve"> costs</w:t>
      </w:r>
      <w:r w:rsidR="00C34419" w:rsidRPr="001D6E7C">
        <w:rPr>
          <w:rFonts w:cs="Arial"/>
          <w:sz w:val="24"/>
          <w:szCs w:val="24"/>
          <w:lang w:val="en-ZA" w:eastAsia="en-ZA"/>
        </w:rPr>
        <w:t xml:space="preserve"> Eskom</w:t>
      </w:r>
      <w:r w:rsidR="00EE13E0" w:rsidRPr="001D6E7C">
        <w:rPr>
          <w:rFonts w:cs="Arial"/>
          <w:sz w:val="24"/>
          <w:szCs w:val="24"/>
          <w:lang w:val="en-ZA" w:eastAsia="en-ZA"/>
        </w:rPr>
        <w:t xml:space="preserve"> </w:t>
      </w:r>
      <w:r w:rsidR="00C34419" w:rsidRPr="001D6E7C">
        <w:rPr>
          <w:rFonts w:cs="Arial"/>
          <w:sz w:val="24"/>
          <w:szCs w:val="24"/>
          <w:lang w:val="en-ZA" w:eastAsia="en-ZA"/>
        </w:rPr>
        <w:t xml:space="preserve">R0.62/kWh. But what will </w:t>
      </w:r>
      <w:r w:rsidR="006C4245" w:rsidRPr="001D6E7C">
        <w:rPr>
          <w:rFonts w:cs="Arial"/>
          <w:sz w:val="24"/>
          <w:szCs w:val="24"/>
          <w:lang w:val="en-ZA" w:eastAsia="en-ZA"/>
        </w:rPr>
        <w:t>this power</w:t>
      </w:r>
      <w:r w:rsidR="00C34419" w:rsidRPr="001D6E7C">
        <w:rPr>
          <w:rFonts w:cs="Arial"/>
          <w:sz w:val="24"/>
          <w:szCs w:val="24"/>
          <w:lang w:val="en-ZA" w:eastAsia="en-ZA"/>
        </w:rPr>
        <w:t xml:space="preserve"> </w:t>
      </w:r>
      <w:r w:rsidR="00894C02" w:rsidRPr="001D6E7C">
        <w:rPr>
          <w:rFonts w:cs="Arial"/>
          <w:sz w:val="24"/>
          <w:szCs w:val="24"/>
          <w:lang w:val="en-ZA" w:eastAsia="en-ZA"/>
        </w:rPr>
        <w:t>save</w:t>
      </w:r>
      <w:r w:rsidRPr="001D6E7C">
        <w:rPr>
          <w:rFonts w:cs="Arial"/>
          <w:sz w:val="24"/>
          <w:szCs w:val="24"/>
          <w:lang w:val="en-ZA" w:eastAsia="en-ZA"/>
        </w:rPr>
        <w:t xml:space="preserve"> </w:t>
      </w:r>
      <w:r w:rsidR="00C34419" w:rsidRPr="001D6E7C">
        <w:rPr>
          <w:rFonts w:cs="Arial"/>
          <w:sz w:val="24"/>
          <w:szCs w:val="24"/>
          <w:lang w:val="en-ZA" w:eastAsia="en-ZA"/>
        </w:rPr>
        <w:t>Eskom?</w:t>
      </w:r>
      <w:r w:rsidRPr="001D6E7C">
        <w:rPr>
          <w:rFonts w:cs="Arial"/>
          <w:sz w:val="24"/>
          <w:szCs w:val="24"/>
          <w:lang w:val="en-ZA" w:eastAsia="en-ZA"/>
        </w:rPr>
        <w:t xml:space="preserve"> Mr. Koko said, only R</w:t>
      </w:r>
      <w:r w:rsidR="00C34419" w:rsidRPr="001D6E7C">
        <w:rPr>
          <w:rFonts w:cs="Arial"/>
          <w:sz w:val="24"/>
          <w:szCs w:val="24"/>
          <w:lang w:val="en-ZA" w:eastAsia="en-ZA"/>
        </w:rPr>
        <w:t>0.13 coal fuel</w:t>
      </w:r>
      <w:r w:rsidR="00894C02" w:rsidRPr="001D6E7C">
        <w:rPr>
          <w:rFonts w:cs="Arial"/>
          <w:sz w:val="24"/>
          <w:szCs w:val="24"/>
          <w:lang w:val="en-ZA" w:eastAsia="en-ZA"/>
        </w:rPr>
        <w:t xml:space="preserve"> for </w:t>
      </w:r>
      <w:r w:rsidR="005360EA" w:rsidRPr="001D6E7C">
        <w:rPr>
          <w:rFonts w:cs="Arial"/>
          <w:sz w:val="24"/>
          <w:szCs w:val="24"/>
          <w:lang w:val="en-ZA" w:eastAsia="en-ZA"/>
        </w:rPr>
        <w:t>existing</w:t>
      </w:r>
      <w:r w:rsidR="00894C02" w:rsidRPr="001D6E7C">
        <w:rPr>
          <w:rFonts w:cs="Arial"/>
          <w:sz w:val="24"/>
          <w:szCs w:val="24"/>
          <w:lang w:val="en-ZA" w:eastAsia="en-ZA"/>
        </w:rPr>
        <w:t xml:space="preserve"> coal plants</w:t>
      </w:r>
      <w:r w:rsidR="006C4245" w:rsidRPr="001D6E7C">
        <w:rPr>
          <w:rFonts w:cs="Arial"/>
          <w:sz w:val="24"/>
          <w:szCs w:val="24"/>
          <w:lang w:val="en-ZA" w:eastAsia="en-ZA"/>
        </w:rPr>
        <w:t>. T</w:t>
      </w:r>
      <w:r w:rsidR="00EE13E0" w:rsidRPr="001D6E7C">
        <w:rPr>
          <w:rFonts w:cs="Arial"/>
          <w:sz w:val="24"/>
          <w:szCs w:val="24"/>
          <w:lang w:val="en-ZA" w:eastAsia="en-ZA"/>
        </w:rPr>
        <w:t>herefore Eskom will buy this REIPPP power at a loss of</w:t>
      </w:r>
      <w:r w:rsidR="006C4245" w:rsidRPr="001D6E7C">
        <w:rPr>
          <w:rFonts w:cs="Arial"/>
          <w:sz w:val="24"/>
          <w:szCs w:val="24"/>
          <w:lang w:val="en-ZA" w:eastAsia="en-ZA"/>
        </w:rPr>
        <w:t xml:space="preserve"> R0.62-R01.3 = </w:t>
      </w:r>
      <w:r w:rsidR="00517206" w:rsidRPr="001D6E7C">
        <w:rPr>
          <w:rFonts w:cs="Arial"/>
          <w:sz w:val="24"/>
          <w:szCs w:val="24"/>
          <w:lang w:val="en-ZA" w:eastAsia="en-ZA"/>
        </w:rPr>
        <w:t>R0.49/kWh</w:t>
      </w:r>
      <w:r w:rsidR="00C34419" w:rsidRPr="001D6E7C">
        <w:rPr>
          <w:rFonts w:cs="Arial"/>
          <w:sz w:val="24"/>
          <w:szCs w:val="24"/>
          <w:lang w:val="en-ZA" w:eastAsia="en-ZA"/>
        </w:rPr>
        <w:t>.</w:t>
      </w:r>
      <w:r w:rsidR="00517206" w:rsidRPr="001D6E7C">
        <w:rPr>
          <w:rFonts w:cs="Arial"/>
          <w:sz w:val="24"/>
          <w:szCs w:val="24"/>
          <w:lang w:val="en-ZA" w:eastAsia="en-ZA"/>
        </w:rPr>
        <w:t xml:space="preserve"> </w:t>
      </w:r>
    </w:p>
    <w:p w14:paraId="6CE89888" w14:textId="142319D6" w:rsidR="006975BA" w:rsidRPr="001D6E7C" w:rsidRDefault="00517206" w:rsidP="00A843ED">
      <w:pPr>
        <w:autoSpaceDE w:val="0"/>
        <w:autoSpaceDN w:val="0"/>
        <w:adjustRightInd w:val="0"/>
        <w:spacing w:after="0"/>
        <w:rPr>
          <w:rFonts w:cs="Arial"/>
          <w:lang w:val="en-ZA"/>
        </w:rPr>
      </w:pPr>
      <w:r w:rsidRPr="001D6E7C">
        <w:rPr>
          <w:rFonts w:cs="Arial"/>
          <w:sz w:val="24"/>
          <w:szCs w:val="24"/>
          <w:lang w:val="en-ZA" w:eastAsia="en-ZA"/>
        </w:rPr>
        <w:t xml:space="preserve">However, </w:t>
      </w:r>
      <w:r w:rsidR="00025D19" w:rsidRPr="001D6E7C">
        <w:rPr>
          <w:rFonts w:cs="Arial"/>
          <w:sz w:val="24"/>
          <w:szCs w:val="24"/>
          <w:lang w:val="en-ZA" w:eastAsia="en-ZA"/>
        </w:rPr>
        <w:t xml:space="preserve">in </w:t>
      </w:r>
      <w:r w:rsidR="006C4245" w:rsidRPr="001D6E7C">
        <w:rPr>
          <w:rFonts w:cs="Arial"/>
          <w:sz w:val="24"/>
          <w:szCs w:val="24"/>
          <w:lang w:val="en-ZA" w:eastAsia="en-ZA"/>
        </w:rPr>
        <w:t>a</w:t>
      </w:r>
      <w:r w:rsidR="005360EA" w:rsidRPr="001D6E7C">
        <w:rPr>
          <w:rFonts w:cs="Arial"/>
          <w:sz w:val="24"/>
          <w:szCs w:val="24"/>
          <w:lang w:val="en-ZA" w:eastAsia="en-ZA"/>
        </w:rPr>
        <w:t xml:space="preserve"> </w:t>
      </w:r>
      <w:hyperlink r:id="rId6" w:history="1">
        <w:r w:rsidR="005360EA" w:rsidRPr="001D6E7C">
          <w:rPr>
            <w:rStyle w:val="Hyperlink"/>
            <w:rFonts w:cs="Arial"/>
            <w:sz w:val="24"/>
            <w:szCs w:val="24"/>
            <w:lang w:val="en-ZA" w:eastAsia="en-ZA"/>
          </w:rPr>
          <w:t>CSIR</w:t>
        </w:r>
        <w:r w:rsidRPr="001D6E7C">
          <w:rPr>
            <w:rStyle w:val="Hyperlink"/>
            <w:rFonts w:cs="Arial"/>
            <w:sz w:val="24"/>
            <w:szCs w:val="24"/>
            <w:lang w:val="en-ZA" w:eastAsia="en-ZA"/>
          </w:rPr>
          <w:t xml:space="preserve"> study</w:t>
        </w:r>
      </w:hyperlink>
      <w:r w:rsidRPr="001D6E7C">
        <w:rPr>
          <w:rFonts w:cs="Arial"/>
          <w:sz w:val="24"/>
          <w:szCs w:val="24"/>
          <w:lang w:val="en-ZA" w:eastAsia="en-ZA"/>
        </w:rPr>
        <w:t xml:space="preserve"> </w:t>
      </w:r>
      <w:r w:rsidR="00025D19" w:rsidRPr="001D6E7C">
        <w:rPr>
          <w:rFonts w:cs="Arial"/>
          <w:sz w:val="24"/>
          <w:szCs w:val="24"/>
          <w:lang w:val="en-ZA" w:eastAsia="en-ZA"/>
        </w:rPr>
        <w:t xml:space="preserve">Prof. Tobias Bischof-Niemz </w:t>
      </w:r>
      <w:r w:rsidR="00E35BD5" w:rsidRPr="001D6E7C">
        <w:rPr>
          <w:rFonts w:cs="Arial"/>
          <w:sz w:val="24"/>
          <w:szCs w:val="24"/>
          <w:lang w:val="en-ZA" w:eastAsia="en-ZA"/>
        </w:rPr>
        <w:t>stated</w:t>
      </w:r>
      <w:r w:rsidR="002149B2" w:rsidRPr="001D6E7C">
        <w:rPr>
          <w:rFonts w:cs="Arial"/>
          <w:sz w:val="24"/>
          <w:szCs w:val="24"/>
          <w:lang w:val="en-ZA" w:eastAsia="en-ZA"/>
        </w:rPr>
        <w:t xml:space="preserve"> that</w:t>
      </w:r>
      <w:r w:rsidR="00025D19" w:rsidRPr="001D6E7C">
        <w:rPr>
          <w:rFonts w:cs="Arial"/>
          <w:sz w:val="24"/>
          <w:szCs w:val="24"/>
          <w:lang w:val="en-ZA" w:eastAsia="en-ZA"/>
        </w:rPr>
        <w:t xml:space="preserve"> in 2014</w:t>
      </w:r>
      <w:r w:rsidR="002149B2" w:rsidRPr="001D6E7C">
        <w:rPr>
          <w:rFonts w:cs="Arial"/>
          <w:sz w:val="24"/>
          <w:szCs w:val="24"/>
          <w:lang w:val="en-ZA" w:eastAsia="en-ZA"/>
        </w:rPr>
        <w:t xml:space="preserve"> Eskom </w:t>
      </w:r>
      <w:r w:rsidR="00B90025" w:rsidRPr="001D6E7C">
        <w:rPr>
          <w:rFonts w:cs="Arial"/>
          <w:sz w:val="24"/>
          <w:szCs w:val="24"/>
          <w:lang w:val="en-ZA" w:eastAsia="en-ZA"/>
        </w:rPr>
        <w:t>bought</w:t>
      </w:r>
      <w:r w:rsidR="00025D19" w:rsidRPr="001D6E7C">
        <w:rPr>
          <w:rFonts w:cs="Arial"/>
          <w:sz w:val="24"/>
          <w:szCs w:val="24"/>
          <w:lang w:val="en-ZA" w:eastAsia="en-ZA"/>
        </w:rPr>
        <w:t xml:space="preserve"> </w:t>
      </w:r>
      <w:r w:rsidR="00E35BD5" w:rsidRPr="001D6E7C">
        <w:rPr>
          <w:rFonts w:cs="Arial"/>
          <w:lang w:val="en-ZA"/>
        </w:rPr>
        <w:t>2.19</w:t>
      </w:r>
      <w:r w:rsidR="00025D19" w:rsidRPr="001D6E7C">
        <w:rPr>
          <w:rFonts w:cs="Arial"/>
          <w:sz w:val="24"/>
          <w:szCs w:val="24"/>
          <w:lang w:val="en-ZA" w:eastAsia="en-ZA"/>
        </w:rPr>
        <w:t xml:space="preserve"> billion kWh of PV</w:t>
      </w:r>
      <w:r w:rsidR="008151C3" w:rsidRPr="001D6E7C">
        <w:rPr>
          <w:rFonts w:cs="Arial"/>
          <w:sz w:val="24"/>
          <w:szCs w:val="24"/>
          <w:lang w:val="en-ZA" w:eastAsia="en-ZA"/>
        </w:rPr>
        <w:t>-solar + wind</w:t>
      </w:r>
      <w:r w:rsidR="00025D19" w:rsidRPr="001D6E7C">
        <w:rPr>
          <w:rFonts w:cs="Arial"/>
          <w:sz w:val="24"/>
          <w:szCs w:val="24"/>
          <w:lang w:val="en-ZA" w:eastAsia="en-ZA"/>
        </w:rPr>
        <w:t xml:space="preserve"> power via Bid Windows 1,2 and 3 </w:t>
      </w:r>
      <w:r w:rsidR="008151C3" w:rsidRPr="001D6E7C">
        <w:rPr>
          <w:rFonts w:cs="Arial"/>
          <w:sz w:val="24"/>
          <w:szCs w:val="24"/>
          <w:lang w:val="en-ZA" w:eastAsia="en-ZA"/>
        </w:rPr>
        <w:t xml:space="preserve">contracts </w:t>
      </w:r>
      <w:r w:rsidR="00025D19" w:rsidRPr="001D6E7C">
        <w:rPr>
          <w:rFonts w:cs="Arial"/>
          <w:sz w:val="24"/>
          <w:szCs w:val="24"/>
          <w:lang w:val="en-ZA" w:eastAsia="en-ZA"/>
        </w:rPr>
        <w:t>of the REIPPP for R</w:t>
      </w:r>
      <w:r w:rsidR="00E35BD5" w:rsidRPr="001D6E7C">
        <w:rPr>
          <w:rFonts w:cs="Arial"/>
          <w:lang w:val="en-ZA"/>
        </w:rPr>
        <w:t>4,529</w:t>
      </w:r>
      <w:r w:rsidR="00025D19" w:rsidRPr="001D6E7C">
        <w:rPr>
          <w:rFonts w:cs="Arial"/>
          <w:sz w:val="24"/>
          <w:szCs w:val="24"/>
          <w:lang w:val="en-ZA" w:eastAsia="en-ZA"/>
        </w:rPr>
        <w:t xml:space="preserve"> million. However, this saved SA a total of R</w:t>
      </w:r>
      <w:r w:rsidR="00E35BD5" w:rsidRPr="001D6E7C">
        <w:rPr>
          <w:rFonts w:cs="Arial"/>
          <w:lang w:val="en-ZA"/>
        </w:rPr>
        <w:t>5,305</w:t>
      </w:r>
      <w:r w:rsidR="00025D19" w:rsidRPr="001D6E7C">
        <w:rPr>
          <w:rFonts w:cs="Arial"/>
          <w:sz w:val="24"/>
          <w:szCs w:val="24"/>
          <w:lang w:val="en-ZA" w:eastAsia="en-ZA"/>
        </w:rPr>
        <w:t xml:space="preserve"> million worth of extremely expensive load shedding (R87/kWh), very expensive diesel fuel (R3.10/kWh) for Eskom’s Open Cycle Gas Turbines (OCGT) and some affordable coal fuel</w:t>
      </w:r>
      <w:r w:rsidR="00025D19" w:rsidRPr="001D6E7C">
        <w:rPr>
          <w:rFonts w:cs="Arial"/>
        </w:rPr>
        <w:t xml:space="preserve"> (</w:t>
      </w:r>
      <w:r w:rsidR="00025D19" w:rsidRPr="001D6E7C">
        <w:rPr>
          <w:rFonts w:cs="Arial"/>
          <w:sz w:val="24"/>
          <w:szCs w:val="24"/>
          <w:lang w:val="en-ZA" w:eastAsia="en-ZA"/>
        </w:rPr>
        <w:t xml:space="preserve">0.23-0.35 R/kWh). SA thus </w:t>
      </w:r>
      <w:r w:rsidR="008151C3" w:rsidRPr="001D6E7C">
        <w:rPr>
          <w:rFonts w:cs="Arial"/>
          <w:sz w:val="24"/>
          <w:szCs w:val="24"/>
          <w:lang w:val="en-ZA" w:eastAsia="en-ZA"/>
        </w:rPr>
        <w:t>gained a net financial benefit</w:t>
      </w:r>
      <w:r w:rsidR="00025D19" w:rsidRPr="001D6E7C">
        <w:rPr>
          <w:rFonts w:cs="Arial"/>
          <w:sz w:val="24"/>
          <w:szCs w:val="24"/>
          <w:lang w:val="en-ZA" w:eastAsia="en-ZA"/>
        </w:rPr>
        <w:t xml:space="preserve"> </w:t>
      </w:r>
      <w:r w:rsidR="008151C3" w:rsidRPr="001D6E7C">
        <w:rPr>
          <w:rFonts w:cs="Arial"/>
          <w:sz w:val="24"/>
          <w:szCs w:val="24"/>
          <w:lang w:val="en-ZA" w:eastAsia="en-ZA"/>
        </w:rPr>
        <w:t>(</w:t>
      </w:r>
      <w:r w:rsidR="00025D19" w:rsidRPr="001D6E7C">
        <w:rPr>
          <w:rFonts w:cs="Arial"/>
          <w:sz w:val="24"/>
          <w:szCs w:val="24"/>
          <w:lang w:val="en-ZA" w:eastAsia="en-ZA"/>
        </w:rPr>
        <w:t>profit</w:t>
      </w:r>
      <w:r w:rsidR="008151C3" w:rsidRPr="001D6E7C">
        <w:rPr>
          <w:rFonts w:cs="Arial"/>
          <w:sz w:val="24"/>
          <w:szCs w:val="24"/>
          <w:lang w:val="en-ZA" w:eastAsia="en-ZA"/>
        </w:rPr>
        <w:t>)</w:t>
      </w:r>
      <w:r w:rsidR="00025D19" w:rsidRPr="001D6E7C">
        <w:rPr>
          <w:rFonts w:cs="Arial"/>
          <w:sz w:val="24"/>
          <w:szCs w:val="24"/>
          <w:lang w:val="en-ZA" w:eastAsia="en-ZA"/>
        </w:rPr>
        <w:t xml:space="preserve"> of R780 million on th</w:t>
      </w:r>
      <w:r w:rsidR="008151C3" w:rsidRPr="001D6E7C">
        <w:rPr>
          <w:rFonts w:cs="Arial"/>
          <w:sz w:val="24"/>
          <w:szCs w:val="24"/>
          <w:lang w:val="en-ZA" w:eastAsia="en-ZA"/>
        </w:rPr>
        <w:t>e</w:t>
      </w:r>
      <w:r w:rsidR="00E35BD5" w:rsidRPr="001D6E7C">
        <w:rPr>
          <w:rFonts w:cs="Arial"/>
          <w:sz w:val="24"/>
          <w:szCs w:val="24"/>
          <w:lang w:val="en-ZA" w:eastAsia="en-ZA"/>
        </w:rPr>
        <w:t xml:space="preserve"> REIPPP</w:t>
      </w:r>
      <w:r w:rsidR="00025D19" w:rsidRPr="001D6E7C">
        <w:rPr>
          <w:rFonts w:cs="Arial"/>
          <w:sz w:val="24"/>
          <w:szCs w:val="24"/>
          <w:lang w:val="en-ZA" w:eastAsia="en-ZA"/>
        </w:rPr>
        <w:t xml:space="preserve"> in 2014. </w:t>
      </w:r>
      <w:r w:rsidR="00AF363E">
        <w:rPr>
          <w:rFonts w:cs="Arial"/>
          <w:sz w:val="24"/>
          <w:szCs w:val="24"/>
          <w:lang w:val="en-ZA" w:eastAsia="en-ZA"/>
        </w:rPr>
        <w:t>I do not dispute these results</w:t>
      </w:r>
      <w:r w:rsidR="00E35BD5" w:rsidRPr="001D6E7C">
        <w:rPr>
          <w:rFonts w:cs="Arial"/>
          <w:sz w:val="24"/>
          <w:szCs w:val="24"/>
          <w:lang w:val="en-ZA" w:eastAsia="en-ZA"/>
        </w:rPr>
        <w:t xml:space="preserve">. However, </w:t>
      </w:r>
      <w:r w:rsidR="008151C3" w:rsidRPr="001D6E7C">
        <w:rPr>
          <w:rFonts w:cs="Arial"/>
          <w:sz w:val="24"/>
          <w:szCs w:val="24"/>
          <w:lang w:val="en-ZA" w:eastAsia="en-ZA"/>
        </w:rPr>
        <w:t>thi</w:t>
      </w:r>
      <w:r w:rsidR="00E35BD5" w:rsidRPr="001D6E7C">
        <w:rPr>
          <w:rFonts w:cs="Arial"/>
          <w:sz w:val="24"/>
          <w:szCs w:val="24"/>
          <w:lang w:val="en-ZA" w:eastAsia="en-ZA"/>
        </w:rPr>
        <w:t xml:space="preserve">s </w:t>
      </w:r>
      <w:r w:rsidR="008151C3" w:rsidRPr="001D6E7C">
        <w:rPr>
          <w:rFonts w:cs="Arial"/>
          <w:sz w:val="24"/>
          <w:szCs w:val="24"/>
          <w:lang w:val="en-ZA" w:eastAsia="en-ZA"/>
        </w:rPr>
        <w:t>report</w:t>
      </w:r>
      <w:r w:rsidR="00E35BD5" w:rsidRPr="001D6E7C">
        <w:rPr>
          <w:rFonts w:cs="Arial"/>
          <w:sz w:val="24"/>
          <w:szCs w:val="24"/>
          <w:lang w:val="en-ZA" w:eastAsia="en-ZA"/>
        </w:rPr>
        <w:t xml:space="preserve"> is misleading in that it selectively </w:t>
      </w:r>
      <w:r w:rsidR="00AF363E">
        <w:rPr>
          <w:rFonts w:cs="Arial"/>
          <w:sz w:val="24"/>
          <w:szCs w:val="24"/>
          <w:lang w:val="en-ZA" w:eastAsia="en-ZA"/>
        </w:rPr>
        <w:t>emphasises</w:t>
      </w:r>
      <w:r w:rsidR="00E35BD5" w:rsidRPr="001D6E7C">
        <w:rPr>
          <w:rFonts w:cs="Arial"/>
          <w:sz w:val="24"/>
          <w:szCs w:val="24"/>
          <w:lang w:val="en-ZA" w:eastAsia="en-ZA"/>
        </w:rPr>
        <w:t xml:space="preserve"> those </w:t>
      </w:r>
      <w:r w:rsidR="008151C3" w:rsidRPr="001D6E7C">
        <w:rPr>
          <w:rFonts w:cs="Arial"/>
          <w:sz w:val="24"/>
          <w:szCs w:val="24"/>
          <w:lang w:val="en-ZA" w:eastAsia="en-ZA"/>
        </w:rPr>
        <w:t>results</w:t>
      </w:r>
      <w:r w:rsidR="00E35BD5" w:rsidRPr="001D6E7C">
        <w:rPr>
          <w:rFonts w:cs="Arial"/>
          <w:sz w:val="24"/>
          <w:szCs w:val="24"/>
          <w:lang w:val="en-ZA" w:eastAsia="en-ZA"/>
        </w:rPr>
        <w:t xml:space="preserve"> and arguments that </w:t>
      </w:r>
      <w:r w:rsidR="008151C3" w:rsidRPr="001D6E7C">
        <w:rPr>
          <w:rFonts w:cs="Arial"/>
          <w:sz w:val="24"/>
          <w:szCs w:val="24"/>
          <w:lang w:val="en-ZA" w:eastAsia="en-ZA"/>
        </w:rPr>
        <w:t>supports</w:t>
      </w:r>
      <w:r w:rsidR="00E35BD5" w:rsidRPr="001D6E7C">
        <w:rPr>
          <w:rFonts w:cs="Arial"/>
          <w:sz w:val="24"/>
          <w:szCs w:val="24"/>
          <w:lang w:val="en-ZA" w:eastAsia="en-ZA"/>
        </w:rPr>
        <w:t xml:space="preserve"> the </w:t>
      </w:r>
      <w:r w:rsidR="008151C3" w:rsidRPr="001D6E7C">
        <w:rPr>
          <w:rFonts w:cs="Arial"/>
          <w:sz w:val="24"/>
          <w:szCs w:val="24"/>
          <w:lang w:val="en-ZA" w:eastAsia="en-ZA"/>
        </w:rPr>
        <w:t>profitability</w:t>
      </w:r>
      <w:r w:rsidR="00E35BD5" w:rsidRPr="001D6E7C">
        <w:rPr>
          <w:rFonts w:cs="Arial"/>
          <w:sz w:val="24"/>
          <w:szCs w:val="24"/>
          <w:lang w:val="en-ZA" w:eastAsia="en-ZA"/>
        </w:rPr>
        <w:t xml:space="preserve"> of these REIPPP contracts and selectively neglects to </w:t>
      </w:r>
      <w:r w:rsidR="00AF363E">
        <w:rPr>
          <w:rFonts w:cs="Arial"/>
          <w:sz w:val="24"/>
          <w:szCs w:val="24"/>
          <w:lang w:val="en-ZA" w:eastAsia="en-ZA"/>
        </w:rPr>
        <w:t>emphasise</w:t>
      </w:r>
      <w:r w:rsidR="008151C3" w:rsidRPr="001D6E7C">
        <w:rPr>
          <w:rFonts w:cs="Arial"/>
          <w:sz w:val="24"/>
          <w:szCs w:val="24"/>
          <w:lang w:val="en-ZA" w:eastAsia="en-ZA"/>
        </w:rPr>
        <w:t xml:space="preserve"> those arguments and even its own</w:t>
      </w:r>
      <w:r w:rsidR="00E35BD5" w:rsidRPr="001D6E7C">
        <w:rPr>
          <w:rFonts w:cs="Arial"/>
          <w:sz w:val="24"/>
          <w:szCs w:val="24"/>
          <w:lang w:val="en-ZA" w:eastAsia="en-ZA"/>
        </w:rPr>
        <w:t xml:space="preserve"> results th</w:t>
      </w:r>
      <w:r w:rsidR="008151C3" w:rsidRPr="001D6E7C">
        <w:rPr>
          <w:rFonts w:cs="Arial"/>
          <w:sz w:val="24"/>
          <w:szCs w:val="24"/>
          <w:lang w:val="en-ZA" w:eastAsia="en-ZA"/>
        </w:rPr>
        <w:t>at show</w:t>
      </w:r>
      <w:r w:rsidR="00E35BD5" w:rsidRPr="001D6E7C">
        <w:rPr>
          <w:rFonts w:cs="Arial"/>
          <w:sz w:val="24"/>
          <w:szCs w:val="24"/>
          <w:lang w:val="en-ZA" w:eastAsia="en-ZA"/>
        </w:rPr>
        <w:t xml:space="preserve"> that </w:t>
      </w:r>
      <w:r w:rsidR="008151C3" w:rsidRPr="001D6E7C">
        <w:rPr>
          <w:rFonts w:cs="Arial"/>
          <w:sz w:val="24"/>
          <w:szCs w:val="24"/>
          <w:lang w:val="en-ZA" w:eastAsia="en-ZA"/>
        </w:rPr>
        <w:t>specifically</w:t>
      </w:r>
      <w:r w:rsidR="00E35BD5" w:rsidRPr="001D6E7C">
        <w:rPr>
          <w:rFonts w:cs="Arial"/>
          <w:sz w:val="24"/>
          <w:szCs w:val="24"/>
          <w:lang w:val="en-ZA" w:eastAsia="en-ZA"/>
        </w:rPr>
        <w:t xml:space="preserve"> the </w:t>
      </w:r>
      <w:r w:rsidR="00E35BD5" w:rsidRPr="001D6E7C">
        <w:rPr>
          <w:rFonts w:cs="Arial"/>
          <w:sz w:val="24"/>
          <w:szCs w:val="24"/>
          <w:lang w:val="en-ZA" w:eastAsia="en-ZA"/>
        </w:rPr>
        <w:lastRenderedPageBreak/>
        <w:t>PV</w:t>
      </w:r>
      <w:r w:rsidR="008151C3" w:rsidRPr="001D6E7C">
        <w:rPr>
          <w:rFonts w:cs="Arial"/>
          <w:sz w:val="24"/>
          <w:szCs w:val="24"/>
          <w:lang w:val="en-ZA" w:eastAsia="en-ZA"/>
        </w:rPr>
        <w:t>-solar contracts</w:t>
      </w:r>
      <w:r w:rsidR="00E35BD5" w:rsidRPr="001D6E7C">
        <w:rPr>
          <w:rFonts w:cs="Arial"/>
          <w:sz w:val="24"/>
          <w:szCs w:val="24"/>
          <w:lang w:val="en-ZA" w:eastAsia="en-ZA"/>
        </w:rPr>
        <w:t xml:space="preserve"> r</w:t>
      </w:r>
      <w:r w:rsidR="008151C3" w:rsidRPr="001D6E7C">
        <w:rPr>
          <w:rFonts w:cs="Arial"/>
          <w:sz w:val="24"/>
          <w:szCs w:val="24"/>
          <w:lang w:val="en-ZA" w:eastAsia="en-ZA"/>
        </w:rPr>
        <w:t xml:space="preserve">an at a loss to SA, namely: The </w:t>
      </w:r>
      <w:r w:rsidR="008151C3" w:rsidRPr="001D6E7C">
        <w:rPr>
          <w:rFonts w:cs="Arial"/>
          <w:lang w:val="en-ZA"/>
        </w:rPr>
        <w:t>1.12 billion kWh of</w:t>
      </w:r>
      <w:r w:rsidR="008151C3" w:rsidRPr="001D6E7C">
        <w:rPr>
          <w:rFonts w:cs="Arial"/>
          <w:sz w:val="24"/>
          <w:szCs w:val="24"/>
          <w:lang w:val="en-ZA" w:eastAsia="en-ZA"/>
        </w:rPr>
        <w:t xml:space="preserve"> PV-solar produced only R</w:t>
      </w:r>
      <w:r w:rsidR="008151C3" w:rsidRPr="001D6E7C">
        <w:rPr>
          <w:rFonts w:cs="Arial"/>
          <w:lang w:val="en-ZA"/>
        </w:rPr>
        <w:t>2,806</w:t>
      </w:r>
      <w:r w:rsidR="000910AB" w:rsidRPr="001D6E7C">
        <w:rPr>
          <w:rFonts w:cs="Arial"/>
          <w:lang w:val="en-ZA"/>
        </w:rPr>
        <w:t xml:space="preserve"> million</w:t>
      </w:r>
      <w:r w:rsidR="008151C3" w:rsidRPr="001D6E7C">
        <w:rPr>
          <w:rFonts w:cs="Arial"/>
          <w:lang w:val="en-ZA"/>
        </w:rPr>
        <w:t xml:space="preserve"> of value, but cost 3,084</w:t>
      </w:r>
      <w:r w:rsidR="000910AB" w:rsidRPr="001D6E7C">
        <w:rPr>
          <w:rFonts w:cs="Arial"/>
          <w:lang w:val="en-ZA"/>
        </w:rPr>
        <w:t xml:space="preserve"> million</w:t>
      </w:r>
      <w:r w:rsidR="008151C3" w:rsidRPr="001D6E7C">
        <w:rPr>
          <w:rFonts w:cs="Arial"/>
          <w:lang w:val="en-ZA"/>
        </w:rPr>
        <w:t>. The PV-solar thus produces a nett loss to SA of R278 million</w:t>
      </w:r>
      <w:r w:rsidR="000910AB" w:rsidRPr="001D6E7C">
        <w:rPr>
          <w:rFonts w:cs="Arial"/>
          <w:lang w:val="en-ZA"/>
        </w:rPr>
        <w:t>.</w:t>
      </w:r>
      <w:r w:rsidR="00AF21CE">
        <w:rPr>
          <w:rFonts w:cs="Arial"/>
          <w:lang w:val="en-ZA"/>
        </w:rPr>
        <w:t xml:space="preserve"> However this loss is not mentioned.</w:t>
      </w:r>
      <w:r w:rsidR="00C20A65" w:rsidRPr="001D6E7C">
        <w:rPr>
          <w:rFonts w:cs="Arial"/>
          <w:lang w:val="en-ZA"/>
        </w:rPr>
        <w:t xml:space="preserve"> All the profit was thus generated by wind power.</w:t>
      </w:r>
      <w:r w:rsidR="00A843ED" w:rsidRPr="001D6E7C">
        <w:rPr>
          <w:rFonts w:cs="Arial"/>
          <w:lang w:val="en-ZA"/>
        </w:rPr>
        <w:t xml:space="preserve"> However the report </w:t>
      </w:r>
      <w:r w:rsidR="00AF363E">
        <w:rPr>
          <w:rFonts w:cs="Arial"/>
          <w:lang w:val="en-ZA"/>
        </w:rPr>
        <w:t>deemphasised this crucial finding</w:t>
      </w:r>
      <w:r w:rsidR="00A843ED" w:rsidRPr="001D6E7C">
        <w:rPr>
          <w:rFonts w:cs="Arial"/>
          <w:lang w:val="en-ZA"/>
        </w:rPr>
        <w:t xml:space="preserve"> by</w:t>
      </w:r>
      <w:r w:rsidR="00AF21CE">
        <w:rPr>
          <w:rFonts w:cs="Arial"/>
          <w:lang w:val="en-ZA"/>
        </w:rPr>
        <w:t xml:space="preserve"> adding the loss for </w:t>
      </w:r>
      <w:r w:rsidR="00AF363E">
        <w:rPr>
          <w:rFonts w:cs="Arial"/>
          <w:lang w:val="en-ZA"/>
        </w:rPr>
        <w:t>PV-solar was to the profit</w:t>
      </w:r>
      <w:r w:rsidR="00A843ED" w:rsidRPr="001D6E7C">
        <w:rPr>
          <w:rFonts w:cs="Arial"/>
          <w:lang w:val="en-ZA"/>
        </w:rPr>
        <w:t xml:space="preserve"> for wind </w:t>
      </w:r>
      <w:r w:rsidR="00AF363E">
        <w:rPr>
          <w:rFonts w:cs="Arial"/>
          <w:lang w:val="en-ZA"/>
        </w:rPr>
        <w:t>so that only this joint profit was explicitly mentioned</w:t>
      </w:r>
      <w:r w:rsidR="00A843ED" w:rsidRPr="001D6E7C">
        <w:rPr>
          <w:rFonts w:cs="Arial"/>
          <w:lang w:val="en-ZA"/>
        </w:rPr>
        <w:t>.</w:t>
      </w:r>
      <w:r w:rsidR="00C20A65" w:rsidRPr="001D6E7C">
        <w:rPr>
          <w:rFonts w:cs="Arial"/>
          <w:lang w:val="en-ZA"/>
        </w:rPr>
        <w:t xml:space="preserve"> More seriously</w:t>
      </w:r>
      <w:r w:rsidR="00D75E86">
        <w:rPr>
          <w:rFonts w:cs="Arial"/>
          <w:lang w:val="en-ZA"/>
        </w:rPr>
        <w:t>, although this fact was not explicitly hidden, the report</w:t>
      </w:r>
      <w:r w:rsidR="00A843ED" w:rsidRPr="001D6E7C">
        <w:rPr>
          <w:rFonts w:cs="Arial"/>
          <w:lang w:val="en-ZA"/>
        </w:rPr>
        <w:t xml:space="preserve"> it</w:t>
      </w:r>
      <w:r w:rsidR="00C20A65" w:rsidRPr="001D6E7C">
        <w:rPr>
          <w:rFonts w:cs="Arial"/>
          <w:lang w:val="en-ZA"/>
        </w:rPr>
        <w:t xml:space="preserve"> neglected to </w:t>
      </w:r>
      <w:r w:rsidR="00AF21CE">
        <w:rPr>
          <w:rFonts w:cs="Arial"/>
          <w:lang w:val="en-ZA"/>
        </w:rPr>
        <w:t xml:space="preserve">explicitly </w:t>
      </w:r>
      <w:r w:rsidR="00C20A65" w:rsidRPr="001D6E7C">
        <w:rPr>
          <w:rFonts w:cs="Arial"/>
          <w:lang w:val="en-ZA"/>
        </w:rPr>
        <w:t xml:space="preserve">warn </w:t>
      </w:r>
      <w:r w:rsidR="00D75E86">
        <w:rPr>
          <w:rFonts w:cs="Arial"/>
          <w:lang w:val="en-ZA"/>
        </w:rPr>
        <w:t>its</w:t>
      </w:r>
      <w:r w:rsidR="00C20A65" w:rsidRPr="001D6E7C">
        <w:rPr>
          <w:rFonts w:cs="Arial"/>
          <w:lang w:val="en-ZA"/>
        </w:rPr>
        <w:t xml:space="preserve"> readers that 2014 was a year of exceptional power shortages, due to the collapse of the cola silo at Majuba power station. Due to these shortages Eskom suffered very high levels of extremely expensive load shedding and OCGT diesel burning, which created the</w:t>
      </w:r>
      <w:r w:rsidR="00AF21CE">
        <w:rPr>
          <w:rFonts w:cs="Arial"/>
          <w:lang w:val="en-ZA"/>
        </w:rPr>
        <w:t xml:space="preserve"> said opportunities</w:t>
      </w:r>
      <w:r w:rsidR="00C20A65" w:rsidRPr="001D6E7C">
        <w:rPr>
          <w:rFonts w:cs="Arial"/>
          <w:lang w:val="en-ZA"/>
        </w:rPr>
        <w:t xml:space="preserve"> for </w:t>
      </w:r>
      <w:r w:rsidR="000B6640" w:rsidRPr="001D6E7C">
        <w:rPr>
          <w:rFonts w:cs="Arial"/>
          <w:lang w:val="en-ZA"/>
        </w:rPr>
        <w:t xml:space="preserve">the </w:t>
      </w:r>
      <w:r w:rsidR="00A60421" w:rsidRPr="001D6E7C">
        <w:rPr>
          <w:rFonts w:cs="Arial"/>
          <w:lang w:val="en-ZA"/>
        </w:rPr>
        <w:t>wind</w:t>
      </w:r>
      <w:r w:rsidR="00C20A65" w:rsidRPr="001D6E7C">
        <w:rPr>
          <w:rFonts w:cs="Arial"/>
          <w:lang w:val="en-ZA"/>
        </w:rPr>
        <w:t xml:space="preserve"> power to run at a profit by displacing these costs. However,</w:t>
      </w:r>
      <w:r w:rsidR="00D75E86">
        <w:rPr>
          <w:rFonts w:cs="Arial"/>
          <w:lang w:val="en-ZA"/>
        </w:rPr>
        <w:t xml:space="preserve"> the report did not emphasise that</w:t>
      </w:r>
      <w:r w:rsidR="00C20A65" w:rsidRPr="001D6E7C">
        <w:rPr>
          <w:rFonts w:cs="Arial"/>
          <w:lang w:val="en-ZA"/>
        </w:rPr>
        <w:t xml:space="preserve"> once the situation will eventually return to normal (as it did about six months after the report was published), load shedding would disappeared and OCGT diesel burning would became very rare</w:t>
      </w:r>
      <w:r w:rsidR="00D75E86">
        <w:rPr>
          <w:rFonts w:cs="Arial"/>
          <w:lang w:val="en-ZA"/>
        </w:rPr>
        <w:t>, so that the REIPPP renewables would then almost certainly no</w:t>
      </w:r>
      <w:r w:rsidR="00AF21CE">
        <w:rPr>
          <w:rFonts w:cs="Arial"/>
          <w:lang w:val="en-ZA"/>
        </w:rPr>
        <w:t>t displace much load shedding or</w:t>
      </w:r>
      <w:r w:rsidR="00D75E86">
        <w:rPr>
          <w:rFonts w:cs="Arial"/>
          <w:lang w:val="en-ZA"/>
        </w:rPr>
        <w:t xml:space="preserve"> OCGT diesel burning and that therefore the whole “REIPPP renewables are profitable” narrative of the report would then fall flat</w:t>
      </w:r>
      <w:r w:rsidR="00C20A65" w:rsidRPr="001D6E7C">
        <w:rPr>
          <w:rFonts w:cs="Arial"/>
          <w:lang w:val="en-ZA"/>
        </w:rPr>
        <w:t xml:space="preserve">. </w:t>
      </w:r>
      <w:r w:rsidR="00AF21CE">
        <w:rPr>
          <w:rFonts w:cs="Arial"/>
          <w:lang w:val="en-ZA"/>
        </w:rPr>
        <w:t>The narrative of this report actually did fall flat</w:t>
      </w:r>
      <w:r w:rsidR="00A60421" w:rsidRPr="001D6E7C">
        <w:rPr>
          <w:rFonts w:cs="Arial"/>
          <w:lang w:val="en-ZA"/>
        </w:rPr>
        <w:t xml:space="preserve"> on </w:t>
      </w:r>
      <w:r w:rsidR="00D75E86">
        <w:rPr>
          <w:rFonts w:cs="Arial"/>
          <w:lang w:val="en-ZA"/>
        </w:rPr>
        <w:t>about the</w:t>
      </w:r>
      <w:r w:rsidR="00A60421" w:rsidRPr="001D6E7C">
        <w:rPr>
          <w:rFonts w:cs="Arial"/>
          <w:lang w:val="en-ZA"/>
        </w:rPr>
        <w:t xml:space="preserve"> 8-th August 2015,</w:t>
      </w:r>
      <w:r w:rsidR="00C20A65" w:rsidRPr="001D6E7C">
        <w:rPr>
          <w:rFonts w:cs="Arial"/>
          <w:lang w:val="en-ZA"/>
        </w:rPr>
        <w:t xml:space="preserve"> </w:t>
      </w:r>
      <w:r w:rsidR="00AF21CE">
        <w:rPr>
          <w:rFonts w:cs="Arial"/>
          <w:lang w:val="en-ZA"/>
        </w:rPr>
        <w:t>when Eskom restored sufficient power supply</w:t>
      </w:r>
      <w:r w:rsidR="000B6640" w:rsidRPr="001D6E7C">
        <w:rPr>
          <w:rFonts w:cs="Arial"/>
          <w:lang w:val="en-ZA"/>
        </w:rPr>
        <w:t>. T</w:t>
      </w:r>
      <w:r w:rsidR="00A60421" w:rsidRPr="001D6E7C">
        <w:rPr>
          <w:rFonts w:cs="Arial"/>
          <w:lang w:val="en-ZA"/>
        </w:rPr>
        <w:t>he</w:t>
      </w:r>
      <w:r w:rsidR="00D75E86">
        <w:rPr>
          <w:rFonts w:cs="Arial"/>
          <w:lang w:val="en-ZA"/>
        </w:rPr>
        <w:t xml:space="preserve"> reality is thus that</w:t>
      </w:r>
      <w:r w:rsidR="00A60421" w:rsidRPr="001D6E7C">
        <w:rPr>
          <w:rFonts w:cs="Arial"/>
          <w:lang w:val="en-ZA"/>
        </w:rPr>
        <w:t xml:space="preserve"> PV</w:t>
      </w:r>
      <w:r w:rsidR="000B6640" w:rsidRPr="001D6E7C">
        <w:rPr>
          <w:rFonts w:cs="Arial"/>
          <w:lang w:val="en-ZA"/>
        </w:rPr>
        <w:t>-solar</w:t>
      </w:r>
      <w:r w:rsidR="00A60421" w:rsidRPr="001D6E7C">
        <w:rPr>
          <w:rFonts w:cs="Arial"/>
          <w:lang w:val="en-ZA"/>
        </w:rPr>
        <w:t xml:space="preserve"> alone now </w:t>
      </w:r>
      <w:r w:rsidR="00AF21CE">
        <w:rPr>
          <w:rFonts w:cs="Arial"/>
          <w:lang w:val="en-ZA"/>
        </w:rPr>
        <w:t>generates</w:t>
      </w:r>
      <w:r w:rsidR="00A60421" w:rsidRPr="001D6E7C">
        <w:rPr>
          <w:rFonts w:cs="Arial"/>
          <w:lang w:val="en-ZA"/>
        </w:rPr>
        <w:t xml:space="preserve"> a loss of about</w:t>
      </w:r>
      <w:r w:rsidR="006975BA" w:rsidRPr="001D6E7C">
        <w:rPr>
          <w:rFonts w:cs="Arial"/>
          <w:lang w:val="en-ZA"/>
        </w:rPr>
        <w:t>:</w:t>
      </w:r>
      <w:r w:rsidR="006975BA" w:rsidRPr="001D6E7C">
        <w:rPr>
          <w:rFonts w:cs="Arial"/>
          <w:lang w:val="en-ZA"/>
        </w:rPr>
        <w:tab/>
      </w:r>
      <w:r w:rsidR="006975BA" w:rsidRPr="001D6E7C">
        <w:rPr>
          <w:rFonts w:cs="Arial"/>
          <w:lang w:val="en-ZA"/>
        </w:rPr>
        <w:br/>
        <w:t>= 1.12 billion kWh/year x (R3.28/kWh REIPPP tariff in 2017 Rands - R0.57/kWh (displacement cost of coal + global warming in 2017) )</w:t>
      </w:r>
    </w:p>
    <w:p w14:paraId="08E467DD" w14:textId="451AB234" w:rsidR="006975BA" w:rsidRPr="001D6E7C" w:rsidRDefault="006975BA" w:rsidP="00A843ED">
      <w:pPr>
        <w:autoSpaceDE w:val="0"/>
        <w:autoSpaceDN w:val="0"/>
        <w:adjustRightInd w:val="0"/>
        <w:spacing w:after="0"/>
        <w:rPr>
          <w:rFonts w:cs="Arial"/>
          <w:lang w:val="en-ZA"/>
        </w:rPr>
      </w:pPr>
      <w:r w:rsidRPr="001D6E7C">
        <w:rPr>
          <w:rFonts w:cs="Arial"/>
          <w:lang w:val="en-ZA"/>
        </w:rPr>
        <w:t>=1.12 billion kWh/year x R2.71/kWh</w:t>
      </w:r>
    </w:p>
    <w:p w14:paraId="2C335BB2" w14:textId="12765D35" w:rsidR="006975BA" w:rsidRPr="001D6E7C" w:rsidRDefault="006975BA" w:rsidP="00A843ED">
      <w:pPr>
        <w:autoSpaceDE w:val="0"/>
        <w:autoSpaceDN w:val="0"/>
        <w:adjustRightInd w:val="0"/>
        <w:spacing w:after="0"/>
        <w:rPr>
          <w:rFonts w:cs="Arial"/>
          <w:lang w:val="en-ZA"/>
        </w:rPr>
      </w:pPr>
      <w:r w:rsidRPr="001D6E7C">
        <w:rPr>
          <w:rFonts w:cs="Arial"/>
          <w:lang w:val="en-ZA"/>
        </w:rPr>
        <w:t>= R3.03 billion/year.</w:t>
      </w:r>
    </w:p>
    <w:p w14:paraId="2B631055" w14:textId="3D7F61CA" w:rsidR="006975BA" w:rsidRPr="001D6E7C" w:rsidRDefault="009008A5" w:rsidP="00A843ED">
      <w:pPr>
        <w:autoSpaceDE w:val="0"/>
        <w:autoSpaceDN w:val="0"/>
        <w:adjustRightInd w:val="0"/>
        <w:spacing w:after="0"/>
        <w:rPr>
          <w:rFonts w:cs="Arial"/>
          <w:lang w:val="en-ZA"/>
        </w:rPr>
      </w:pPr>
      <w:r w:rsidRPr="009008A5">
        <w:rPr>
          <w:rFonts w:cs="Arial"/>
          <w:lang w:val="en-ZA" w:eastAsia="en-ZA"/>
        </w:rPr>
        <w:t>The situation with wind power is slightly better, as the wind normally blows strongest during the early evening demand peak and therefore there is still a chance that wind power will still prevent some expensive OCGT diesel burning on some evenings.</w:t>
      </w:r>
      <w:r>
        <w:rPr>
          <w:rFonts w:cs="Arial"/>
          <w:lang w:val="en-ZA" w:eastAsia="en-ZA"/>
        </w:rPr>
        <w:t xml:space="preserve"> However, also due to the addition of pumped storage from Ingula, SA now faces very little OCGT diesel burning and therefore the gain from displacing this diesel burning will be small. </w:t>
      </w:r>
      <w:r>
        <w:rPr>
          <w:rFonts w:cs="Arial"/>
          <w:lang w:val="en-ZA"/>
        </w:rPr>
        <w:t>Therefore the loss from wind power will also be</w:t>
      </w:r>
      <w:r w:rsidR="006975BA" w:rsidRPr="001D6E7C">
        <w:rPr>
          <w:rFonts w:cs="Arial"/>
          <w:lang w:val="en-ZA"/>
        </w:rPr>
        <w:t xml:space="preserve"> </w:t>
      </w:r>
      <w:r>
        <w:rPr>
          <w:rFonts w:cs="Arial"/>
          <w:lang w:val="en-ZA"/>
        </w:rPr>
        <w:t>larger</w:t>
      </w:r>
      <w:r w:rsidR="006975BA" w:rsidRPr="001D6E7C">
        <w:rPr>
          <w:rFonts w:cs="Arial"/>
          <w:lang w:val="en-ZA"/>
        </w:rPr>
        <w:t>.</w:t>
      </w:r>
      <w:r w:rsidR="00D75E86">
        <w:rPr>
          <w:rFonts w:cs="Arial"/>
          <w:lang w:val="en-ZA"/>
        </w:rPr>
        <w:t xml:space="preserve"> So the total loss may be closer to R 6 billion/year.</w:t>
      </w:r>
    </w:p>
    <w:p w14:paraId="1A2EFDDF" w14:textId="77777777" w:rsidR="00A843ED" w:rsidRPr="001D6E7C" w:rsidRDefault="00A843ED" w:rsidP="00A843ED">
      <w:pPr>
        <w:autoSpaceDE w:val="0"/>
        <w:autoSpaceDN w:val="0"/>
        <w:adjustRightInd w:val="0"/>
        <w:spacing w:after="0"/>
        <w:rPr>
          <w:rFonts w:cs="Arial"/>
          <w:sz w:val="24"/>
          <w:szCs w:val="24"/>
          <w:lang w:val="en-ZA" w:eastAsia="en-ZA"/>
        </w:rPr>
      </w:pPr>
    </w:p>
    <w:p w14:paraId="385733B5" w14:textId="21A2D174" w:rsidR="00D75E86" w:rsidRDefault="006975BA" w:rsidP="00A843ED">
      <w:pPr>
        <w:autoSpaceDE w:val="0"/>
        <w:autoSpaceDN w:val="0"/>
        <w:adjustRightInd w:val="0"/>
        <w:spacing w:after="0"/>
        <w:rPr>
          <w:rFonts w:cs="Arial"/>
          <w:sz w:val="24"/>
          <w:szCs w:val="24"/>
          <w:lang w:val="en-ZA" w:eastAsia="en-ZA"/>
        </w:rPr>
      </w:pPr>
      <w:r w:rsidRPr="001D6E7C">
        <w:rPr>
          <w:rFonts w:cs="Arial"/>
          <w:sz w:val="24"/>
          <w:szCs w:val="24"/>
          <w:lang w:val="en-ZA" w:eastAsia="en-ZA"/>
        </w:rPr>
        <w:t>However, as Rounds 1,</w:t>
      </w:r>
      <w:r w:rsidR="00661677">
        <w:rPr>
          <w:rFonts w:cs="Arial"/>
          <w:sz w:val="24"/>
          <w:szCs w:val="24"/>
          <w:lang w:val="en-ZA" w:eastAsia="en-ZA"/>
        </w:rPr>
        <w:t xml:space="preserve"> </w:t>
      </w:r>
      <w:r w:rsidRPr="001D6E7C">
        <w:rPr>
          <w:rFonts w:cs="Arial"/>
          <w:sz w:val="24"/>
          <w:szCs w:val="24"/>
          <w:lang w:val="en-ZA" w:eastAsia="en-ZA"/>
        </w:rPr>
        <w:t xml:space="preserve">2 and 3 are now water under the bridge, </w:t>
      </w:r>
      <w:r w:rsidR="00D75E86">
        <w:rPr>
          <w:rFonts w:cs="Arial"/>
          <w:sz w:val="24"/>
          <w:szCs w:val="24"/>
          <w:lang w:val="en-ZA" w:eastAsia="en-ZA"/>
        </w:rPr>
        <w:t>we’ll</w:t>
      </w:r>
      <w:r w:rsidRPr="001D6E7C">
        <w:rPr>
          <w:rFonts w:cs="Arial"/>
          <w:sz w:val="24"/>
          <w:szCs w:val="24"/>
          <w:lang w:val="en-ZA" w:eastAsia="en-ZA"/>
        </w:rPr>
        <w:t xml:space="preserve"> return </w:t>
      </w:r>
      <w:r w:rsidR="00184CCD" w:rsidRPr="001D6E7C">
        <w:rPr>
          <w:rFonts w:cs="Arial"/>
          <w:sz w:val="24"/>
          <w:szCs w:val="24"/>
          <w:lang w:val="en-ZA" w:eastAsia="en-ZA"/>
        </w:rPr>
        <w:t>to the la</w:t>
      </w:r>
      <w:r w:rsidR="00D75E86">
        <w:rPr>
          <w:rFonts w:cs="Arial"/>
          <w:sz w:val="24"/>
          <w:szCs w:val="24"/>
          <w:lang w:val="en-ZA" w:eastAsia="en-ZA"/>
        </w:rPr>
        <w:t>test Expedite REIPPP Bid Window:</w:t>
      </w:r>
      <w:r w:rsidR="00184CCD" w:rsidRPr="001D6E7C">
        <w:rPr>
          <w:rFonts w:cs="Arial"/>
          <w:sz w:val="24"/>
          <w:szCs w:val="24"/>
          <w:lang w:val="en-ZA" w:eastAsia="en-ZA"/>
        </w:rPr>
        <w:t xml:space="preserve"> </w:t>
      </w:r>
      <w:r w:rsidR="00C34419" w:rsidRPr="001D6E7C">
        <w:rPr>
          <w:rFonts w:cs="Arial"/>
          <w:sz w:val="24"/>
          <w:szCs w:val="24"/>
          <w:lang w:val="en-ZA" w:eastAsia="en-ZA"/>
        </w:rPr>
        <w:t xml:space="preserve">Prof. </w:t>
      </w:r>
      <w:r w:rsidR="00894C02" w:rsidRPr="001D6E7C">
        <w:rPr>
          <w:rFonts w:cs="Arial"/>
          <w:sz w:val="24"/>
          <w:szCs w:val="24"/>
          <w:lang w:val="en-ZA" w:eastAsia="en-ZA"/>
        </w:rPr>
        <w:t>Harold Winkler</w:t>
      </w:r>
      <w:r w:rsidR="00FD79C3" w:rsidRPr="001D6E7C">
        <w:rPr>
          <w:rFonts w:cs="Arial"/>
          <w:sz w:val="24"/>
          <w:szCs w:val="24"/>
          <w:lang w:val="en-ZA" w:eastAsia="en-ZA"/>
        </w:rPr>
        <w:t xml:space="preserve"> and Brenda Martin</w:t>
      </w:r>
      <w:r w:rsidR="00894C02" w:rsidRPr="001D6E7C">
        <w:rPr>
          <w:rFonts w:cs="Arial"/>
          <w:sz w:val="24"/>
          <w:szCs w:val="24"/>
          <w:lang w:val="en-ZA" w:eastAsia="en-ZA"/>
        </w:rPr>
        <w:t xml:space="preserve"> said</w:t>
      </w:r>
      <w:r w:rsidR="00FD79C3" w:rsidRPr="001D6E7C">
        <w:rPr>
          <w:rFonts w:cs="Arial"/>
          <w:sz w:val="24"/>
          <w:szCs w:val="24"/>
          <w:lang w:val="en-ZA" w:eastAsia="en-ZA"/>
        </w:rPr>
        <w:t xml:space="preserve"> </w:t>
      </w:r>
      <w:r w:rsidR="002149B2" w:rsidRPr="001D6E7C">
        <w:rPr>
          <w:rFonts w:cs="Arial"/>
          <w:sz w:val="24"/>
          <w:szCs w:val="24"/>
          <w:lang w:val="en-ZA" w:eastAsia="en-ZA"/>
        </w:rPr>
        <w:t>REIPPP PV solar and wind power</w:t>
      </w:r>
      <w:r w:rsidR="00FD79C3" w:rsidRPr="001D6E7C">
        <w:rPr>
          <w:rFonts w:cs="Arial"/>
          <w:sz w:val="24"/>
          <w:szCs w:val="24"/>
          <w:lang w:val="en-ZA" w:eastAsia="en-ZA"/>
        </w:rPr>
        <w:t xml:space="preserve"> saves </w:t>
      </w:r>
      <w:r w:rsidR="005360EA" w:rsidRPr="001D6E7C">
        <w:rPr>
          <w:rFonts w:cs="Arial"/>
          <w:sz w:val="24"/>
          <w:szCs w:val="24"/>
          <w:lang w:val="en-ZA" w:eastAsia="en-ZA"/>
        </w:rPr>
        <w:t>full co</w:t>
      </w:r>
      <w:r w:rsidR="00FD79C3" w:rsidRPr="001D6E7C">
        <w:rPr>
          <w:rFonts w:cs="Arial"/>
          <w:sz w:val="24"/>
          <w:szCs w:val="24"/>
          <w:lang w:val="en-ZA" w:eastAsia="en-ZA"/>
        </w:rPr>
        <w:t>a</w:t>
      </w:r>
      <w:r w:rsidR="005360EA" w:rsidRPr="001D6E7C">
        <w:rPr>
          <w:rFonts w:cs="Arial"/>
          <w:sz w:val="24"/>
          <w:szCs w:val="24"/>
          <w:lang w:val="en-ZA" w:eastAsia="en-ZA"/>
        </w:rPr>
        <w:t>l</w:t>
      </w:r>
      <w:r w:rsidR="00FD79C3" w:rsidRPr="001D6E7C">
        <w:rPr>
          <w:rFonts w:cs="Arial"/>
          <w:sz w:val="24"/>
          <w:szCs w:val="24"/>
          <w:lang w:val="en-ZA" w:eastAsia="en-ZA"/>
        </w:rPr>
        <w:t xml:space="preserve"> power cost, including </w:t>
      </w:r>
      <w:r w:rsidR="00606C67" w:rsidRPr="001D6E7C">
        <w:rPr>
          <w:rFonts w:cs="Arial"/>
          <w:sz w:val="24"/>
          <w:szCs w:val="24"/>
          <w:lang w:val="en-ZA" w:eastAsia="en-ZA"/>
        </w:rPr>
        <w:t xml:space="preserve">power plant </w:t>
      </w:r>
      <w:r w:rsidR="00FD79C3" w:rsidRPr="001D6E7C">
        <w:rPr>
          <w:rFonts w:cs="Arial"/>
          <w:sz w:val="24"/>
          <w:szCs w:val="24"/>
          <w:lang w:val="en-ZA" w:eastAsia="en-ZA"/>
        </w:rPr>
        <w:t>capital cost</w:t>
      </w:r>
      <w:r w:rsidR="00894C02" w:rsidRPr="001D6E7C">
        <w:rPr>
          <w:rFonts w:cs="Arial"/>
          <w:sz w:val="24"/>
          <w:szCs w:val="24"/>
          <w:lang w:val="en-ZA" w:eastAsia="en-ZA"/>
        </w:rPr>
        <w:t>.</w:t>
      </w:r>
      <w:r w:rsidR="005360EA" w:rsidRPr="001D6E7C">
        <w:rPr>
          <w:rFonts w:cs="Arial"/>
          <w:sz w:val="24"/>
          <w:szCs w:val="24"/>
          <w:lang w:val="en-ZA" w:eastAsia="en-ZA"/>
        </w:rPr>
        <w:t xml:space="preserve"> </w:t>
      </w:r>
      <w:r w:rsidR="00184CCD" w:rsidRPr="001D6E7C">
        <w:rPr>
          <w:rFonts w:cs="Arial"/>
          <w:sz w:val="24"/>
          <w:szCs w:val="24"/>
          <w:lang w:val="en-ZA" w:eastAsia="en-ZA"/>
        </w:rPr>
        <w:t xml:space="preserve">I argue that the pollution cost of coal burning should be added to this. </w:t>
      </w:r>
      <w:r w:rsidR="005360EA" w:rsidRPr="001D6E7C">
        <w:rPr>
          <w:rFonts w:cs="Arial"/>
          <w:sz w:val="24"/>
          <w:szCs w:val="24"/>
          <w:lang w:val="en-ZA" w:eastAsia="en-ZA"/>
        </w:rPr>
        <w:t xml:space="preserve">The </w:t>
      </w:r>
      <w:r w:rsidR="00A843ED" w:rsidRPr="001D6E7C">
        <w:rPr>
          <w:rFonts w:cs="Arial"/>
          <w:sz w:val="24"/>
          <w:szCs w:val="24"/>
          <w:lang w:val="en-ZA" w:eastAsia="en-ZA"/>
        </w:rPr>
        <w:t>Draft 2016 IRP Base Case ignored</w:t>
      </w:r>
      <w:r w:rsidR="005360EA" w:rsidRPr="001D6E7C">
        <w:rPr>
          <w:rFonts w:cs="Arial"/>
          <w:sz w:val="24"/>
          <w:szCs w:val="24"/>
          <w:lang w:val="en-ZA" w:eastAsia="en-ZA"/>
        </w:rPr>
        <w:t xml:space="preserve"> global warming cost of</w:t>
      </w:r>
      <w:r w:rsidR="00EE13E0" w:rsidRPr="001D6E7C">
        <w:rPr>
          <w:rFonts w:cs="Arial"/>
          <w:sz w:val="24"/>
          <w:szCs w:val="24"/>
          <w:lang w:val="en-ZA" w:eastAsia="en-ZA"/>
        </w:rPr>
        <w:t xml:space="preserve"> coal’s</w:t>
      </w:r>
      <w:r w:rsidR="00517206" w:rsidRPr="001D6E7C">
        <w:rPr>
          <w:rFonts w:cs="Arial"/>
          <w:sz w:val="24"/>
          <w:szCs w:val="24"/>
          <w:lang w:val="en-ZA" w:eastAsia="en-ZA"/>
        </w:rPr>
        <w:t xml:space="preserve"> release of</w:t>
      </w:r>
      <w:r w:rsidR="005360EA" w:rsidRPr="001D6E7C">
        <w:rPr>
          <w:rFonts w:cs="Arial"/>
          <w:sz w:val="24"/>
          <w:szCs w:val="24"/>
          <w:lang w:val="en-ZA" w:eastAsia="en-ZA"/>
        </w:rPr>
        <w:t xml:space="preserve"> CO</w:t>
      </w:r>
      <w:r w:rsidR="005360EA" w:rsidRPr="001D6E7C">
        <w:rPr>
          <w:rFonts w:cs="Arial"/>
          <w:sz w:val="24"/>
          <w:szCs w:val="24"/>
          <w:vertAlign w:val="subscript"/>
          <w:lang w:val="en-ZA" w:eastAsia="en-ZA"/>
        </w:rPr>
        <w:t>2</w:t>
      </w:r>
      <w:r w:rsidR="00EE13E0" w:rsidRPr="001D6E7C">
        <w:rPr>
          <w:rFonts w:cs="Arial"/>
          <w:sz w:val="24"/>
          <w:szCs w:val="24"/>
          <w:lang w:val="en-ZA" w:eastAsia="en-ZA"/>
        </w:rPr>
        <w:t xml:space="preserve">. However the Draft 2016 IEP priced </w:t>
      </w:r>
      <w:r w:rsidR="00517206" w:rsidRPr="001D6E7C">
        <w:rPr>
          <w:rFonts w:cs="Arial"/>
          <w:sz w:val="24"/>
          <w:szCs w:val="24"/>
          <w:lang w:val="en-ZA" w:eastAsia="en-ZA"/>
        </w:rPr>
        <w:t>CO</w:t>
      </w:r>
      <w:r w:rsidR="00517206" w:rsidRPr="001D6E7C">
        <w:rPr>
          <w:rFonts w:cs="Arial"/>
          <w:sz w:val="24"/>
          <w:szCs w:val="24"/>
          <w:vertAlign w:val="subscript"/>
          <w:lang w:val="en-ZA" w:eastAsia="en-ZA"/>
        </w:rPr>
        <w:t>2</w:t>
      </w:r>
      <w:r w:rsidR="00517206" w:rsidRPr="001D6E7C">
        <w:rPr>
          <w:rFonts w:cs="Arial"/>
          <w:sz w:val="24"/>
          <w:szCs w:val="24"/>
          <w:lang w:val="en-ZA" w:eastAsia="en-ZA"/>
        </w:rPr>
        <w:t xml:space="preserve"> cost at</w:t>
      </w:r>
      <w:r w:rsidR="00EE13E0" w:rsidRPr="001D6E7C">
        <w:rPr>
          <w:rFonts w:cs="Arial"/>
          <w:sz w:val="24"/>
          <w:szCs w:val="24"/>
          <w:lang w:val="en-ZA" w:eastAsia="en-ZA"/>
        </w:rPr>
        <w:t xml:space="preserve"> R0.26/kWh. </w:t>
      </w:r>
      <w:r w:rsidR="00184CCD" w:rsidRPr="001D6E7C">
        <w:rPr>
          <w:rFonts w:cs="Arial"/>
          <w:sz w:val="24"/>
          <w:szCs w:val="24"/>
          <w:lang w:val="en-ZA" w:eastAsia="en-ZA"/>
        </w:rPr>
        <w:t>If we a</w:t>
      </w:r>
      <w:r w:rsidR="00EE13E0" w:rsidRPr="001D6E7C">
        <w:rPr>
          <w:rFonts w:cs="Arial"/>
          <w:sz w:val="24"/>
          <w:szCs w:val="24"/>
          <w:lang w:val="en-ZA" w:eastAsia="en-ZA"/>
        </w:rPr>
        <w:t>dd that to the Draft IRP Base Case</w:t>
      </w:r>
      <w:r w:rsidR="00184CCD" w:rsidRPr="001D6E7C">
        <w:rPr>
          <w:rFonts w:cs="Arial"/>
          <w:sz w:val="24"/>
          <w:szCs w:val="24"/>
          <w:lang w:val="en-ZA" w:eastAsia="en-ZA"/>
        </w:rPr>
        <w:t>’s</w:t>
      </w:r>
      <w:r w:rsidR="00191580" w:rsidRPr="001D6E7C">
        <w:rPr>
          <w:rFonts w:cs="Arial"/>
          <w:sz w:val="24"/>
          <w:szCs w:val="24"/>
          <w:lang w:val="en-ZA" w:eastAsia="en-ZA"/>
        </w:rPr>
        <w:t xml:space="preserve"> cost</w:t>
      </w:r>
      <w:r w:rsidR="00184CCD" w:rsidRPr="001D6E7C">
        <w:rPr>
          <w:rFonts w:cs="Arial"/>
          <w:sz w:val="24"/>
          <w:szCs w:val="24"/>
          <w:lang w:val="en-ZA" w:eastAsia="en-ZA"/>
        </w:rPr>
        <w:t>s,</w:t>
      </w:r>
      <w:r w:rsidR="00EE13E0" w:rsidRPr="001D6E7C">
        <w:rPr>
          <w:rFonts w:cs="Arial"/>
          <w:sz w:val="24"/>
          <w:szCs w:val="24"/>
          <w:lang w:val="en-ZA" w:eastAsia="en-ZA"/>
        </w:rPr>
        <w:t xml:space="preserve"> and the full cost of new coal power becomes</w:t>
      </w:r>
      <w:r w:rsidR="00517206" w:rsidRPr="001D6E7C">
        <w:rPr>
          <w:rFonts w:cs="Arial"/>
          <w:sz w:val="24"/>
          <w:szCs w:val="24"/>
          <w:lang w:val="en-ZA" w:eastAsia="en-ZA"/>
        </w:rPr>
        <w:t>:</w:t>
      </w:r>
      <w:r w:rsidR="00775944" w:rsidRPr="001D6E7C">
        <w:rPr>
          <w:rFonts w:cs="Arial"/>
          <w:sz w:val="24"/>
          <w:szCs w:val="24"/>
          <w:lang w:val="en-ZA" w:eastAsia="en-ZA"/>
        </w:rPr>
        <w:t xml:space="preserve"> (</w:t>
      </w:r>
      <w:r w:rsidR="00184CCD" w:rsidRPr="001D6E7C">
        <w:rPr>
          <w:rFonts w:cs="Arial"/>
          <w:sz w:val="24"/>
          <w:szCs w:val="24"/>
          <w:lang w:val="en-ZA" w:eastAsia="en-ZA"/>
        </w:rPr>
        <w:t>R0.25</w:t>
      </w:r>
      <w:r w:rsidR="00775944" w:rsidRPr="001D6E7C">
        <w:rPr>
          <w:rFonts w:cs="Arial"/>
          <w:sz w:val="24"/>
          <w:szCs w:val="24"/>
          <w:lang w:val="en-ZA" w:eastAsia="en-ZA"/>
        </w:rPr>
        <w:t xml:space="preserve">/kWh fuel cost </w:t>
      </w:r>
      <w:r w:rsidR="00191580" w:rsidRPr="001D6E7C">
        <w:rPr>
          <w:rFonts w:cs="Arial"/>
          <w:sz w:val="24"/>
          <w:szCs w:val="24"/>
          <w:lang w:val="en-ZA" w:eastAsia="en-ZA"/>
        </w:rPr>
        <w:t>+ R0.26</w:t>
      </w:r>
      <w:r w:rsidR="00775944" w:rsidRPr="001D6E7C">
        <w:rPr>
          <w:rFonts w:cs="Arial"/>
          <w:sz w:val="24"/>
          <w:szCs w:val="24"/>
          <w:lang w:val="en-ZA" w:eastAsia="en-ZA"/>
        </w:rPr>
        <w:t>/kWh</w:t>
      </w:r>
      <w:r w:rsidR="00184CCD" w:rsidRPr="001D6E7C">
        <w:rPr>
          <w:rFonts w:cs="Arial"/>
          <w:sz w:val="24"/>
          <w:szCs w:val="24"/>
          <w:lang w:val="en-ZA" w:eastAsia="en-ZA"/>
        </w:rPr>
        <w:t xml:space="preserve"> global warming cost +R0.61</w:t>
      </w:r>
      <w:r w:rsidR="00775944" w:rsidRPr="001D6E7C">
        <w:rPr>
          <w:rFonts w:cs="Arial"/>
          <w:sz w:val="24"/>
          <w:szCs w:val="24"/>
          <w:lang w:val="en-ZA" w:eastAsia="en-ZA"/>
        </w:rPr>
        <w:t>/kWh capital and other costs</w:t>
      </w:r>
      <w:r w:rsidR="00695076" w:rsidRPr="001D6E7C">
        <w:rPr>
          <w:rFonts w:cs="Arial"/>
          <w:sz w:val="24"/>
          <w:szCs w:val="24"/>
          <w:lang w:val="en-ZA" w:eastAsia="en-ZA"/>
        </w:rPr>
        <w:t>)</w:t>
      </w:r>
      <w:r w:rsidR="00606C67" w:rsidRPr="001D6E7C">
        <w:rPr>
          <w:rFonts w:cs="Arial"/>
          <w:sz w:val="24"/>
          <w:szCs w:val="24"/>
          <w:lang w:val="en-ZA" w:eastAsia="en-ZA"/>
        </w:rPr>
        <w:t xml:space="preserve"> </w:t>
      </w:r>
      <w:r w:rsidR="00695076" w:rsidRPr="001D6E7C">
        <w:rPr>
          <w:rFonts w:cs="Arial"/>
          <w:sz w:val="24"/>
          <w:szCs w:val="24"/>
          <w:lang w:val="en-ZA" w:eastAsia="en-ZA"/>
        </w:rPr>
        <w:t>=</w:t>
      </w:r>
      <w:r w:rsidR="00606C67" w:rsidRPr="001D6E7C">
        <w:rPr>
          <w:rFonts w:cs="Arial"/>
          <w:sz w:val="24"/>
          <w:szCs w:val="24"/>
          <w:lang w:val="en-ZA" w:eastAsia="en-ZA"/>
        </w:rPr>
        <w:t xml:space="preserve"> </w:t>
      </w:r>
      <w:r w:rsidR="00695076" w:rsidRPr="001D6E7C">
        <w:rPr>
          <w:rFonts w:cs="Arial"/>
          <w:sz w:val="24"/>
          <w:szCs w:val="24"/>
          <w:lang w:val="en-ZA" w:eastAsia="en-ZA"/>
        </w:rPr>
        <w:t>R1.12/kWh</w:t>
      </w:r>
      <w:r w:rsidR="00775944" w:rsidRPr="001D6E7C">
        <w:rPr>
          <w:rFonts w:cs="Arial"/>
          <w:sz w:val="24"/>
          <w:szCs w:val="24"/>
          <w:lang w:val="en-ZA" w:eastAsia="en-ZA"/>
        </w:rPr>
        <w:t xml:space="preserve"> (of which the cost of coal fuel + global warming cost =</w:t>
      </w:r>
      <w:r w:rsidR="00184CCD" w:rsidRPr="001D6E7C">
        <w:rPr>
          <w:rFonts w:cs="Arial"/>
          <w:sz w:val="24"/>
          <w:szCs w:val="24"/>
          <w:lang w:val="en-ZA" w:eastAsia="en-ZA"/>
        </w:rPr>
        <w:t xml:space="preserve"> R0.51</w:t>
      </w:r>
      <w:r w:rsidR="00775944" w:rsidRPr="001D6E7C">
        <w:rPr>
          <w:rFonts w:cs="Arial"/>
          <w:sz w:val="24"/>
          <w:szCs w:val="24"/>
          <w:lang w:val="en-ZA" w:eastAsia="en-ZA"/>
        </w:rPr>
        <w:t>/kWh)</w:t>
      </w:r>
      <w:r w:rsidR="00695076" w:rsidRPr="001D6E7C">
        <w:rPr>
          <w:rFonts w:cs="Arial"/>
          <w:sz w:val="24"/>
          <w:szCs w:val="24"/>
          <w:lang w:val="en-ZA" w:eastAsia="en-ZA"/>
        </w:rPr>
        <w:t>. Subtracting the</w:t>
      </w:r>
      <w:r w:rsidR="00184CCD" w:rsidRPr="001D6E7C">
        <w:rPr>
          <w:rFonts w:cs="Arial"/>
          <w:sz w:val="24"/>
          <w:szCs w:val="24"/>
          <w:lang w:val="en-ZA" w:eastAsia="en-ZA"/>
        </w:rPr>
        <w:t xml:space="preserve"> latest</w:t>
      </w:r>
      <w:r w:rsidR="00695076" w:rsidRPr="001D6E7C">
        <w:rPr>
          <w:rFonts w:cs="Arial"/>
          <w:sz w:val="24"/>
          <w:szCs w:val="24"/>
          <w:lang w:val="en-ZA" w:eastAsia="en-ZA"/>
        </w:rPr>
        <w:t xml:space="preserve"> R0</w:t>
      </w:r>
      <w:r w:rsidR="00775944" w:rsidRPr="001D6E7C">
        <w:rPr>
          <w:rFonts w:cs="Arial"/>
          <w:sz w:val="24"/>
          <w:szCs w:val="24"/>
          <w:lang w:val="en-ZA" w:eastAsia="en-ZA"/>
        </w:rPr>
        <w:t>.62</w:t>
      </w:r>
      <w:r w:rsidR="00184CCD" w:rsidRPr="001D6E7C">
        <w:rPr>
          <w:rFonts w:cs="Arial"/>
          <w:sz w:val="24"/>
          <w:szCs w:val="24"/>
          <w:lang w:val="en-ZA" w:eastAsia="en-ZA"/>
        </w:rPr>
        <w:t>/kWh</w:t>
      </w:r>
      <w:r w:rsidR="00775944" w:rsidRPr="001D6E7C">
        <w:rPr>
          <w:rFonts w:cs="Arial"/>
          <w:sz w:val="24"/>
          <w:szCs w:val="24"/>
          <w:lang w:val="en-ZA" w:eastAsia="en-ZA"/>
        </w:rPr>
        <w:t xml:space="preserve"> PV-solar </w:t>
      </w:r>
      <w:r w:rsidR="00606C67" w:rsidRPr="001D6E7C">
        <w:rPr>
          <w:rFonts w:cs="Arial"/>
          <w:sz w:val="24"/>
          <w:szCs w:val="24"/>
          <w:lang w:val="en-ZA" w:eastAsia="en-ZA"/>
        </w:rPr>
        <w:t>price</w:t>
      </w:r>
      <w:r w:rsidR="00775944" w:rsidRPr="001D6E7C">
        <w:rPr>
          <w:rFonts w:cs="Arial"/>
          <w:sz w:val="24"/>
          <w:szCs w:val="24"/>
          <w:lang w:val="en-ZA" w:eastAsia="en-ZA"/>
        </w:rPr>
        <w:t xml:space="preserve"> from the R1.12/kWh total cost</w:t>
      </w:r>
      <w:r w:rsidR="00695076" w:rsidRPr="001D6E7C">
        <w:rPr>
          <w:rFonts w:cs="Arial"/>
          <w:sz w:val="24"/>
          <w:szCs w:val="24"/>
          <w:lang w:val="en-ZA" w:eastAsia="en-ZA"/>
        </w:rPr>
        <w:t xml:space="preserve"> </w:t>
      </w:r>
      <w:r w:rsidR="006135E3" w:rsidRPr="001D6E7C">
        <w:rPr>
          <w:rFonts w:cs="Arial"/>
          <w:sz w:val="24"/>
          <w:szCs w:val="24"/>
          <w:lang w:val="en-ZA" w:eastAsia="en-ZA"/>
        </w:rPr>
        <w:t>theoretically</w:t>
      </w:r>
      <w:r w:rsidR="00695076" w:rsidRPr="001D6E7C">
        <w:rPr>
          <w:rFonts w:cs="Arial"/>
          <w:sz w:val="24"/>
          <w:szCs w:val="24"/>
          <w:lang w:val="en-ZA" w:eastAsia="en-ZA"/>
        </w:rPr>
        <w:t xml:space="preserve"> give</w:t>
      </w:r>
      <w:r w:rsidR="006135E3" w:rsidRPr="001D6E7C">
        <w:rPr>
          <w:rFonts w:cs="Arial"/>
          <w:sz w:val="24"/>
          <w:szCs w:val="24"/>
          <w:lang w:val="en-ZA" w:eastAsia="en-ZA"/>
        </w:rPr>
        <w:t>s</w:t>
      </w:r>
      <w:r w:rsidR="00695076" w:rsidRPr="001D6E7C">
        <w:rPr>
          <w:rFonts w:cs="Arial"/>
          <w:sz w:val="24"/>
          <w:szCs w:val="24"/>
          <w:lang w:val="en-ZA" w:eastAsia="en-ZA"/>
        </w:rPr>
        <w:t xml:space="preserve"> a profit to </w:t>
      </w:r>
      <w:r w:rsidR="00606C67" w:rsidRPr="001D6E7C">
        <w:rPr>
          <w:rFonts w:cs="Arial"/>
          <w:sz w:val="24"/>
          <w:szCs w:val="24"/>
          <w:lang w:val="en-ZA" w:eastAsia="en-ZA"/>
        </w:rPr>
        <w:t>SA</w:t>
      </w:r>
      <w:r w:rsidR="00695076" w:rsidRPr="001D6E7C">
        <w:rPr>
          <w:rFonts w:cs="Arial"/>
          <w:sz w:val="24"/>
          <w:szCs w:val="24"/>
          <w:lang w:val="en-ZA" w:eastAsia="en-ZA"/>
        </w:rPr>
        <w:t xml:space="preserve"> of R0.50/kWh. </w:t>
      </w:r>
    </w:p>
    <w:p w14:paraId="28CA1E23" w14:textId="04678970" w:rsidR="00DF39B3" w:rsidRPr="001D6E7C" w:rsidRDefault="00695076" w:rsidP="00A843ED">
      <w:pPr>
        <w:autoSpaceDE w:val="0"/>
        <w:autoSpaceDN w:val="0"/>
        <w:adjustRightInd w:val="0"/>
        <w:spacing w:after="0"/>
        <w:rPr>
          <w:rFonts w:cs="Arial"/>
          <w:sz w:val="24"/>
          <w:szCs w:val="24"/>
          <w:lang w:val="en-ZA" w:eastAsia="en-ZA"/>
        </w:rPr>
      </w:pPr>
      <w:r w:rsidRPr="001D6E7C">
        <w:rPr>
          <w:rFonts w:cs="Arial"/>
          <w:sz w:val="24"/>
          <w:szCs w:val="24"/>
          <w:lang w:val="en-ZA" w:eastAsia="en-ZA"/>
        </w:rPr>
        <w:t>So</w:t>
      </w:r>
      <w:r w:rsidR="00D75E86">
        <w:rPr>
          <w:rFonts w:cs="Arial"/>
          <w:sz w:val="24"/>
          <w:szCs w:val="24"/>
          <w:lang w:val="en-ZA" w:eastAsia="en-ZA"/>
        </w:rPr>
        <w:t xml:space="preserve"> with all these conflicting numbers,</w:t>
      </w:r>
      <w:r w:rsidRPr="001D6E7C">
        <w:rPr>
          <w:rFonts w:cs="Arial"/>
          <w:sz w:val="24"/>
          <w:szCs w:val="24"/>
          <w:lang w:val="en-ZA" w:eastAsia="en-ZA"/>
        </w:rPr>
        <w:t xml:space="preserve"> who is right?</w:t>
      </w:r>
    </w:p>
    <w:p w14:paraId="68D22B0C" w14:textId="77777777" w:rsidR="00184CCD" w:rsidRPr="001D6E7C" w:rsidRDefault="00184CCD" w:rsidP="00A843ED">
      <w:pPr>
        <w:rPr>
          <w:rFonts w:cs="Arial"/>
          <w:lang w:val="en-ZA" w:eastAsia="en-ZA"/>
        </w:rPr>
      </w:pPr>
    </w:p>
    <w:p w14:paraId="337BC1BC" w14:textId="31FA26A1" w:rsidR="00461D66" w:rsidRPr="001D6E7C" w:rsidRDefault="00175D7E" w:rsidP="00A843ED">
      <w:pPr>
        <w:rPr>
          <w:rFonts w:cs="Arial"/>
          <w:lang w:val="en-ZA" w:eastAsia="en-ZA"/>
        </w:rPr>
      </w:pPr>
      <w:r w:rsidRPr="001D6E7C">
        <w:rPr>
          <w:rFonts w:cs="Arial"/>
          <w:lang w:val="en-ZA" w:eastAsia="en-ZA"/>
        </w:rPr>
        <w:t>SA</w:t>
      </w:r>
      <w:r w:rsidR="00461D66" w:rsidRPr="001D6E7C">
        <w:rPr>
          <w:rFonts w:cs="Arial"/>
          <w:lang w:val="en-ZA" w:eastAsia="en-ZA"/>
        </w:rPr>
        <w:t xml:space="preserve"> uses little power during the middle of the night, the</w:t>
      </w:r>
      <w:r w:rsidR="00184CCD" w:rsidRPr="001D6E7C">
        <w:rPr>
          <w:rFonts w:cs="Arial"/>
          <w:lang w:val="en-ZA" w:eastAsia="en-ZA"/>
        </w:rPr>
        <w:t>n</w:t>
      </w:r>
      <w:r w:rsidRPr="001D6E7C">
        <w:rPr>
          <w:rFonts w:cs="Arial"/>
          <w:lang w:val="en-ZA" w:eastAsia="en-ZA"/>
        </w:rPr>
        <w:t xml:space="preserve"> </w:t>
      </w:r>
      <w:r w:rsidR="00184CCD" w:rsidRPr="001D6E7C">
        <w:rPr>
          <w:rFonts w:cs="Arial"/>
          <w:lang w:val="en-ZA" w:eastAsia="en-ZA"/>
        </w:rPr>
        <w:t>develops</w:t>
      </w:r>
      <w:r w:rsidRPr="001D6E7C">
        <w:rPr>
          <w:rFonts w:cs="Arial"/>
          <w:lang w:val="en-ZA" w:eastAsia="en-ZA"/>
        </w:rPr>
        <w:t xml:space="preserve"> a small power demand peak in the </w:t>
      </w:r>
      <w:r w:rsidR="00184CCD" w:rsidRPr="001D6E7C">
        <w:rPr>
          <w:rFonts w:cs="Arial"/>
          <w:lang w:val="en-ZA" w:eastAsia="en-ZA"/>
        </w:rPr>
        <w:t xml:space="preserve">early </w:t>
      </w:r>
      <w:r w:rsidRPr="001D6E7C">
        <w:rPr>
          <w:rFonts w:cs="Arial"/>
          <w:lang w:val="en-ZA" w:eastAsia="en-ZA"/>
        </w:rPr>
        <w:t>morning when everyone cooks breakfast</w:t>
      </w:r>
      <w:r w:rsidR="00461D66" w:rsidRPr="001D6E7C">
        <w:rPr>
          <w:rFonts w:cs="Arial"/>
          <w:lang w:val="en-ZA" w:eastAsia="en-ZA"/>
        </w:rPr>
        <w:t>, a slight reduction in power demand during the middle of the day</w:t>
      </w:r>
      <w:r w:rsidRPr="001D6E7C">
        <w:rPr>
          <w:rFonts w:cs="Arial"/>
          <w:lang w:val="en-ZA" w:eastAsia="en-ZA"/>
        </w:rPr>
        <w:t xml:space="preserve"> and </w:t>
      </w:r>
      <w:r w:rsidR="00461D66" w:rsidRPr="001D6E7C">
        <w:rPr>
          <w:rFonts w:cs="Arial"/>
          <w:lang w:val="en-ZA" w:eastAsia="en-ZA"/>
        </w:rPr>
        <w:t xml:space="preserve">finally </w:t>
      </w:r>
      <w:r w:rsidRPr="001D6E7C">
        <w:rPr>
          <w:rFonts w:cs="Arial"/>
          <w:lang w:val="en-ZA" w:eastAsia="en-ZA"/>
        </w:rPr>
        <w:t xml:space="preserve">a large power demand peak in the early evening when everyone cook dinner and watch television. </w:t>
      </w:r>
      <w:r w:rsidR="00461D66" w:rsidRPr="001D6E7C">
        <w:rPr>
          <w:rFonts w:cs="Arial"/>
          <w:lang w:val="en-ZA" w:eastAsia="en-ZA"/>
        </w:rPr>
        <w:t>Eskom’s fleet of base-load coal and nuclear plants, with the help of a little wind power</w:t>
      </w:r>
      <w:r w:rsidR="001D0AB4">
        <w:rPr>
          <w:rFonts w:cs="Arial"/>
          <w:lang w:val="en-ZA" w:eastAsia="en-ZA"/>
        </w:rPr>
        <w:t xml:space="preserve"> and pumped storage,</w:t>
      </w:r>
      <w:r w:rsidR="00461D66" w:rsidRPr="001D6E7C">
        <w:rPr>
          <w:rFonts w:cs="Arial"/>
          <w:lang w:val="en-ZA" w:eastAsia="en-ZA"/>
        </w:rPr>
        <w:t xml:space="preserve"> can normally cheaply supply all demand up to the level of the morning demand peak.</w:t>
      </w:r>
      <w:r w:rsidRPr="001D6E7C">
        <w:rPr>
          <w:rFonts w:cs="Arial"/>
          <w:lang w:val="en-ZA" w:eastAsia="en-ZA"/>
        </w:rPr>
        <w:t xml:space="preserve"> </w:t>
      </w:r>
      <w:r w:rsidR="00461D66" w:rsidRPr="001D6E7C">
        <w:rPr>
          <w:rFonts w:cs="Arial"/>
          <w:lang w:val="en-ZA" w:eastAsia="en-ZA"/>
        </w:rPr>
        <w:t>It is thus only during the early evening demand peak</w:t>
      </w:r>
      <w:r w:rsidRPr="001D6E7C">
        <w:rPr>
          <w:rFonts w:cs="Arial"/>
          <w:lang w:val="en-ZA" w:eastAsia="en-ZA"/>
        </w:rPr>
        <w:t xml:space="preserve"> </w:t>
      </w:r>
      <w:r w:rsidR="001D0AB4">
        <w:rPr>
          <w:rFonts w:cs="Arial"/>
          <w:lang w:val="en-ZA" w:eastAsia="en-ZA"/>
        </w:rPr>
        <w:t>that</w:t>
      </w:r>
      <w:r w:rsidRPr="001D6E7C">
        <w:rPr>
          <w:rFonts w:cs="Arial"/>
          <w:lang w:val="en-ZA" w:eastAsia="en-ZA"/>
        </w:rPr>
        <w:t xml:space="preserve"> Eskom is</w:t>
      </w:r>
      <w:r w:rsidR="00184CCD" w:rsidRPr="001D6E7C">
        <w:rPr>
          <w:rFonts w:cs="Arial"/>
          <w:lang w:val="en-ZA" w:eastAsia="en-ZA"/>
        </w:rPr>
        <w:t xml:space="preserve"> on some days</w:t>
      </w:r>
      <w:r w:rsidRPr="001D6E7C">
        <w:rPr>
          <w:rFonts w:cs="Arial"/>
          <w:lang w:val="en-ZA" w:eastAsia="en-ZA"/>
        </w:rPr>
        <w:t xml:space="preserve"> forced to run its very expensive diesel-fuelled Open Cycle Gas Turbines (OCGTs)</w:t>
      </w:r>
      <w:r w:rsidR="00461D66" w:rsidRPr="001D6E7C">
        <w:rPr>
          <w:rFonts w:cs="Arial"/>
          <w:lang w:val="en-ZA" w:eastAsia="en-ZA"/>
        </w:rPr>
        <w:t>. This is also the time when</w:t>
      </w:r>
      <w:r w:rsidRPr="001D6E7C">
        <w:rPr>
          <w:rFonts w:cs="Arial"/>
          <w:lang w:val="en-ZA" w:eastAsia="en-ZA"/>
        </w:rPr>
        <w:t xml:space="preserve"> load shedding </w:t>
      </w:r>
      <w:r w:rsidR="001D0AB4">
        <w:rPr>
          <w:rFonts w:cs="Arial"/>
          <w:lang w:val="en-ZA" w:eastAsia="en-ZA"/>
        </w:rPr>
        <w:t>in exceptional cases</w:t>
      </w:r>
      <w:r w:rsidRPr="001D6E7C">
        <w:rPr>
          <w:rFonts w:cs="Arial"/>
          <w:lang w:val="en-ZA" w:eastAsia="en-ZA"/>
        </w:rPr>
        <w:t xml:space="preserve"> occurs.</w:t>
      </w:r>
    </w:p>
    <w:p w14:paraId="69990A5A" w14:textId="146031C4" w:rsidR="00B46156" w:rsidRPr="001D6E7C" w:rsidRDefault="00461D66" w:rsidP="00A843ED">
      <w:pPr>
        <w:rPr>
          <w:rFonts w:cs="Arial"/>
          <w:lang w:val="en-ZA" w:eastAsia="en-ZA"/>
        </w:rPr>
      </w:pPr>
      <w:r w:rsidRPr="001D6E7C">
        <w:rPr>
          <w:rFonts w:cs="Arial"/>
          <w:lang w:val="en-ZA" w:eastAsia="en-ZA"/>
        </w:rPr>
        <w:t>However, in 2014 the coal silo at</w:t>
      </w:r>
      <w:r w:rsidR="003F25B0" w:rsidRPr="001D6E7C">
        <w:rPr>
          <w:rFonts w:cs="Arial"/>
          <w:lang w:val="en-ZA" w:eastAsia="en-ZA"/>
        </w:rPr>
        <w:t xml:space="preserve"> Eskom’s Majuba coal plant collapse, forcing SA into extremely expensive load shedding and almost round the clock very expensive OCGT diesel burning. </w:t>
      </w:r>
      <w:r w:rsidR="00EB3259" w:rsidRPr="001D6E7C">
        <w:rPr>
          <w:rFonts w:cs="Arial"/>
          <w:lang w:val="en-ZA" w:eastAsia="en-ZA"/>
        </w:rPr>
        <w:t>In this pe</w:t>
      </w:r>
      <w:r w:rsidR="00131F98" w:rsidRPr="001D6E7C">
        <w:rPr>
          <w:rFonts w:cs="Arial"/>
          <w:lang w:val="en-ZA" w:eastAsia="en-ZA"/>
        </w:rPr>
        <w:t>riod</w:t>
      </w:r>
      <w:r w:rsidR="003F25B0" w:rsidRPr="001D6E7C">
        <w:rPr>
          <w:rFonts w:cs="Arial"/>
          <w:lang w:val="en-ZA" w:eastAsia="en-ZA"/>
        </w:rPr>
        <w:t xml:space="preserve"> PV-solar power from the REIPPP </w:t>
      </w:r>
      <w:r w:rsidR="00184CCD" w:rsidRPr="001D6E7C">
        <w:rPr>
          <w:rFonts w:cs="Arial"/>
          <w:lang w:val="en-ZA" w:eastAsia="en-ZA"/>
        </w:rPr>
        <w:t>created substantial value by</w:t>
      </w:r>
      <w:r w:rsidR="003F25B0" w:rsidRPr="001D6E7C">
        <w:rPr>
          <w:rFonts w:cs="Arial"/>
          <w:lang w:val="en-ZA" w:eastAsia="en-ZA"/>
        </w:rPr>
        <w:t xml:space="preserve"> staving</w:t>
      </w:r>
      <w:r w:rsidR="00131F98" w:rsidRPr="001D6E7C">
        <w:rPr>
          <w:rFonts w:cs="Arial"/>
          <w:lang w:val="en-ZA" w:eastAsia="en-ZA"/>
        </w:rPr>
        <w:t xml:space="preserve"> off the</w:t>
      </w:r>
      <w:r w:rsidR="003F25B0" w:rsidRPr="001D6E7C">
        <w:rPr>
          <w:rFonts w:cs="Arial"/>
          <w:lang w:val="en-ZA" w:eastAsia="en-ZA"/>
        </w:rPr>
        <w:t xml:space="preserve"> </w:t>
      </w:r>
      <w:r w:rsidR="00184CCD" w:rsidRPr="001D6E7C">
        <w:rPr>
          <w:rFonts w:cs="Arial"/>
          <w:lang w:val="en-ZA" w:eastAsia="en-ZA"/>
        </w:rPr>
        <w:t>fraction of this load shedding and OCGT diesel burning</w:t>
      </w:r>
      <w:r w:rsidR="003F25B0" w:rsidRPr="001D6E7C">
        <w:rPr>
          <w:rFonts w:cs="Arial"/>
          <w:lang w:val="en-ZA" w:eastAsia="en-ZA"/>
        </w:rPr>
        <w:t xml:space="preserve"> that occurred during the middle of the day, when the sun shines. This situation continued through the winter of 2015</w:t>
      </w:r>
      <w:r w:rsidR="00131F98" w:rsidRPr="001D6E7C">
        <w:rPr>
          <w:rFonts w:cs="Arial"/>
          <w:lang w:val="en-ZA" w:eastAsia="en-ZA"/>
        </w:rPr>
        <w:t xml:space="preserve">, as </w:t>
      </w:r>
      <w:r w:rsidR="00184CCD" w:rsidRPr="001D6E7C">
        <w:rPr>
          <w:rFonts w:cs="Arial"/>
          <w:lang w:val="en-ZA" w:eastAsia="en-ZA"/>
        </w:rPr>
        <w:t>delaying</w:t>
      </w:r>
      <w:r w:rsidR="00131F98" w:rsidRPr="001D6E7C">
        <w:rPr>
          <w:rFonts w:cs="Arial"/>
          <w:lang w:val="en-ZA" w:eastAsia="en-ZA"/>
        </w:rPr>
        <w:t xml:space="preserve"> maintenance in order to run their coal plants 24/7 in order to try and </w:t>
      </w:r>
      <w:r w:rsidR="00184CCD" w:rsidRPr="001D6E7C">
        <w:rPr>
          <w:rFonts w:cs="Arial"/>
          <w:lang w:val="en-ZA" w:eastAsia="en-ZA"/>
        </w:rPr>
        <w:t>keep the lights on</w:t>
      </w:r>
      <w:r w:rsidR="00131F98" w:rsidRPr="001D6E7C">
        <w:rPr>
          <w:rFonts w:cs="Arial"/>
          <w:lang w:val="en-ZA" w:eastAsia="en-ZA"/>
        </w:rPr>
        <w:t>, caused some of Eskom’s coal plants broke down</w:t>
      </w:r>
      <w:r w:rsidR="003F25B0" w:rsidRPr="001D6E7C">
        <w:rPr>
          <w:rFonts w:cs="Arial"/>
          <w:lang w:val="en-ZA" w:eastAsia="en-ZA"/>
        </w:rPr>
        <w:t>.</w:t>
      </w:r>
      <w:r w:rsidR="00131F98" w:rsidRPr="001D6E7C">
        <w:rPr>
          <w:rFonts w:cs="Arial"/>
          <w:lang w:val="en-ZA" w:eastAsia="en-ZA"/>
        </w:rPr>
        <w:t xml:space="preserve"> </w:t>
      </w:r>
      <w:r w:rsidR="003F25B0" w:rsidRPr="001D6E7C">
        <w:rPr>
          <w:rFonts w:cs="Arial"/>
          <w:lang w:val="en-ZA" w:eastAsia="en-ZA"/>
        </w:rPr>
        <w:t>However,</w:t>
      </w:r>
      <w:r w:rsidR="00184CCD" w:rsidRPr="001D6E7C">
        <w:rPr>
          <w:rFonts w:cs="Arial"/>
          <w:lang w:val="en-ZA" w:eastAsia="en-ZA"/>
        </w:rPr>
        <w:t xml:space="preserve"> Eskom worked hard to catch up o</w:t>
      </w:r>
      <w:r w:rsidR="003F25B0" w:rsidRPr="001D6E7C">
        <w:rPr>
          <w:rFonts w:cs="Arial"/>
          <w:lang w:val="en-ZA" w:eastAsia="en-ZA"/>
        </w:rPr>
        <w:t xml:space="preserve">n its maintenance backlog and are </w:t>
      </w:r>
      <w:r w:rsidR="00131F98" w:rsidRPr="001D6E7C">
        <w:rPr>
          <w:rFonts w:cs="Arial"/>
          <w:lang w:val="en-ZA" w:eastAsia="en-ZA"/>
        </w:rPr>
        <w:t>continuously succeeding in</w:t>
      </w:r>
      <w:r w:rsidR="003F25B0" w:rsidRPr="001D6E7C">
        <w:rPr>
          <w:rFonts w:cs="Arial"/>
          <w:lang w:val="en-ZA" w:eastAsia="en-ZA"/>
        </w:rPr>
        <w:t xml:space="preserve"> bring</w:t>
      </w:r>
      <w:r w:rsidR="00131F98" w:rsidRPr="001D6E7C">
        <w:rPr>
          <w:rFonts w:cs="Arial"/>
          <w:lang w:val="en-ZA" w:eastAsia="en-ZA"/>
        </w:rPr>
        <w:t>ing</w:t>
      </w:r>
      <w:r w:rsidR="003F25B0" w:rsidRPr="001D6E7C">
        <w:rPr>
          <w:rFonts w:cs="Arial"/>
          <w:lang w:val="en-ZA" w:eastAsia="en-ZA"/>
        </w:rPr>
        <w:t xml:space="preserve"> new coal units</w:t>
      </w:r>
      <w:r w:rsidR="00131F98" w:rsidRPr="001D6E7C">
        <w:rPr>
          <w:rFonts w:cs="Arial"/>
          <w:lang w:val="en-ZA" w:eastAsia="en-ZA"/>
        </w:rPr>
        <w:t xml:space="preserve"> on-line at Medupi and Kusile</w:t>
      </w:r>
      <w:r w:rsidR="003F25B0" w:rsidRPr="001D6E7C">
        <w:rPr>
          <w:rFonts w:cs="Arial"/>
          <w:lang w:val="en-ZA" w:eastAsia="en-ZA"/>
        </w:rPr>
        <w:t xml:space="preserve"> and </w:t>
      </w:r>
      <w:r w:rsidR="00131F98" w:rsidRPr="001D6E7C">
        <w:rPr>
          <w:rFonts w:cs="Arial"/>
          <w:lang w:val="en-ZA" w:eastAsia="en-ZA"/>
        </w:rPr>
        <w:t xml:space="preserve">recently </w:t>
      </w:r>
      <w:r w:rsidR="00363623" w:rsidRPr="001D6E7C">
        <w:rPr>
          <w:rFonts w:cs="Arial"/>
          <w:lang w:val="en-ZA" w:eastAsia="en-ZA"/>
        </w:rPr>
        <w:t xml:space="preserve">at </w:t>
      </w:r>
      <w:r w:rsidR="00131F98" w:rsidRPr="001D6E7C">
        <w:rPr>
          <w:rFonts w:cs="Arial"/>
          <w:lang w:val="en-ZA" w:eastAsia="en-ZA"/>
        </w:rPr>
        <w:t>the Ingula pumped storage plant. Therefore Eskom ended the crisis and brought sufficient power supply on-line on 8 Aug. 2015.</w:t>
      </w:r>
      <w:r w:rsidR="003F25B0" w:rsidRPr="001D6E7C">
        <w:rPr>
          <w:rFonts w:cs="Arial"/>
          <w:lang w:val="en-ZA" w:eastAsia="en-ZA"/>
        </w:rPr>
        <w:t xml:space="preserve"> </w:t>
      </w:r>
      <w:r w:rsidR="00131F98" w:rsidRPr="008B32E5">
        <w:rPr>
          <w:rFonts w:cs="Arial"/>
          <w:lang w:val="en-ZA" w:eastAsia="en-ZA"/>
        </w:rPr>
        <w:t xml:space="preserve">Since then </w:t>
      </w:r>
      <w:r w:rsidR="00363623" w:rsidRPr="008B32E5">
        <w:rPr>
          <w:rFonts w:cs="Arial"/>
          <w:lang w:val="en-ZA" w:eastAsia="en-ZA"/>
        </w:rPr>
        <w:t>SA</w:t>
      </w:r>
      <w:r w:rsidR="00131F98" w:rsidRPr="008B32E5">
        <w:rPr>
          <w:rFonts w:cs="Arial"/>
          <w:lang w:val="en-ZA" w:eastAsia="en-ZA"/>
        </w:rPr>
        <w:t xml:space="preserve"> had no load shedding and only a </w:t>
      </w:r>
      <w:r w:rsidR="00363623" w:rsidRPr="008B32E5">
        <w:rPr>
          <w:rFonts w:cs="Arial"/>
          <w:lang w:val="en-ZA" w:eastAsia="en-ZA"/>
        </w:rPr>
        <w:t>small amount</w:t>
      </w:r>
      <w:r w:rsidR="00131F98" w:rsidRPr="008B32E5">
        <w:rPr>
          <w:rFonts w:cs="Arial"/>
          <w:lang w:val="en-ZA" w:eastAsia="en-ZA"/>
        </w:rPr>
        <w:t xml:space="preserve"> </w:t>
      </w:r>
      <w:r w:rsidR="00363623" w:rsidRPr="008B32E5">
        <w:rPr>
          <w:rFonts w:cs="Arial"/>
          <w:lang w:val="en-ZA" w:eastAsia="en-ZA"/>
        </w:rPr>
        <w:t>of OCGT diesel burning</w:t>
      </w:r>
      <w:r w:rsidR="00131F98" w:rsidRPr="001D6E7C">
        <w:rPr>
          <w:rFonts w:cs="Arial"/>
          <w:lang w:val="en-ZA" w:eastAsia="en-ZA"/>
        </w:rPr>
        <w:t xml:space="preserve"> and only during the evening demand peak, when the sun never shines.</w:t>
      </w:r>
      <w:r w:rsidR="007539E5" w:rsidRPr="001D6E7C">
        <w:rPr>
          <w:rFonts w:cs="Arial"/>
          <w:lang w:val="en-ZA" w:eastAsia="en-ZA"/>
        </w:rPr>
        <w:t xml:space="preserve"> Therefore the CSIR study’s vison of PV-solar</w:t>
      </w:r>
      <w:r w:rsidR="00420029" w:rsidRPr="001D6E7C">
        <w:rPr>
          <w:rFonts w:cs="Arial"/>
          <w:lang w:val="en-ZA" w:eastAsia="en-ZA"/>
        </w:rPr>
        <w:t xml:space="preserve"> displacing substantial amounts of load shedding and OCGT diesel burning</w:t>
      </w:r>
      <w:r w:rsidR="007539E5" w:rsidRPr="001D6E7C">
        <w:rPr>
          <w:rFonts w:cs="Arial"/>
          <w:lang w:val="en-ZA" w:eastAsia="en-ZA"/>
        </w:rPr>
        <w:t xml:space="preserve"> </w:t>
      </w:r>
      <w:r w:rsidR="008B32E5">
        <w:rPr>
          <w:rFonts w:cs="Arial"/>
          <w:lang w:val="en-ZA" w:eastAsia="en-ZA"/>
        </w:rPr>
        <w:t>is now simply wrong</w:t>
      </w:r>
      <w:r w:rsidR="007539E5" w:rsidRPr="001D6E7C">
        <w:rPr>
          <w:rFonts w:cs="Arial"/>
          <w:lang w:val="en-ZA" w:eastAsia="en-ZA"/>
        </w:rPr>
        <w:t xml:space="preserve"> and is likely to remain wrong for the foreseeable future.</w:t>
      </w:r>
      <w:r w:rsidR="00D91FF2" w:rsidRPr="001D6E7C">
        <w:rPr>
          <w:rFonts w:cs="Arial"/>
          <w:lang w:val="en-ZA" w:eastAsia="en-ZA"/>
        </w:rPr>
        <w:t xml:space="preserve"> </w:t>
      </w:r>
    </w:p>
    <w:p w14:paraId="08F3CC8B" w14:textId="53EB0423" w:rsidR="006A7ED0" w:rsidRPr="001D6E7C" w:rsidRDefault="007539E5" w:rsidP="00A843ED">
      <w:pPr>
        <w:rPr>
          <w:rFonts w:cs="Arial"/>
          <w:sz w:val="24"/>
          <w:szCs w:val="24"/>
          <w:lang w:val="en-ZA" w:eastAsia="en-ZA"/>
        </w:rPr>
      </w:pPr>
      <w:r w:rsidRPr="001D6E7C">
        <w:rPr>
          <w:rFonts w:cs="Arial"/>
          <w:lang w:val="en-ZA" w:eastAsia="en-ZA"/>
        </w:rPr>
        <w:t xml:space="preserve">So now PV-solar power displaces only coal power. The </w:t>
      </w:r>
      <w:r w:rsidR="00922056" w:rsidRPr="001D6E7C">
        <w:rPr>
          <w:rFonts w:cs="Arial"/>
          <w:lang w:val="en-ZA" w:eastAsia="en-ZA"/>
        </w:rPr>
        <w:t>question remains:</w:t>
      </w:r>
      <w:r w:rsidRPr="001D6E7C">
        <w:rPr>
          <w:rFonts w:cs="Arial"/>
          <w:lang w:val="en-ZA" w:eastAsia="en-ZA"/>
        </w:rPr>
        <w:t xml:space="preserve"> does this save Eskom the full cost of </w:t>
      </w:r>
      <w:r w:rsidR="00922056" w:rsidRPr="001D6E7C">
        <w:rPr>
          <w:rFonts w:cs="Arial"/>
          <w:lang w:val="en-ZA" w:eastAsia="en-ZA"/>
        </w:rPr>
        <w:t>new coal power</w:t>
      </w:r>
      <w:r w:rsidRPr="001D6E7C">
        <w:rPr>
          <w:rFonts w:cs="Arial"/>
          <w:lang w:val="en-ZA" w:eastAsia="en-ZA"/>
        </w:rPr>
        <w:t>,</w:t>
      </w:r>
      <w:r w:rsidR="001D7080" w:rsidRPr="001D6E7C">
        <w:rPr>
          <w:rFonts w:cs="Arial"/>
          <w:lang w:val="en-ZA" w:eastAsia="en-ZA"/>
        </w:rPr>
        <w:t xml:space="preserve"> including capital cost,</w:t>
      </w:r>
      <w:r w:rsidRPr="001D6E7C">
        <w:rPr>
          <w:rFonts w:cs="Arial"/>
          <w:lang w:val="en-ZA" w:eastAsia="en-ZA"/>
        </w:rPr>
        <w:t xml:space="preserve"> or just the coal fuel a</w:t>
      </w:r>
      <w:r w:rsidR="001D7080" w:rsidRPr="001D6E7C">
        <w:rPr>
          <w:rFonts w:cs="Arial"/>
          <w:lang w:val="en-ZA" w:eastAsia="en-ZA"/>
        </w:rPr>
        <w:t>nd global warming cost</w:t>
      </w:r>
      <w:r w:rsidRPr="001D6E7C">
        <w:rPr>
          <w:rFonts w:cs="Arial"/>
          <w:lang w:val="en-ZA" w:eastAsia="en-ZA"/>
        </w:rPr>
        <w:t>?</w:t>
      </w:r>
      <w:r w:rsidR="00922056" w:rsidRPr="001D6E7C">
        <w:rPr>
          <w:rFonts w:cs="Arial"/>
          <w:lang w:val="en-ZA" w:eastAsia="en-ZA"/>
        </w:rPr>
        <w:t xml:space="preserve"> </w:t>
      </w:r>
      <w:r w:rsidR="001D7080" w:rsidRPr="001D6E7C">
        <w:rPr>
          <w:rFonts w:cs="Arial"/>
          <w:lang w:val="en-ZA" w:eastAsia="en-ZA"/>
        </w:rPr>
        <w:t>A well-balanced combination of wind turbines and PV-solar panels, backed up by gas turbines can supply fully dependable and dispatcheable power, as the gas turbines can be started up if the wind drops or the sun sets. Therefore such a combination could replace a coal plant or a nuclear plant and therefore it could save SA the capital cost of the coal plant. However, the problem is that t</w:t>
      </w:r>
      <w:r w:rsidR="009617EE" w:rsidRPr="001D6E7C">
        <w:rPr>
          <w:rFonts w:cs="Arial"/>
          <w:lang w:val="en-ZA" w:eastAsia="en-ZA"/>
        </w:rPr>
        <w:t>he contracts for new coal plant</w:t>
      </w:r>
      <w:r w:rsidR="001D7080" w:rsidRPr="001D6E7C">
        <w:rPr>
          <w:rFonts w:cs="Arial"/>
          <w:lang w:val="en-ZA" w:eastAsia="en-ZA"/>
        </w:rPr>
        <w:t xml:space="preserve">s are fixed </w:t>
      </w:r>
      <w:r w:rsidR="009617EE" w:rsidRPr="001D6E7C">
        <w:rPr>
          <w:rFonts w:cs="Arial"/>
          <w:lang w:val="en-ZA" w:eastAsia="en-ZA"/>
        </w:rPr>
        <w:t>many years ahead of their delivery date. Therefore, even if Eskom were no</w:t>
      </w:r>
      <w:r w:rsidR="00913880">
        <w:rPr>
          <w:rFonts w:cs="Arial"/>
          <w:lang w:val="en-ZA" w:eastAsia="en-ZA"/>
        </w:rPr>
        <w:t>w</w:t>
      </w:r>
      <w:r w:rsidR="009617EE" w:rsidRPr="001D6E7C">
        <w:rPr>
          <w:rFonts w:cs="Arial"/>
          <w:lang w:val="en-ZA" w:eastAsia="en-ZA"/>
        </w:rPr>
        <w:t xml:space="preserve"> to procure a large amount of PV-so</w:t>
      </w:r>
      <w:r w:rsidR="00C14895" w:rsidRPr="001D6E7C">
        <w:rPr>
          <w:rFonts w:cs="Arial"/>
          <w:lang w:val="en-ZA" w:eastAsia="en-ZA"/>
        </w:rPr>
        <w:t>lar</w:t>
      </w:r>
      <w:r w:rsidR="009617EE" w:rsidRPr="001D6E7C">
        <w:rPr>
          <w:rFonts w:cs="Arial"/>
          <w:lang w:val="en-ZA" w:eastAsia="en-ZA"/>
        </w:rPr>
        <w:t>, wind and gas power through the REIPPP, it</w:t>
      </w:r>
      <w:r w:rsidR="00C14895" w:rsidRPr="001D6E7C">
        <w:rPr>
          <w:rFonts w:cs="Arial"/>
          <w:lang w:val="en-ZA" w:eastAsia="en-ZA"/>
        </w:rPr>
        <w:t xml:space="preserve"> will take many years before th</w:t>
      </w:r>
      <w:r w:rsidR="009617EE" w:rsidRPr="001D6E7C">
        <w:rPr>
          <w:rFonts w:cs="Arial"/>
          <w:lang w:val="en-ZA" w:eastAsia="en-ZA"/>
        </w:rPr>
        <w:t>is will res</w:t>
      </w:r>
      <w:r w:rsidR="00C14895" w:rsidRPr="001D6E7C">
        <w:rPr>
          <w:rFonts w:cs="Arial"/>
          <w:lang w:val="en-ZA" w:eastAsia="en-ZA"/>
        </w:rPr>
        <w:t>u</w:t>
      </w:r>
      <w:r w:rsidR="009617EE" w:rsidRPr="001D6E7C">
        <w:rPr>
          <w:rFonts w:cs="Arial"/>
          <w:lang w:val="en-ZA" w:eastAsia="en-ZA"/>
        </w:rPr>
        <w:t>lt</w:t>
      </w:r>
      <w:r w:rsidR="00C14895" w:rsidRPr="001D6E7C">
        <w:rPr>
          <w:rFonts w:cs="Arial"/>
          <w:lang w:val="en-ZA" w:eastAsia="en-ZA"/>
        </w:rPr>
        <w:t xml:space="preserve"> in capital cost savings. </w:t>
      </w:r>
      <w:r w:rsidR="006762BE">
        <w:rPr>
          <w:rFonts w:cs="Arial"/>
          <w:lang w:val="en-ZA" w:eastAsia="en-ZA"/>
        </w:rPr>
        <w:t>In th</w:t>
      </w:r>
      <w:r w:rsidR="00C14895" w:rsidRPr="001D6E7C">
        <w:rPr>
          <w:rFonts w:cs="Arial"/>
          <w:lang w:val="en-ZA" w:eastAsia="en-ZA"/>
        </w:rPr>
        <w:t xml:space="preserve">e short term, both </w:t>
      </w:r>
      <w:r w:rsidR="00C14895" w:rsidRPr="001D6E7C">
        <w:rPr>
          <w:rFonts w:cs="Arial"/>
          <w:sz w:val="24"/>
          <w:szCs w:val="24"/>
          <w:lang w:val="en-ZA" w:eastAsia="en-ZA"/>
        </w:rPr>
        <w:t xml:space="preserve">Winkler and Martin are thus wrong: the latest round of REIPPP PV-solar and wind power will not save Eskom one cent worth of capital cost for new plants. </w:t>
      </w:r>
      <w:r w:rsidR="00C14895" w:rsidRPr="001D6E7C">
        <w:rPr>
          <w:rFonts w:cs="Arial"/>
          <w:lang w:val="en-ZA" w:eastAsia="en-ZA"/>
        </w:rPr>
        <w:t xml:space="preserve"> </w:t>
      </w:r>
      <w:r w:rsidR="00913880">
        <w:rPr>
          <w:rFonts w:cs="Arial"/>
          <w:lang w:val="en-ZA" w:eastAsia="en-ZA"/>
        </w:rPr>
        <w:t>In the short term</w:t>
      </w:r>
      <w:r w:rsidR="009617EE" w:rsidRPr="001D6E7C">
        <w:rPr>
          <w:rFonts w:cs="Arial"/>
          <w:lang w:val="en-ZA" w:eastAsia="en-ZA"/>
        </w:rPr>
        <w:t>, the only benefit of these REIPPP plants will be the displacement of the coal cost + global warming cost</w:t>
      </w:r>
      <w:r w:rsidR="00C14895" w:rsidRPr="001D6E7C">
        <w:rPr>
          <w:rFonts w:cs="Arial"/>
          <w:lang w:val="en-ZA" w:eastAsia="en-ZA"/>
        </w:rPr>
        <w:t xml:space="preserve">. For </w:t>
      </w:r>
      <w:r w:rsidR="00913880">
        <w:rPr>
          <w:rFonts w:cs="Arial"/>
          <w:lang w:val="en-ZA" w:eastAsia="en-ZA"/>
        </w:rPr>
        <w:t>our</w:t>
      </w:r>
      <w:r w:rsidR="00906DE2" w:rsidRPr="001D6E7C">
        <w:rPr>
          <w:rFonts w:cs="Arial"/>
          <w:lang w:val="en-ZA" w:eastAsia="en-ZA"/>
        </w:rPr>
        <w:t xml:space="preserve"> co</w:t>
      </w:r>
      <w:r w:rsidR="00913880">
        <w:rPr>
          <w:rFonts w:cs="Arial"/>
          <w:lang w:val="en-ZA" w:eastAsia="en-ZA"/>
        </w:rPr>
        <w:t>al</w:t>
      </w:r>
      <w:r w:rsidR="00906DE2" w:rsidRPr="001D6E7C">
        <w:rPr>
          <w:rFonts w:cs="Arial"/>
          <w:lang w:val="en-ZA" w:eastAsia="en-ZA"/>
        </w:rPr>
        <w:t xml:space="preserve"> plant</w:t>
      </w:r>
      <w:r w:rsidR="00913880">
        <w:rPr>
          <w:rFonts w:cs="Arial"/>
          <w:lang w:val="en-ZA" w:eastAsia="en-ZA"/>
        </w:rPr>
        <w:t xml:space="preserve"> with the cheapest</w:t>
      </w:r>
      <w:r w:rsidR="00906DE2" w:rsidRPr="001D6E7C">
        <w:rPr>
          <w:rFonts w:cs="Arial"/>
          <w:lang w:val="en-ZA" w:eastAsia="en-ZA"/>
        </w:rPr>
        <w:t xml:space="preserve"> this amounts to R0.13/kWh coal + R0.26/kWh global warming = R0.39/kWh. For </w:t>
      </w:r>
      <w:r w:rsidR="00913880">
        <w:rPr>
          <w:rFonts w:cs="Arial"/>
          <w:lang w:val="en-ZA" w:eastAsia="en-ZA"/>
        </w:rPr>
        <w:t>the coal plant with the most expensive fuel</w:t>
      </w:r>
      <w:r w:rsidR="00906DE2" w:rsidRPr="001D6E7C">
        <w:rPr>
          <w:rFonts w:cs="Arial"/>
          <w:lang w:val="en-ZA" w:eastAsia="en-ZA"/>
        </w:rPr>
        <w:t xml:space="preserve"> this will amount to</w:t>
      </w:r>
      <w:r w:rsidR="00913880">
        <w:rPr>
          <w:rFonts w:cs="Arial"/>
          <w:lang w:val="en-ZA" w:eastAsia="en-ZA"/>
        </w:rPr>
        <w:t xml:space="preserve"> about</w:t>
      </w:r>
      <w:r w:rsidR="00906DE2" w:rsidRPr="001D6E7C">
        <w:rPr>
          <w:rFonts w:cs="Arial"/>
          <w:lang w:val="en-ZA" w:eastAsia="en-ZA"/>
        </w:rPr>
        <w:t xml:space="preserve"> </w:t>
      </w:r>
      <w:r w:rsidR="00906DE2" w:rsidRPr="001D6E7C">
        <w:rPr>
          <w:rFonts w:cs="Arial"/>
          <w:sz w:val="24"/>
          <w:szCs w:val="24"/>
          <w:lang w:val="en-ZA" w:eastAsia="en-ZA"/>
        </w:rPr>
        <w:t xml:space="preserve">R0.51/kWh. So the PV solar cost of R0.62/kWh for the Expedited Bid Round </w:t>
      </w:r>
      <w:r w:rsidR="00C14895" w:rsidRPr="001D6E7C">
        <w:rPr>
          <w:rFonts w:cs="Arial"/>
          <w:sz w:val="24"/>
          <w:szCs w:val="24"/>
          <w:lang w:val="en-ZA" w:eastAsia="en-ZA"/>
        </w:rPr>
        <w:t>will displace coal power at a loss of</w:t>
      </w:r>
      <w:r w:rsidR="00913880">
        <w:rPr>
          <w:rFonts w:cs="Arial"/>
          <w:sz w:val="24"/>
          <w:szCs w:val="24"/>
          <w:lang w:val="en-ZA" w:eastAsia="en-ZA"/>
        </w:rPr>
        <w:t xml:space="preserve"> between</w:t>
      </w:r>
      <w:r w:rsidR="00913880" w:rsidRPr="001D6E7C">
        <w:rPr>
          <w:rFonts w:cs="Arial"/>
          <w:sz w:val="24"/>
          <w:szCs w:val="24"/>
          <w:lang w:val="en-ZA" w:eastAsia="en-ZA"/>
        </w:rPr>
        <w:t xml:space="preserve"> R0.11/kWh</w:t>
      </w:r>
      <w:r w:rsidR="00913880">
        <w:rPr>
          <w:rFonts w:cs="Arial"/>
          <w:sz w:val="24"/>
          <w:szCs w:val="24"/>
          <w:lang w:val="en-ZA" w:eastAsia="en-ZA"/>
        </w:rPr>
        <w:t xml:space="preserve"> and R0.23/kWh</w:t>
      </w:r>
      <w:r w:rsidR="00C14895" w:rsidRPr="001D6E7C">
        <w:rPr>
          <w:rFonts w:cs="Arial"/>
          <w:sz w:val="24"/>
          <w:szCs w:val="24"/>
          <w:lang w:val="en-ZA" w:eastAsia="en-ZA"/>
        </w:rPr>
        <w:t xml:space="preserve">. However, there is no </w:t>
      </w:r>
      <w:r w:rsidR="00913880">
        <w:rPr>
          <w:rFonts w:cs="Arial"/>
          <w:sz w:val="24"/>
          <w:szCs w:val="24"/>
          <w:lang w:val="en-ZA" w:eastAsia="en-ZA"/>
        </w:rPr>
        <w:t xml:space="preserve">realistic </w:t>
      </w:r>
      <w:r w:rsidR="00C14895" w:rsidRPr="001D6E7C">
        <w:rPr>
          <w:rFonts w:cs="Arial"/>
          <w:sz w:val="24"/>
          <w:szCs w:val="24"/>
          <w:lang w:val="en-ZA" w:eastAsia="en-ZA"/>
        </w:rPr>
        <w:t>scenario at which this new PV-power can generate a net benefit to SA.</w:t>
      </w:r>
      <w:r w:rsidR="006A7ED0" w:rsidRPr="001D6E7C">
        <w:rPr>
          <w:rFonts w:cs="Arial"/>
          <w:sz w:val="24"/>
          <w:szCs w:val="24"/>
          <w:lang w:val="en-ZA" w:eastAsia="en-ZA"/>
        </w:rPr>
        <w:t xml:space="preserve"> </w:t>
      </w:r>
    </w:p>
    <w:p w14:paraId="6B3D7B09" w14:textId="5341F07E" w:rsidR="001D7080" w:rsidRPr="001D6E7C" w:rsidRDefault="006A7ED0" w:rsidP="00A843ED">
      <w:pPr>
        <w:rPr>
          <w:rFonts w:cs="Arial"/>
          <w:sz w:val="24"/>
          <w:szCs w:val="24"/>
          <w:lang w:val="en-ZA" w:eastAsia="en-ZA"/>
        </w:rPr>
      </w:pPr>
      <w:r w:rsidRPr="001D6E7C">
        <w:rPr>
          <w:rFonts w:cs="Arial"/>
          <w:sz w:val="24"/>
          <w:szCs w:val="24"/>
          <w:lang w:val="en-ZA" w:eastAsia="en-ZA"/>
        </w:rPr>
        <w:t>At a 26% load factor</w:t>
      </w:r>
      <w:r w:rsidR="001E1DDA">
        <w:rPr>
          <w:rFonts w:cs="Arial"/>
          <w:sz w:val="24"/>
          <w:szCs w:val="24"/>
          <w:lang w:val="en-ZA" w:eastAsia="en-ZA"/>
        </w:rPr>
        <w:t>,</w:t>
      </w:r>
      <w:r w:rsidRPr="001D6E7C">
        <w:rPr>
          <w:rFonts w:cs="Arial"/>
          <w:sz w:val="24"/>
          <w:szCs w:val="24"/>
          <w:lang w:val="en-ZA" w:eastAsia="en-ZA"/>
        </w:rPr>
        <w:t xml:space="preserve"> the 591 MW PV-solar of the Expedited REIPPP bid window will produce 1,350 million kWh/year, at an initial loss to our country of R0.23/kWh = R310 million/year.</w:t>
      </w:r>
      <w:r w:rsidR="00217A75" w:rsidRPr="001D6E7C">
        <w:rPr>
          <w:rFonts w:cs="Arial"/>
          <w:sz w:val="24"/>
          <w:szCs w:val="24"/>
          <w:lang w:val="en-ZA" w:eastAsia="en-ZA"/>
        </w:rPr>
        <w:t xml:space="preserve"> </w:t>
      </w:r>
      <w:r w:rsidR="001E1DDA">
        <w:rPr>
          <w:rFonts w:cs="Arial"/>
          <w:sz w:val="24"/>
          <w:szCs w:val="24"/>
          <w:lang w:val="en-ZA" w:eastAsia="en-ZA"/>
        </w:rPr>
        <w:t>T</w:t>
      </w:r>
      <w:r w:rsidR="00217A75" w:rsidRPr="001D6E7C">
        <w:rPr>
          <w:rFonts w:cs="Arial"/>
          <w:sz w:val="24"/>
          <w:szCs w:val="24"/>
          <w:lang w:val="en-ZA" w:eastAsia="en-ZA"/>
        </w:rPr>
        <w:t>he loss/kWh on new wind power will be smaller than on PV-solar</w:t>
      </w:r>
      <w:r w:rsidR="001E1DDA">
        <w:rPr>
          <w:rFonts w:cs="Arial"/>
          <w:sz w:val="24"/>
          <w:szCs w:val="24"/>
          <w:lang w:val="en-ZA" w:eastAsia="en-ZA"/>
        </w:rPr>
        <w:t>. However as the amount of wind power generated is much larger than for the solar, the total loss for wind will be similar than to PV-solar.</w:t>
      </w:r>
      <w:r w:rsidRPr="001D6E7C">
        <w:rPr>
          <w:rFonts w:cs="Arial"/>
          <w:sz w:val="24"/>
          <w:szCs w:val="24"/>
          <w:lang w:val="en-ZA" w:eastAsia="en-ZA"/>
        </w:rPr>
        <w:t xml:space="preserve"> However, more PV</w:t>
      </w:r>
      <w:r w:rsidR="00217A75" w:rsidRPr="001D6E7C">
        <w:rPr>
          <w:rFonts w:cs="Arial"/>
          <w:sz w:val="24"/>
          <w:szCs w:val="24"/>
          <w:lang w:val="en-ZA" w:eastAsia="en-ZA"/>
        </w:rPr>
        <w:t>-solar and wind</w:t>
      </w:r>
      <w:r w:rsidRPr="001D6E7C">
        <w:rPr>
          <w:rFonts w:cs="Arial"/>
          <w:sz w:val="24"/>
          <w:szCs w:val="24"/>
          <w:lang w:val="en-ZA" w:eastAsia="en-ZA"/>
        </w:rPr>
        <w:t xml:space="preserve"> will obviously be adde</w:t>
      </w:r>
      <w:r w:rsidR="00217A75" w:rsidRPr="001D6E7C">
        <w:rPr>
          <w:rFonts w:cs="Arial"/>
          <w:sz w:val="24"/>
          <w:szCs w:val="24"/>
          <w:lang w:val="en-ZA" w:eastAsia="en-ZA"/>
        </w:rPr>
        <w:t>d</w:t>
      </w:r>
      <w:r w:rsidRPr="001D6E7C">
        <w:rPr>
          <w:rFonts w:cs="Arial"/>
          <w:sz w:val="24"/>
          <w:szCs w:val="24"/>
          <w:lang w:val="en-ZA" w:eastAsia="en-ZA"/>
        </w:rPr>
        <w:t xml:space="preserve"> with each</w:t>
      </w:r>
      <w:r w:rsidR="001E1DDA">
        <w:rPr>
          <w:rFonts w:cs="Arial"/>
          <w:sz w:val="24"/>
          <w:szCs w:val="24"/>
          <w:lang w:val="en-ZA" w:eastAsia="en-ZA"/>
        </w:rPr>
        <w:t xml:space="preserve"> subsequent Bid Round,</w:t>
      </w:r>
      <w:r w:rsidRPr="001D6E7C">
        <w:rPr>
          <w:rFonts w:cs="Arial"/>
          <w:sz w:val="24"/>
          <w:szCs w:val="24"/>
          <w:lang w:val="en-ZA" w:eastAsia="en-ZA"/>
        </w:rPr>
        <w:t xml:space="preserve"> </w:t>
      </w:r>
      <w:r w:rsidR="001E1DDA">
        <w:rPr>
          <w:rFonts w:cs="Arial"/>
          <w:sz w:val="24"/>
          <w:szCs w:val="24"/>
          <w:lang w:val="en-ZA" w:eastAsia="en-ZA"/>
        </w:rPr>
        <w:t>t</w:t>
      </w:r>
      <w:r w:rsidRPr="001D6E7C">
        <w:rPr>
          <w:rFonts w:cs="Arial"/>
          <w:sz w:val="24"/>
          <w:szCs w:val="24"/>
          <w:lang w:val="en-ZA" w:eastAsia="en-ZA"/>
        </w:rPr>
        <w:t>he total accumulated loss will</w:t>
      </w:r>
      <w:r w:rsidR="00217A75" w:rsidRPr="001D6E7C">
        <w:rPr>
          <w:rFonts w:cs="Arial"/>
          <w:sz w:val="24"/>
          <w:szCs w:val="24"/>
          <w:lang w:val="en-ZA" w:eastAsia="en-ZA"/>
        </w:rPr>
        <w:t xml:space="preserve"> quickly snowball to several billion Rand</w:t>
      </w:r>
      <w:r w:rsidRPr="001D6E7C">
        <w:rPr>
          <w:rFonts w:cs="Arial"/>
          <w:sz w:val="24"/>
          <w:szCs w:val="24"/>
          <w:lang w:val="en-ZA" w:eastAsia="en-ZA"/>
        </w:rPr>
        <w:t xml:space="preserve">. </w:t>
      </w:r>
      <w:r w:rsidR="00C14895" w:rsidRPr="001D6E7C">
        <w:rPr>
          <w:rFonts w:cs="Arial"/>
          <w:sz w:val="24"/>
          <w:szCs w:val="24"/>
          <w:lang w:val="en-ZA" w:eastAsia="en-ZA"/>
        </w:rPr>
        <w:t xml:space="preserve">Therefor the policy of forcing Eskom to buy this </w:t>
      </w:r>
      <w:r w:rsidRPr="001D6E7C">
        <w:rPr>
          <w:rFonts w:cs="Arial"/>
          <w:sz w:val="24"/>
          <w:szCs w:val="24"/>
          <w:lang w:val="en-ZA" w:eastAsia="en-ZA"/>
        </w:rPr>
        <w:t xml:space="preserve">PV-solar </w:t>
      </w:r>
      <w:r w:rsidR="00C14895" w:rsidRPr="001D6E7C">
        <w:rPr>
          <w:rFonts w:cs="Arial"/>
          <w:sz w:val="24"/>
          <w:szCs w:val="24"/>
          <w:lang w:val="en-ZA" w:eastAsia="en-ZA"/>
        </w:rPr>
        <w:t xml:space="preserve">power through the REIPPP is clearly irrational. However, the SA constitution states that all laws, regulations and policies taken by Government must be “reasonable”. </w:t>
      </w:r>
      <w:r w:rsidR="00217A75" w:rsidRPr="001D6E7C">
        <w:rPr>
          <w:rFonts w:cs="Arial"/>
          <w:sz w:val="24"/>
          <w:szCs w:val="24"/>
          <w:lang w:val="en-ZA" w:eastAsia="en-ZA"/>
        </w:rPr>
        <w:t>The following strategy could thus</w:t>
      </w:r>
      <w:r w:rsidR="001E1DDA">
        <w:rPr>
          <w:rFonts w:cs="Arial"/>
          <w:sz w:val="24"/>
          <w:szCs w:val="24"/>
          <w:lang w:val="en-ZA" w:eastAsia="en-ZA"/>
        </w:rPr>
        <w:t xml:space="preserve"> save</w:t>
      </w:r>
      <w:r w:rsidR="00217A75" w:rsidRPr="001D6E7C">
        <w:rPr>
          <w:rFonts w:cs="Arial"/>
          <w:sz w:val="24"/>
          <w:szCs w:val="24"/>
          <w:lang w:val="en-ZA" w:eastAsia="en-ZA"/>
        </w:rPr>
        <w:t xml:space="preserve"> SA several billion over ne next three year</w:t>
      </w:r>
      <w:r w:rsidR="001E1DDA">
        <w:rPr>
          <w:rFonts w:cs="Arial"/>
          <w:sz w:val="24"/>
          <w:szCs w:val="24"/>
          <w:lang w:val="en-ZA" w:eastAsia="en-ZA"/>
        </w:rPr>
        <w:t>s</w:t>
      </w:r>
      <w:r w:rsidR="00217A75" w:rsidRPr="001D6E7C">
        <w:rPr>
          <w:rFonts w:cs="Arial"/>
          <w:sz w:val="24"/>
          <w:szCs w:val="24"/>
          <w:lang w:val="en-ZA" w:eastAsia="en-ZA"/>
        </w:rPr>
        <w:t xml:space="preserve"> or so:</w:t>
      </w:r>
    </w:p>
    <w:p w14:paraId="2B153841" w14:textId="19161F26" w:rsidR="00217A75" w:rsidRPr="001E1DDA" w:rsidRDefault="00BB67C1" w:rsidP="00217A75">
      <w:pPr>
        <w:pStyle w:val="ListParagraph"/>
        <w:numPr>
          <w:ilvl w:val="0"/>
          <w:numId w:val="26"/>
        </w:numPr>
        <w:rPr>
          <w:rFonts w:cs="Arial"/>
          <w:sz w:val="24"/>
          <w:szCs w:val="24"/>
          <w:lang w:val="en-ZA" w:eastAsia="en-ZA"/>
        </w:rPr>
      </w:pPr>
      <w:r w:rsidRPr="001D6E7C">
        <w:rPr>
          <w:rFonts w:cs="Arial"/>
          <w:sz w:val="24"/>
          <w:szCs w:val="24"/>
          <w:lang w:val="en-ZA" w:eastAsia="en-ZA"/>
        </w:rPr>
        <w:t>Honour all existing REIPPP contracts (Bid Rounds</w:t>
      </w:r>
      <w:r w:rsidR="006762BE">
        <w:rPr>
          <w:rFonts w:cs="Arial"/>
          <w:sz w:val="24"/>
          <w:szCs w:val="24"/>
          <w:lang w:val="en-ZA" w:eastAsia="en-ZA"/>
        </w:rPr>
        <w:t xml:space="preserve"> 1,</w:t>
      </w:r>
      <w:r w:rsidR="001E1DDA">
        <w:rPr>
          <w:rFonts w:cs="Arial"/>
          <w:sz w:val="24"/>
          <w:szCs w:val="24"/>
          <w:lang w:val="en-ZA" w:eastAsia="en-ZA"/>
        </w:rPr>
        <w:t xml:space="preserve"> </w:t>
      </w:r>
      <w:r w:rsidR="006762BE">
        <w:rPr>
          <w:rFonts w:cs="Arial"/>
          <w:sz w:val="24"/>
          <w:szCs w:val="24"/>
          <w:lang w:val="en-ZA" w:eastAsia="en-ZA"/>
        </w:rPr>
        <w:t>2 a</w:t>
      </w:r>
      <w:r w:rsidRPr="001D6E7C">
        <w:rPr>
          <w:rFonts w:cs="Arial"/>
          <w:sz w:val="24"/>
          <w:szCs w:val="24"/>
          <w:lang w:val="en-ZA" w:eastAsia="en-ZA"/>
        </w:rPr>
        <w:t>nd 3)</w:t>
      </w:r>
      <w:r w:rsidR="001E1DDA">
        <w:rPr>
          <w:rFonts w:cs="Arial"/>
          <w:sz w:val="24"/>
          <w:szCs w:val="24"/>
          <w:lang w:val="en-ZA" w:eastAsia="en-ZA"/>
        </w:rPr>
        <w:t xml:space="preserve">. However, </w:t>
      </w:r>
      <w:r w:rsidRPr="001D6E7C">
        <w:rPr>
          <w:rFonts w:cs="Arial"/>
          <w:sz w:val="24"/>
          <w:szCs w:val="24"/>
          <w:lang w:val="en-ZA" w:eastAsia="en-ZA"/>
        </w:rPr>
        <w:t>h</w:t>
      </w:r>
      <w:r w:rsidR="00217A75" w:rsidRPr="001D6E7C">
        <w:rPr>
          <w:rFonts w:cs="Arial"/>
          <w:sz w:val="24"/>
          <w:szCs w:val="24"/>
          <w:lang w:val="en-ZA" w:eastAsia="en-ZA"/>
        </w:rPr>
        <w:t>ave the determinations for the REIPPP PV-solar and perhaps also some of the wind power in the Expedited Bid Round set aside in a court of law by showing that these are irrational and thus unconstitutional. Therefore refuse to sig</w:t>
      </w:r>
      <w:r w:rsidR="001E1DDA">
        <w:rPr>
          <w:rFonts w:cs="Arial"/>
          <w:sz w:val="24"/>
          <w:szCs w:val="24"/>
          <w:lang w:val="en-ZA" w:eastAsia="en-ZA"/>
        </w:rPr>
        <w:t>n</w:t>
      </w:r>
      <w:r w:rsidR="00217A75" w:rsidRPr="001D6E7C">
        <w:rPr>
          <w:rFonts w:cs="Arial"/>
          <w:sz w:val="24"/>
          <w:szCs w:val="24"/>
          <w:lang w:val="en-ZA" w:eastAsia="en-ZA"/>
        </w:rPr>
        <w:t xml:space="preserve"> </w:t>
      </w:r>
      <w:r w:rsidR="00217A75" w:rsidRPr="001E1DDA">
        <w:rPr>
          <w:rFonts w:cs="Arial"/>
          <w:sz w:val="24"/>
          <w:szCs w:val="24"/>
          <w:lang w:val="en-ZA" w:eastAsia="en-ZA"/>
        </w:rPr>
        <w:t>these new contracts.</w:t>
      </w:r>
    </w:p>
    <w:p w14:paraId="3BEB92FD" w14:textId="02A52FB2" w:rsidR="00BB67C1" w:rsidRPr="001E1DDA" w:rsidRDefault="00BB67C1" w:rsidP="00F349D7">
      <w:pPr>
        <w:pStyle w:val="ListParagraph"/>
        <w:numPr>
          <w:ilvl w:val="0"/>
          <w:numId w:val="26"/>
        </w:numPr>
        <w:rPr>
          <w:rFonts w:cs="Arial"/>
          <w:lang w:val="en-ZA" w:eastAsia="en-ZA"/>
        </w:rPr>
      </w:pPr>
      <w:r w:rsidRPr="001E1DDA">
        <w:rPr>
          <w:rFonts w:cs="Arial"/>
          <w:sz w:val="24"/>
          <w:szCs w:val="24"/>
          <w:lang w:val="en-ZA" w:eastAsia="en-ZA"/>
        </w:rPr>
        <w:t>Expedite the p</w:t>
      </w:r>
      <w:r w:rsidR="00217A75" w:rsidRPr="001E1DDA">
        <w:rPr>
          <w:rFonts w:cs="Arial"/>
          <w:sz w:val="24"/>
          <w:szCs w:val="24"/>
          <w:lang w:val="en-ZA" w:eastAsia="en-ZA"/>
        </w:rPr>
        <w:t xml:space="preserve">rocurement of </w:t>
      </w:r>
      <w:r w:rsidRPr="001E1DDA">
        <w:rPr>
          <w:rFonts w:cs="Arial"/>
          <w:sz w:val="24"/>
          <w:szCs w:val="24"/>
          <w:lang w:val="en-ZA" w:eastAsia="en-ZA"/>
        </w:rPr>
        <w:t xml:space="preserve">preferable Combined Cycle Gas Turbines (CCGT), fuelled with affordable imported </w:t>
      </w:r>
      <w:r w:rsidR="00175D7E" w:rsidRPr="001E1DDA">
        <w:rPr>
          <w:rFonts w:cs="Arial"/>
          <w:lang w:val="en-ZA" w:eastAsia="en-ZA"/>
        </w:rPr>
        <w:t>Liquefied Natural Gas (LNG)</w:t>
      </w:r>
      <w:r w:rsidR="002F0E78" w:rsidRPr="001E1DDA">
        <w:rPr>
          <w:rFonts w:cs="Arial"/>
          <w:lang w:val="en-ZA" w:eastAsia="en-ZA"/>
        </w:rPr>
        <w:t>, possible through the REIPPP</w:t>
      </w:r>
      <w:r w:rsidR="00175D7E" w:rsidRPr="001E1DDA">
        <w:rPr>
          <w:rFonts w:cs="Arial"/>
          <w:lang w:val="en-ZA" w:eastAsia="en-ZA"/>
        </w:rPr>
        <w:t>.</w:t>
      </w:r>
      <w:r w:rsidR="00CB4771" w:rsidRPr="001E1DDA">
        <w:rPr>
          <w:rFonts w:cs="Arial"/>
          <w:lang w:val="en-ZA" w:eastAsia="en-ZA"/>
        </w:rPr>
        <w:t xml:space="preserve"> </w:t>
      </w:r>
      <w:r w:rsidRPr="001E1DDA">
        <w:rPr>
          <w:rFonts w:cs="Arial"/>
          <w:lang w:val="en-ZA" w:eastAsia="en-ZA"/>
        </w:rPr>
        <w:t>As</w:t>
      </w:r>
      <w:r w:rsidR="00175D7E" w:rsidRPr="001E1DDA">
        <w:rPr>
          <w:rFonts w:cs="Arial"/>
          <w:lang w:val="en-ZA" w:eastAsia="en-ZA"/>
        </w:rPr>
        <w:t xml:space="preserve"> LNG is cheaper than diesel and CCGTs use </w:t>
      </w:r>
      <w:r w:rsidR="00AD2F73" w:rsidRPr="001E1DDA">
        <w:rPr>
          <w:rFonts w:cs="Arial"/>
          <w:lang w:val="en-ZA" w:eastAsia="en-ZA"/>
        </w:rPr>
        <w:t xml:space="preserve">less </w:t>
      </w:r>
      <w:r w:rsidR="00175D7E" w:rsidRPr="001E1DDA">
        <w:rPr>
          <w:rFonts w:cs="Arial"/>
          <w:lang w:val="en-ZA" w:eastAsia="en-ZA"/>
        </w:rPr>
        <w:t>fuel than the current OCGT</w:t>
      </w:r>
      <w:r w:rsidR="001E1DDA">
        <w:rPr>
          <w:rFonts w:cs="Arial"/>
          <w:lang w:val="en-ZA" w:eastAsia="en-ZA"/>
        </w:rPr>
        <w:t>s</w:t>
      </w:r>
      <w:r w:rsidRPr="001E1DDA">
        <w:rPr>
          <w:rFonts w:cs="Arial"/>
          <w:lang w:val="en-ZA" w:eastAsia="en-ZA"/>
        </w:rPr>
        <w:t xml:space="preserve"> </w:t>
      </w:r>
      <w:r w:rsidR="00175D7E" w:rsidRPr="001E1DDA">
        <w:rPr>
          <w:rFonts w:cs="Arial"/>
          <w:lang w:val="en-ZA" w:eastAsia="en-ZA"/>
        </w:rPr>
        <w:t>s</w:t>
      </w:r>
      <w:r w:rsidRPr="001E1DDA">
        <w:rPr>
          <w:rFonts w:cs="Arial"/>
          <w:lang w:val="en-ZA" w:eastAsia="en-ZA"/>
        </w:rPr>
        <w:t xml:space="preserve">uch CCGT power can probably be acquired at roughly R1.50/kWh, even after the </w:t>
      </w:r>
      <w:r w:rsidR="00AD2F73" w:rsidRPr="001E1DDA">
        <w:rPr>
          <w:rFonts w:cs="Arial"/>
          <w:lang w:val="en-ZA" w:eastAsia="en-ZA"/>
        </w:rPr>
        <w:t xml:space="preserve">global warming cost of </w:t>
      </w:r>
      <w:r w:rsidRPr="001E1DDA">
        <w:rPr>
          <w:rFonts w:cs="Arial"/>
          <w:lang w:val="en-ZA" w:eastAsia="en-ZA"/>
        </w:rPr>
        <w:t xml:space="preserve">the </w:t>
      </w:r>
      <w:r w:rsidR="00AD2F73" w:rsidRPr="001E1DDA">
        <w:rPr>
          <w:rFonts w:cs="Arial"/>
          <w:lang w:val="en-ZA" w:eastAsia="en-ZA"/>
        </w:rPr>
        <w:t>methane gas</w:t>
      </w:r>
      <w:r w:rsidRPr="001E1DDA">
        <w:rPr>
          <w:rFonts w:cs="Arial"/>
          <w:lang w:val="en-ZA" w:eastAsia="en-ZA"/>
        </w:rPr>
        <w:t xml:space="preserve"> that leaks</w:t>
      </w:r>
      <w:r w:rsidR="00AD2F73" w:rsidRPr="001E1DDA">
        <w:rPr>
          <w:rFonts w:cs="Arial"/>
          <w:lang w:val="en-ZA" w:eastAsia="en-ZA"/>
        </w:rPr>
        <w:t xml:space="preserve"> into the atmosphere during shale gas mining</w:t>
      </w:r>
      <w:r w:rsidRPr="001E1DDA">
        <w:rPr>
          <w:rFonts w:cs="Arial"/>
          <w:lang w:val="en-ZA" w:eastAsia="en-ZA"/>
        </w:rPr>
        <w:t xml:space="preserve"> has been added</w:t>
      </w:r>
      <w:r w:rsidR="00175D7E" w:rsidRPr="001E1DDA">
        <w:rPr>
          <w:rFonts w:cs="Arial"/>
          <w:lang w:val="en-ZA" w:eastAsia="en-ZA"/>
        </w:rPr>
        <w:t xml:space="preserve">. </w:t>
      </w:r>
      <w:r w:rsidRPr="001E1DDA">
        <w:rPr>
          <w:rFonts w:cs="Arial"/>
          <w:lang w:val="en-ZA" w:eastAsia="en-ZA"/>
        </w:rPr>
        <w:t>R1.50/kWh</w:t>
      </w:r>
      <w:r w:rsidR="00175D7E" w:rsidRPr="001E1DDA">
        <w:rPr>
          <w:rFonts w:cs="Arial"/>
          <w:lang w:val="en-ZA" w:eastAsia="en-ZA"/>
        </w:rPr>
        <w:t xml:space="preserve"> is </w:t>
      </w:r>
      <w:r w:rsidRPr="001E1DDA">
        <w:rPr>
          <w:rFonts w:cs="Arial"/>
          <w:lang w:val="en-ZA" w:eastAsia="en-ZA"/>
        </w:rPr>
        <w:t xml:space="preserve">much </w:t>
      </w:r>
      <w:r w:rsidR="00175D7E" w:rsidRPr="001E1DDA">
        <w:rPr>
          <w:rFonts w:cs="Arial"/>
          <w:lang w:val="en-ZA" w:eastAsia="en-ZA"/>
        </w:rPr>
        <w:t>too expensive to be used as gas base-load power</w:t>
      </w:r>
      <w:r w:rsidR="000F736D">
        <w:rPr>
          <w:rFonts w:cs="Arial"/>
          <w:lang w:val="en-ZA" w:eastAsia="en-ZA"/>
        </w:rPr>
        <w:t>. Further</w:t>
      </w:r>
      <w:r w:rsidR="001E1DDA">
        <w:rPr>
          <w:rFonts w:cs="Arial"/>
          <w:lang w:val="en-ZA" w:eastAsia="en-ZA"/>
        </w:rPr>
        <w:t>more importing large amounts of LNG will expose SA to strategic risks, such as volatility of the gas price and a negative impact on our balance of payment</w:t>
      </w:r>
      <w:r w:rsidR="00175D7E" w:rsidRPr="001E1DDA">
        <w:rPr>
          <w:rFonts w:cs="Arial"/>
          <w:lang w:val="en-ZA" w:eastAsia="en-ZA"/>
        </w:rPr>
        <w:t>.</w:t>
      </w:r>
      <w:r w:rsidR="001E1DDA">
        <w:rPr>
          <w:rFonts w:cs="Arial"/>
          <w:lang w:val="en-ZA" w:eastAsia="en-ZA"/>
        </w:rPr>
        <w:t xml:space="preserve"> Therefore LNG imports should always be limited</w:t>
      </w:r>
      <w:r w:rsidR="000F736D">
        <w:rPr>
          <w:rFonts w:cs="Arial"/>
          <w:lang w:val="en-ZA" w:eastAsia="en-ZA"/>
        </w:rPr>
        <w:t>, for instance by also using pumped storage and hydro power as peaking sources</w:t>
      </w:r>
      <w:r w:rsidR="001E1DDA">
        <w:rPr>
          <w:rFonts w:cs="Arial"/>
          <w:lang w:val="en-ZA" w:eastAsia="en-ZA"/>
        </w:rPr>
        <w:t>. However, the only point of this argument is that if you are going to build the gas turbines anyway, it will be MUCH more economical to build them first</w:t>
      </w:r>
      <w:r w:rsidR="000F736D">
        <w:rPr>
          <w:rFonts w:cs="Arial"/>
          <w:lang w:val="en-ZA" w:eastAsia="en-ZA"/>
        </w:rPr>
        <w:t xml:space="preserve"> and the wind and PV-solar later.</w:t>
      </w:r>
      <w:r w:rsidR="00CB4771" w:rsidRPr="001E1DDA">
        <w:rPr>
          <w:rFonts w:cs="Arial"/>
          <w:lang w:val="en-ZA" w:eastAsia="en-ZA"/>
        </w:rPr>
        <w:tab/>
      </w:r>
      <w:r w:rsidR="00CB4771" w:rsidRPr="001E1DDA">
        <w:rPr>
          <w:rFonts w:cs="Arial"/>
          <w:lang w:val="en-ZA" w:eastAsia="en-ZA"/>
        </w:rPr>
        <w:br/>
      </w:r>
      <w:r w:rsidRPr="001E1DDA">
        <w:rPr>
          <w:rFonts w:cs="Arial"/>
          <w:lang w:val="en-ZA" w:eastAsia="en-ZA"/>
        </w:rPr>
        <w:t xml:space="preserve"> So this gas power would result in an affordable back-up power for the PV-solar and wind power contracts that have already been </w:t>
      </w:r>
      <w:r w:rsidR="00CB4771" w:rsidRPr="001E1DDA">
        <w:rPr>
          <w:rFonts w:cs="Arial"/>
          <w:lang w:val="en-ZA" w:eastAsia="en-ZA"/>
        </w:rPr>
        <w:t>procured</w:t>
      </w:r>
      <w:r w:rsidRPr="001E1DDA">
        <w:rPr>
          <w:rFonts w:cs="Arial"/>
          <w:lang w:val="en-ZA" w:eastAsia="en-ZA"/>
        </w:rPr>
        <w:t xml:space="preserve"> during Bid Rounds 1, 2 and 3. </w:t>
      </w:r>
      <w:r w:rsidR="00CB4771" w:rsidRPr="001E1DDA">
        <w:rPr>
          <w:rFonts w:cs="Arial"/>
          <w:lang w:val="en-ZA" w:eastAsia="en-ZA"/>
        </w:rPr>
        <w:t>S</w:t>
      </w:r>
      <w:r w:rsidRPr="001E1DDA">
        <w:rPr>
          <w:rFonts w:cs="Arial"/>
          <w:lang w:val="en-ZA" w:eastAsia="en-ZA"/>
        </w:rPr>
        <w:t>ince the combination of this PV-solar, wind and gas power will be fully dependable and dispatcheable, this will result in a large strengthening of SA’s power reserve margin, which has been inadequate since 2008.</w:t>
      </w:r>
    </w:p>
    <w:p w14:paraId="682F9CBA" w14:textId="79C3B336" w:rsidR="00DC14C6" w:rsidRPr="001D6E7C" w:rsidRDefault="00BB67C1" w:rsidP="00F349D7">
      <w:pPr>
        <w:pStyle w:val="ListParagraph"/>
        <w:numPr>
          <w:ilvl w:val="0"/>
          <w:numId w:val="26"/>
        </w:numPr>
        <w:rPr>
          <w:rFonts w:cs="Arial"/>
          <w:lang w:val="en-ZA" w:eastAsia="en-ZA"/>
        </w:rPr>
      </w:pPr>
      <w:r w:rsidRPr="001E1DDA">
        <w:rPr>
          <w:rFonts w:cs="Arial"/>
          <w:sz w:val="24"/>
          <w:szCs w:val="24"/>
          <w:lang w:val="en-ZA" w:eastAsia="en-ZA"/>
        </w:rPr>
        <w:t>However, as Eskom currently have enough powe</w:t>
      </w:r>
      <w:r w:rsidRPr="001D6E7C">
        <w:rPr>
          <w:rFonts w:cs="Arial"/>
          <w:sz w:val="24"/>
          <w:szCs w:val="24"/>
          <w:lang w:val="en-ZA" w:eastAsia="en-ZA"/>
        </w:rPr>
        <w:t xml:space="preserve">r to supply all SA’s needs without load shedding and with minimal OCGT burning, the </w:t>
      </w:r>
      <w:r w:rsidR="002F0E78" w:rsidRPr="001D6E7C">
        <w:rPr>
          <w:rFonts w:cs="Arial"/>
          <w:sz w:val="24"/>
          <w:szCs w:val="24"/>
          <w:lang w:val="en-ZA" w:eastAsia="en-ZA"/>
        </w:rPr>
        <w:t>CCGTs should initially</w:t>
      </w:r>
      <w:r w:rsidR="000F736D">
        <w:rPr>
          <w:rFonts w:cs="Arial"/>
          <w:sz w:val="24"/>
          <w:szCs w:val="24"/>
          <w:lang w:val="en-ZA" w:eastAsia="en-ZA"/>
        </w:rPr>
        <w:t xml:space="preserve"> not be run, but</w:t>
      </w:r>
      <w:r w:rsidR="002F0E78" w:rsidRPr="001D6E7C">
        <w:rPr>
          <w:rFonts w:cs="Arial"/>
          <w:sz w:val="24"/>
          <w:szCs w:val="24"/>
          <w:lang w:val="en-ZA" w:eastAsia="en-ZA"/>
        </w:rPr>
        <w:t xml:space="preserve"> just be kept in reserve. So instead of signing take-or-pay contracts, the owners of these plants should initially rather just be compensated for</w:t>
      </w:r>
      <w:r w:rsidR="000F736D">
        <w:rPr>
          <w:rFonts w:cs="Arial"/>
          <w:sz w:val="24"/>
          <w:szCs w:val="24"/>
          <w:lang w:val="en-ZA" w:eastAsia="en-ZA"/>
        </w:rPr>
        <w:t xml:space="preserve"> a reasonable rate of return on</w:t>
      </w:r>
      <w:r w:rsidR="002F0E78" w:rsidRPr="001D6E7C">
        <w:rPr>
          <w:rFonts w:cs="Arial"/>
          <w:sz w:val="24"/>
          <w:szCs w:val="24"/>
          <w:lang w:val="en-ZA" w:eastAsia="en-ZA"/>
        </w:rPr>
        <w:t xml:space="preserve"> their capital costs.</w:t>
      </w:r>
      <w:r w:rsidR="00FB0E61" w:rsidRPr="001D6E7C">
        <w:rPr>
          <w:rFonts w:cs="Arial"/>
          <w:sz w:val="24"/>
          <w:szCs w:val="24"/>
          <w:lang w:val="en-ZA" w:eastAsia="en-ZA"/>
        </w:rPr>
        <w:tab/>
      </w:r>
    </w:p>
    <w:p w14:paraId="64C9716D" w14:textId="4815A813" w:rsidR="00FB0E61" w:rsidRPr="001D6E7C" w:rsidRDefault="000F736D" w:rsidP="00F349D7">
      <w:pPr>
        <w:pStyle w:val="ListParagraph"/>
        <w:numPr>
          <w:ilvl w:val="0"/>
          <w:numId w:val="26"/>
        </w:numPr>
        <w:rPr>
          <w:rFonts w:cs="Arial"/>
          <w:lang w:val="en-ZA" w:eastAsia="en-ZA"/>
        </w:rPr>
      </w:pPr>
      <w:r>
        <w:rPr>
          <w:rFonts w:cs="Arial"/>
          <w:sz w:val="24"/>
          <w:szCs w:val="24"/>
          <w:lang w:val="en-ZA" w:eastAsia="en-ZA"/>
        </w:rPr>
        <w:t>This arrangement would give</w:t>
      </w:r>
      <w:r w:rsidR="00DC14C6" w:rsidRPr="001D6E7C">
        <w:rPr>
          <w:rFonts w:cs="Arial"/>
          <w:sz w:val="24"/>
          <w:szCs w:val="24"/>
          <w:lang w:val="en-ZA" w:eastAsia="en-ZA"/>
        </w:rPr>
        <w:t xml:space="preserve"> SA considerable security of supply, i.e. if an accident were to again take out one of our coal stations, we could immediately start up the CCGT</w:t>
      </w:r>
      <w:r w:rsidR="009145A8" w:rsidRPr="001D6E7C">
        <w:rPr>
          <w:rFonts w:cs="Arial"/>
          <w:sz w:val="24"/>
          <w:szCs w:val="24"/>
          <w:lang w:val="en-ZA" w:eastAsia="en-ZA"/>
        </w:rPr>
        <w:t xml:space="preserve"> and supply power at the </w:t>
      </w:r>
      <w:r w:rsidR="00DC14C6" w:rsidRPr="001D6E7C">
        <w:rPr>
          <w:rFonts w:cs="Arial"/>
          <w:sz w:val="24"/>
          <w:szCs w:val="24"/>
          <w:lang w:val="en-ZA" w:eastAsia="en-ZA"/>
        </w:rPr>
        <w:t>specific times of day that it is most needed. This</w:t>
      </w:r>
      <w:r w:rsidR="009145A8" w:rsidRPr="001D6E7C">
        <w:rPr>
          <w:rFonts w:cs="Arial"/>
          <w:sz w:val="24"/>
          <w:szCs w:val="24"/>
          <w:lang w:val="en-ZA" w:eastAsia="en-ZA"/>
        </w:rPr>
        <w:t xml:space="preserve"> would much more </w:t>
      </w:r>
      <w:r>
        <w:rPr>
          <w:rFonts w:cs="Arial"/>
          <w:sz w:val="24"/>
          <w:szCs w:val="24"/>
          <w:lang w:val="en-ZA" w:eastAsia="en-ZA"/>
        </w:rPr>
        <w:t>effectively</w:t>
      </w:r>
      <w:r w:rsidR="009145A8" w:rsidRPr="001D6E7C">
        <w:rPr>
          <w:rFonts w:cs="Arial"/>
          <w:sz w:val="24"/>
          <w:szCs w:val="24"/>
          <w:lang w:val="en-ZA" w:eastAsia="en-ZA"/>
        </w:rPr>
        <w:t xml:space="preserve"> prevent load shedding or OCGT diesel burning than</w:t>
      </w:r>
      <w:r w:rsidR="00DC14C6" w:rsidRPr="001D6E7C">
        <w:rPr>
          <w:rFonts w:cs="Arial"/>
          <w:sz w:val="24"/>
          <w:szCs w:val="24"/>
          <w:lang w:val="en-ZA" w:eastAsia="en-ZA"/>
        </w:rPr>
        <w:t xml:space="preserve"> PV-solar </w:t>
      </w:r>
      <w:r w:rsidR="009145A8" w:rsidRPr="001D6E7C">
        <w:rPr>
          <w:rFonts w:cs="Arial"/>
          <w:sz w:val="24"/>
          <w:szCs w:val="24"/>
          <w:lang w:val="en-ZA" w:eastAsia="en-ZA"/>
        </w:rPr>
        <w:t>that can only do so during the middle of the day when the sun is shining or wind that can only do so when the wind is blowing.</w:t>
      </w:r>
    </w:p>
    <w:p w14:paraId="3992A75E" w14:textId="77777777" w:rsidR="009145A8" w:rsidRPr="001D6E7C" w:rsidRDefault="009145A8" w:rsidP="00F349D7">
      <w:pPr>
        <w:pStyle w:val="ListParagraph"/>
        <w:numPr>
          <w:ilvl w:val="0"/>
          <w:numId w:val="26"/>
        </w:numPr>
        <w:rPr>
          <w:rFonts w:cs="Arial"/>
          <w:lang w:val="en-ZA" w:eastAsia="en-ZA"/>
        </w:rPr>
      </w:pPr>
      <w:r w:rsidRPr="001D6E7C">
        <w:rPr>
          <w:rFonts w:cs="Arial"/>
          <w:sz w:val="24"/>
          <w:szCs w:val="24"/>
          <w:lang w:val="en-ZA" w:eastAsia="en-ZA"/>
        </w:rPr>
        <w:t>As and when the demand picks up, the CCGT can then burn the LNG, with the existing PV-solar and wind power from Rounds 1, 2 and 3 of the REIPPP as fuel savers for the CCGT.</w:t>
      </w:r>
    </w:p>
    <w:p w14:paraId="2C5A1DF9" w14:textId="7B66D5A2" w:rsidR="009145A8" w:rsidRPr="001D6E7C" w:rsidRDefault="009145A8" w:rsidP="00F349D7">
      <w:pPr>
        <w:pStyle w:val="ListParagraph"/>
        <w:numPr>
          <w:ilvl w:val="0"/>
          <w:numId w:val="26"/>
        </w:numPr>
        <w:rPr>
          <w:rFonts w:cs="Arial"/>
          <w:lang w:val="en-ZA" w:eastAsia="en-ZA"/>
        </w:rPr>
      </w:pPr>
      <w:r w:rsidRPr="001D6E7C">
        <w:rPr>
          <w:rFonts w:cs="Arial"/>
          <w:sz w:val="24"/>
          <w:szCs w:val="24"/>
          <w:lang w:val="en-ZA" w:eastAsia="en-ZA"/>
        </w:rPr>
        <w:t xml:space="preserve">If demand picks up even more, a few years </w:t>
      </w:r>
      <w:r w:rsidR="006762BE" w:rsidRPr="001D6E7C">
        <w:rPr>
          <w:rFonts w:cs="Arial"/>
          <w:sz w:val="24"/>
          <w:szCs w:val="24"/>
          <w:lang w:val="en-ZA" w:eastAsia="en-ZA"/>
        </w:rPr>
        <w:t>down</w:t>
      </w:r>
      <w:r w:rsidRPr="001D6E7C">
        <w:rPr>
          <w:rFonts w:cs="Arial"/>
          <w:sz w:val="24"/>
          <w:szCs w:val="24"/>
          <w:lang w:val="en-ZA" w:eastAsia="en-ZA"/>
        </w:rPr>
        <w:t xml:space="preserve"> the line, we can then restart the bid proces</w:t>
      </w:r>
      <w:r w:rsidR="00C05663" w:rsidRPr="001D6E7C">
        <w:rPr>
          <w:rFonts w:cs="Arial"/>
          <w:sz w:val="24"/>
          <w:szCs w:val="24"/>
          <w:lang w:val="en-ZA" w:eastAsia="en-ZA"/>
        </w:rPr>
        <w:t>ses for PV-solar and wind via t</w:t>
      </w:r>
      <w:r w:rsidRPr="001D6E7C">
        <w:rPr>
          <w:rFonts w:cs="Arial"/>
          <w:sz w:val="24"/>
          <w:szCs w:val="24"/>
          <w:lang w:val="en-ZA" w:eastAsia="en-ZA"/>
        </w:rPr>
        <w:t xml:space="preserve">he REIPPP. As PV and wind power </w:t>
      </w:r>
      <w:r w:rsidR="000F736D" w:rsidRPr="001D6E7C">
        <w:rPr>
          <w:rFonts w:cs="Arial"/>
          <w:sz w:val="24"/>
          <w:szCs w:val="24"/>
          <w:lang w:val="en-ZA" w:eastAsia="en-ZA"/>
        </w:rPr>
        <w:t>prices</w:t>
      </w:r>
      <w:r w:rsidRPr="001D6E7C">
        <w:rPr>
          <w:rFonts w:cs="Arial"/>
          <w:sz w:val="24"/>
          <w:szCs w:val="24"/>
          <w:lang w:val="en-ZA" w:eastAsia="en-ZA"/>
        </w:rPr>
        <w:t xml:space="preserve"> drop continuously</w:t>
      </w:r>
      <w:r w:rsidR="000F736D">
        <w:rPr>
          <w:rFonts w:cs="Arial"/>
          <w:sz w:val="24"/>
          <w:szCs w:val="24"/>
          <w:lang w:val="en-ZA" w:eastAsia="en-ZA"/>
        </w:rPr>
        <w:t xml:space="preserve"> and dramatically</w:t>
      </w:r>
      <w:r w:rsidRPr="001D6E7C">
        <w:rPr>
          <w:rFonts w:cs="Arial"/>
          <w:sz w:val="24"/>
          <w:szCs w:val="24"/>
          <w:lang w:val="en-ZA" w:eastAsia="en-ZA"/>
        </w:rPr>
        <w:t xml:space="preserve">, we </w:t>
      </w:r>
      <w:r w:rsidR="000F736D">
        <w:rPr>
          <w:rFonts w:cs="Arial"/>
          <w:sz w:val="24"/>
          <w:szCs w:val="24"/>
          <w:lang w:val="en-ZA" w:eastAsia="en-ZA"/>
        </w:rPr>
        <w:t>can</w:t>
      </w:r>
      <w:r w:rsidRPr="001D6E7C">
        <w:rPr>
          <w:rFonts w:cs="Arial"/>
          <w:sz w:val="24"/>
          <w:szCs w:val="24"/>
          <w:lang w:val="en-ZA" w:eastAsia="en-ZA"/>
        </w:rPr>
        <w:t xml:space="preserve"> then </w:t>
      </w:r>
      <w:r w:rsidR="000F736D">
        <w:rPr>
          <w:rFonts w:cs="Arial"/>
          <w:sz w:val="24"/>
          <w:szCs w:val="24"/>
          <w:lang w:val="en-ZA" w:eastAsia="en-ZA"/>
        </w:rPr>
        <w:t>look forward</w:t>
      </w:r>
      <w:r w:rsidRPr="001D6E7C">
        <w:rPr>
          <w:rFonts w:cs="Arial"/>
          <w:sz w:val="24"/>
          <w:szCs w:val="24"/>
          <w:lang w:val="en-ZA" w:eastAsia="en-ZA"/>
        </w:rPr>
        <w:t xml:space="preserve"> to obtain the PV-solar and wind power</w:t>
      </w:r>
      <w:r w:rsidR="000F736D">
        <w:rPr>
          <w:rFonts w:cs="Arial"/>
          <w:sz w:val="24"/>
          <w:szCs w:val="24"/>
          <w:lang w:val="en-ZA" w:eastAsia="en-ZA"/>
        </w:rPr>
        <w:t xml:space="preserve"> contracts</w:t>
      </w:r>
      <w:r w:rsidRPr="001D6E7C">
        <w:rPr>
          <w:rFonts w:cs="Arial"/>
          <w:sz w:val="24"/>
          <w:szCs w:val="24"/>
          <w:lang w:val="en-ZA" w:eastAsia="en-ZA"/>
        </w:rPr>
        <w:t xml:space="preserve"> much cheaper than is currently the case. It is likely that the fully dependable and dispatcheable new wind, PV-solar and CCGT combination that we will build at that stage, </w:t>
      </w:r>
      <w:r w:rsidR="000F736D">
        <w:rPr>
          <w:rFonts w:cs="Arial"/>
          <w:sz w:val="24"/>
          <w:szCs w:val="24"/>
          <w:lang w:val="en-ZA" w:eastAsia="en-ZA"/>
        </w:rPr>
        <w:t>might</w:t>
      </w:r>
      <w:r w:rsidRPr="001D6E7C">
        <w:rPr>
          <w:rFonts w:cs="Arial"/>
          <w:sz w:val="24"/>
          <w:szCs w:val="24"/>
          <w:lang w:val="en-ZA" w:eastAsia="en-ZA"/>
        </w:rPr>
        <w:t xml:space="preserve"> deliver power cheaper t</w:t>
      </w:r>
      <w:r w:rsidR="00661677">
        <w:rPr>
          <w:rFonts w:cs="Arial"/>
          <w:sz w:val="24"/>
          <w:szCs w:val="24"/>
          <w:lang w:val="en-ZA" w:eastAsia="en-ZA"/>
        </w:rPr>
        <w:t xml:space="preserve">han new coal. So at that stage </w:t>
      </w:r>
      <w:r w:rsidRPr="001D6E7C">
        <w:rPr>
          <w:rFonts w:cs="Arial"/>
          <w:sz w:val="24"/>
          <w:szCs w:val="24"/>
          <w:lang w:val="en-ZA" w:eastAsia="en-ZA"/>
        </w:rPr>
        <w:t>construction of coal plants can be cancelled and the PV-solar, wind and gas combination can then displace also the capital cost of coal, which would make the renewable option fully profitable to Eskom</w:t>
      </w:r>
      <w:r w:rsidR="000F736D">
        <w:rPr>
          <w:rFonts w:cs="Arial"/>
          <w:sz w:val="24"/>
          <w:szCs w:val="24"/>
          <w:lang w:val="en-ZA" w:eastAsia="en-ZA"/>
        </w:rPr>
        <w:t>.</w:t>
      </w:r>
    </w:p>
    <w:p w14:paraId="63DFACE2" w14:textId="37A5E674" w:rsidR="00AC0BEF" w:rsidRPr="001D6E7C" w:rsidRDefault="00C05663" w:rsidP="00C05663">
      <w:pPr>
        <w:rPr>
          <w:rFonts w:cs="Arial"/>
          <w:lang w:val="en-ZA" w:eastAsia="en-ZA"/>
        </w:rPr>
      </w:pPr>
      <w:r w:rsidRPr="001D6E7C">
        <w:rPr>
          <w:rFonts w:cs="Arial"/>
          <w:lang w:val="en-ZA" w:eastAsia="en-ZA"/>
        </w:rPr>
        <w:t>So while the full details of this plans still needs to be worked out, the point is that the current REIPPP strategy to deploy</w:t>
      </w:r>
      <w:r w:rsidR="006762BE">
        <w:rPr>
          <w:rFonts w:cs="Arial"/>
          <w:lang w:val="en-ZA" w:eastAsia="en-ZA"/>
        </w:rPr>
        <w:t xml:space="preserve"> intermittent</w:t>
      </w:r>
      <w:r w:rsidRPr="001D6E7C">
        <w:rPr>
          <w:rFonts w:cs="Arial"/>
          <w:lang w:val="en-ZA" w:eastAsia="en-ZA"/>
        </w:rPr>
        <w:t xml:space="preserve"> wind and especially PV-solar power before gas backup is putting the cart before the horses and is </w:t>
      </w:r>
      <w:r w:rsidR="000F736D">
        <w:rPr>
          <w:rFonts w:cs="Arial"/>
          <w:lang w:val="en-ZA" w:eastAsia="en-ZA"/>
        </w:rPr>
        <w:t>wasting</w:t>
      </w:r>
      <w:r w:rsidRPr="001D6E7C">
        <w:rPr>
          <w:rFonts w:cs="Arial"/>
          <w:lang w:val="en-ZA" w:eastAsia="en-ZA"/>
        </w:rPr>
        <w:t xml:space="preserve"> billions of</w:t>
      </w:r>
      <w:r w:rsidR="006762BE">
        <w:rPr>
          <w:rFonts w:cs="Arial"/>
          <w:lang w:val="en-ZA" w:eastAsia="en-ZA"/>
        </w:rPr>
        <w:t xml:space="preserve"> Rands, without substantially improving our s</w:t>
      </w:r>
      <w:r w:rsidRPr="001D6E7C">
        <w:rPr>
          <w:rFonts w:cs="Arial"/>
          <w:lang w:val="en-ZA" w:eastAsia="en-ZA"/>
        </w:rPr>
        <w:t>ecure supply of power. However,</w:t>
      </w:r>
      <w:r w:rsidR="000F736D">
        <w:rPr>
          <w:rFonts w:cs="Arial"/>
          <w:lang w:val="en-ZA" w:eastAsia="en-ZA"/>
        </w:rPr>
        <w:t xml:space="preserve"> prioritising the deployment of</w:t>
      </w:r>
      <w:r w:rsidRPr="001D6E7C">
        <w:rPr>
          <w:rFonts w:cs="Arial"/>
          <w:lang w:val="en-ZA" w:eastAsia="en-ZA"/>
        </w:rPr>
        <w:t xml:space="preserve"> </w:t>
      </w:r>
      <w:r w:rsidR="000F736D">
        <w:rPr>
          <w:rFonts w:cs="Arial"/>
          <w:lang w:val="en-ZA" w:eastAsia="en-ZA"/>
        </w:rPr>
        <w:t>gas b</w:t>
      </w:r>
      <w:r w:rsidR="000F736D" w:rsidRPr="001D6E7C">
        <w:rPr>
          <w:rFonts w:cs="Arial"/>
          <w:lang w:val="en-ZA" w:eastAsia="en-ZA"/>
        </w:rPr>
        <w:t>ackup</w:t>
      </w:r>
      <w:r w:rsidR="000F736D">
        <w:rPr>
          <w:rFonts w:cs="Arial"/>
          <w:lang w:val="en-ZA" w:eastAsia="en-ZA"/>
        </w:rPr>
        <w:t>, hydro or pumped storage and only then</w:t>
      </w:r>
      <w:r w:rsidR="000F736D" w:rsidRPr="001D6E7C">
        <w:rPr>
          <w:rFonts w:cs="Arial"/>
          <w:lang w:val="en-ZA" w:eastAsia="en-ZA"/>
        </w:rPr>
        <w:t xml:space="preserve"> </w:t>
      </w:r>
      <w:r w:rsidR="000F736D">
        <w:rPr>
          <w:rFonts w:cs="Arial"/>
          <w:lang w:val="en-ZA" w:eastAsia="en-ZA"/>
        </w:rPr>
        <w:t>deploying</w:t>
      </w:r>
      <w:r w:rsidR="006762BE">
        <w:rPr>
          <w:rFonts w:cs="Arial"/>
          <w:lang w:val="en-ZA" w:eastAsia="en-ZA"/>
        </w:rPr>
        <w:t xml:space="preserve"> </w:t>
      </w:r>
      <w:r w:rsidR="000F736D">
        <w:rPr>
          <w:rFonts w:cs="Arial"/>
          <w:lang w:val="en-ZA" w:eastAsia="en-ZA"/>
        </w:rPr>
        <w:t>new</w:t>
      </w:r>
      <w:r w:rsidR="006762BE">
        <w:rPr>
          <w:rFonts w:cs="Arial"/>
          <w:lang w:val="en-ZA" w:eastAsia="en-ZA"/>
        </w:rPr>
        <w:t xml:space="preserve"> PV-solar and wind power </w:t>
      </w:r>
      <w:r w:rsidR="000F736D">
        <w:rPr>
          <w:rFonts w:cs="Arial"/>
          <w:lang w:val="en-ZA" w:eastAsia="en-ZA"/>
        </w:rPr>
        <w:t>plants</w:t>
      </w:r>
      <w:r w:rsidR="006762BE">
        <w:rPr>
          <w:rFonts w:cs="Arial"/>
          <w:lang w:val="en-ZA" w:eastAsia="en-ZA"/>
        </w:rPr>
        <w:t>,</w:t>
      </w:r>
      <w:r w:rsidRPr="001D6E7C">
        <w:rPr>
          <w:rFonts w:cs="Arial"/>
          <w:lang w:val="en-ZA" w:eastAsia="en-ZA"/>
        </w:rPr>
        <w:t xml:space="preserve"> </w:t>
      </w:r>
      <w:r w:rsidR="000F736D">
        <w:rPr>
          <w:rFonts w:cs="Arial"/>
          <w:lang w:val="en-ZA" w:eastAsia="en-ZA"/>
        </w:rPr>
        <w:t xml:space="preserve">we </w:t>
      </w:r>
      <w:r w:rsidRPr="001D6E7C">
        <w:rPr>
          <w:rFonts w:cs="Arial"/>
          <w:lang w:val="en-ZA" w:eastAsia="en-ZA"/>
        </w:rPr>
        <w:t xml:space="preserve">will </w:t>
      </w:r>
      <w:r w:rsidR="000F736D">
        <w:rPr>
          <w:rFonts w:cs="Arial"/>
          <w:lang w:val="en-ZA" w:eastAsia="en-ZA"/>
        </w:rPr>
        <w:t>quickly</w:t>
      </w:r>
      <w:r w:rsidRPr="001D6E7C">
        <w:rPr>
          <w:rFonts w:cs="Arial"/>
          <w:lang w:val="en-ZA" w:eastAsia="en-ZA"/>
        </w:rPr>
        <w:t xml:space="preserve"> improve</w:t>
      </w:r>
      <w:r w:rsidR="000F736D">
        <w:rPr>
          <w:rFonts w:cs="Arial"/>
          <w:lang w:val="en-ZA" w:eastAsia="en-ZA"/>
        </w:rPr>
        <w:t xml:space="preserve"> our</w:t>
      </w:r>
      <w:r w:rsidRPr="001D6E7C">
        <w:rPr>
          <w:rFonts w:cs="Arial"/>
          <w:lang w:val="en-ZA" w:eastAsia="en-ZA"/>
        </w:rPr>
        <w:t xml:space="preserve"> security of supply.</w:t>
      </w:r>
      <w:r w:rsidR="000F736D">
        <w:rPr>
          <w:rFonts w:cs="Arial"/>
          <w:lang w:val="en-ZA" w:eastAsia="en-ZA"/>
        </w:rPr>
        <w:t xml:space="preserve"> As the wind and PV WILL be added later, this move </w:t>
      </w:r>
      <w:r w:rsidRPr="001D6E7C">
        <w:rPr>
          <w:rFonts w:cs="Arial"/>
          <w:lang w:val="en-ZA" w:eastAsia="en-ZA"/>
        </w:rPr>
        <w:t xml:space="preserve">will also not threaten the dream of building a very strong fleet of renewables. It will just </w:t>
      </w:r>
      <w:r w:rsidR="006762BE">
        <w:rPr>
          <w:rFonts w:cs="Arial"/>
          <w:lang w:val="en-ZA" w:eastAsia="en-ZA"/>
        </w:rPr>
        <w:t>re</w:t>
      </w:r>
      <w:r w:rsidRPr="001D6E7C">
        <w:rPr>
          <w:rFonts w:cs="Arial"/>
          <w:lang w:val="en-ZA" w:eastAsia="en-ZA"/>
        </w:rPr>
        <w:t xml:space="preserve">schedule this dream in </w:t>
      </w:r>
      <w:r w:rsidR="006762BE">
        <w:rPr>
          <w:rFonts w:cs="Arial"/>
          <w:lang w:val="en-ZA" w:eastAsia="en-ZA"/>
        </w:rPr>
        <w:t>such a manner t</w:t>
      </w:r>
      <w:r w:rsidRPr="001D6E7C">
        <w:rPr>
          <w:rFonts w:cs="Arial"/>
          <w:lang w:val="en-ZA" w:eastAsia="en-ZA"/>
        </w:rPr>
        <w:t>hat</w:t>
      </w:r>
      <w:r w:rsidR="006762BE">
        <w:rPr>
          <w:rFonts w:cs="Arial"/>
          <w:lang w:val="en-ZA" w:eastAsia="en-ZA"/>
        </w:rPr>
        <w:t xml:space="preserve"> it</w:t>
      </w:r>
      <w:r w:rsidRPr="001D6E7C">
        <w:rPr>
          <w:rFonts w:cs="Arial"/>
          <w:lang w:val="en-ZA" w:eastAsia="en-ZA"/>
        </w:rPr>
        <w:t xml:space="preserve"> will actually work.</w:t>
      </w:r>
      <w:r w:rsidR="00457B65" w:rsidRPr="001D6E7C">
        <w:rPr>
          <w:rFonts w:cs="Arial"/>
          <w:lang w:val="en-ZA" w:eastAsia="en-ZA"/>
        </w:rPr>
        <w:t xml:space="preserve"> </w:t>
      </w:r>
    </w:p>
    <w:p w14:paraId="5F9FC011" w14:textId="0E982352" w:rsidR="00C05663" w:rsidRPr="001D6E7C" w:rsidRDefault="00C05663" w:rsidP="00C05663">
      <w:pPr>
        <w:jc w:val="center"/>
        <w:rPr>
          <w:rFonts w:cs="Arial"/>
          <w:lang w:val="en-ZA"/>
        </w:rPr>
      </w:pPr>
      <w:r w:rsidRPr="001D6E7C">
        <w:rPr>
          <w:rFonts w:cs="Arial"/>
          <w:lang w:val="en-ZA" w:eastAsia="en-ZA"/>
        </w:rPr>
        <w:t>-------------------------------------------</w:t>
      </w:r>
    </w:p>
    <w:sectPr w:rsidR="00C05663" w:rsidRPr="001D6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F"/>
    <w:lvl w:ilvl="0">
      <w:start w:val="1"/>
      <w:numFmt w:val="decimal"/>
      <w:pStyle w:val="Heading1"/>
      <w:lvlText w:val="%1"/>
      <w:legacy w:legacy="1" w:legacySpace="142" w:legacyIndent="0"/>
      <w:lvlJc w:val="left"/>
    </w:lvl>
    <w:lvl w:ilvl="1">
      <w:start w:val="1"/>
      <w:numFmt w:val="decimal"/>
      <w:pStyle w:val="Heading2"/>
      <w:lvlText w:val="%1.%2"/>
      <w:legacy w:legacy="1" w:legacySpace="142" w:legacyIndent="0"/>
      <w:lvlJc w:val="left"/>
    </w:lvl>
    <w:lvl w:ilvl="2">
      <w:start w:val="1"/>
      <w:numFmt w:val="decimal"/>
      <w:pStyle w:val="Heading3"/>
      <w:lvlText w:val="%1.%2.%3"/>
      <w:legacy w:legacy="1" w:legacySpace="142" w:legacyIndent="0"/>
      <w:lvlJc w:val="left"/>
    </w:lvl>
    <w:lvl w:ilvl="3">
      <w:start w:val="1"/>
      <w:numFmt w:val="decimal"/>
      <w:pStyle w:val="Heading4"/>
      <w:lvlText w:val="%1.%2.%3.%4"/>
      <w:legacy w:legacy="1" w:legacySpace="142" w:legacyIndent="0"/>
      <w:lvlJc w:val="left"/>
    </w:lvl>
    <w:lvl w:ilvl="4">
      <w:start w:val="1"/>
      <w:numFmt w:val="decimal"/>
      <w:pStyle w:val="Heading5"/>
      <w:lvlText w:val="%1.%2.%3.%4.%5"/>
      <w:legacy w:legacy="1" w:legacySpace="142" w:legacyIndent="0"/>
      <w:lvlJc w:val="left"/>
    </w:lvl>
    <w:lvl w:ilvl="5">
      <w:start w:val="1"/>
      <w:numFmt w:val="decimal"/>
      <w:pStyle w:val="Heading6"/>
      <w:lvlText w:val="%1.%2.%3.%4.%5.%6"/>
      <w:legacy w:legacy="1" w:legacySpace="142" w:legacyIndent="0"/>
      <w:lvlJc w:val="left"/>
    </w:lvl>
    <w:lvl w:ilvl="6">
      <w:start w:val="1"/>
      <w:numFmt w:val="decimal"/>
      <w:pStyle w:val="Heading7"/>
      <w:lvlText w:val="%1.%2.%3.%4.%5.%6.%7"/>
      <w:legacy w:legacy="1" w:legacySpace="142" w:legacyIndent="0"/>
      <w:lvlJc w:val="left"/>
    </w:lvl>
    <w:lvl w:ilvl="7">
      <w:start w:val="1"/>
      <w:numFmt w:val="decimal"/>
      <w:pStyle w:val="Heading8"/>
      <w:lvlText w:val="%1.%2.%3.%4.%5.%6.%7.%8"/>
      <w:legacy w:legacy="1" w:legacySpace="142" w:legacyIndent="0"/>
      <w:lvlJc w:val="left"/>
    </w:lvl>
    <w:lvl w:ilvl="8">
      <w:start w:val="1"/>
      <w:numFmt w:val="decimal"/>
      <w:pStyle w:val="Heading9"/>
      <w:lvlText w:val="%1.%2.%3.%4.%5.%6.%7.%8.%9"/>
      <w:legacy w:legacy="1" w:legacySpace="142" w:legacyIndent="0"/>
      <w:lvlJc w:val="left"/>
    </w:lvl>
  </w:abstractNum>
  <w:abstractNum w:abstractNumId="1">
    <w:nsid w:val="FFFFFFFE"/>
    <w:multiLevelType w:val="singleLevel"/>
    <w:tmpl w:val="FFFFFFFF"/>
    <w:lvl w:ilvl="0">
      <w:numFmt w:val="decimal"/>
      <w:lvlText w:val="*"/>
      <w:lvlJc w:val="left"/>
    </w:lvl>
  </w:abstractNum>
  <w:abstractNum w:abstractNumId="2">
    <w:nsid w:val="079F0265"/>
    <w:multiLevelType w:val="singleLevel"/>
    <w:tmpl w:val="00F6563C"/>
    <w:lvl w:ilvl="0">
      <w:start w:val="1"/>
      <w:numFmt w:val="decimal"/>
      <w:lvlText w:val="(%1)"/>
      <w:legacy w:legacy="1" w:legacySpace="0" w:legacyIndent="340"/>
      <w:lvlJc w:val="left"/>
      <w:pPr>
        <w:ind w:left="340" w:hanging="340"/>
      </w:pPr>
    </w:lvl>
  </w:abstractNum>
  <w:abstractNum w:abstractNumId="3">
    <w:nsid w:val="13346667"/>
    <w:multiLevelType w:val="singleLevel"/>
    <w:tmpl w:val="04F0DD36"/>
    <w:lvl w:ilvl="0">
      <w:start w:val="1"/>
      <w:numFmt w:val="decimal"/>
      <w:lvlText w:val="(%1)"/>
      <w:legacy w:legacy="1" w:legacySpace="0" w:legacyIndent="340"/>
      <w:lvlJc w:val="left"/>
      <w:pPr>
        <w:ind w:left="340" w:hanging="340"/>
      </w:pPr>
    </w:lvl>
  </w:abstractNum>
  <w:abstractNum w:abstractNumId="4">
    <w:nsid w:val="14F660A5"/>
    <w:multiLevelType w:val="singleLevel"/>
    <w:tmpl w:val="00F6563C"/>
    <w:lvl w:ilvl="0">
      <w:start w:val="1"/>
      <w:numFmt w:val="decimal"/>
      <w:lvlText w:val="(%1)"/>
      <w:legacy w:legacy="1" w:legacySpace="0" w:legacyIndent="340"/>
      <w:lvlJc w:val="left"/>
      <w:pPr>
        <w:ind w:left="340" w:hanging="340"/>
      </w:pPr>
    </w:lvl>
  </w:abstractNum>
  <w:abstractNum w:abstractNumId="5">
    <w:nsid w:val="20FB069D"/>
    <w:multiLevelType w:val="singleLevel"/>
    <w:tmpl w:val="00F6563C"/>
    <w:lvl w:ilvl="0">
      <w:start w:val="1"/>
      <w:numFmt w:val="decimal"/>
      <w:lvlText w:val="(%1)"/>
      <w:legacy w:legacy="1" w:legacySpace="0" w:legacyIndent="340"/>
      <w:lvlJc w:val="left"/>
      <w:pPr>
        <w:ind w:left="340" w:hanging="340"/>
      </w:pPr>
    </w:lvl>
  </w:abstractNum>
  <w:abstractNum w:abstractNumId="6">
    <w:nsid w:val="2A594853"/>
    <w:multiLevelType w:val="singleLevel"/>
    <w:tmpl w:val="008C5AA8"/>
    <w:lvl w:ilvl="0">
      <w:start w:val="1"/>
      <w:numFmt w:val="bullet"/>
      <w:lvlText w:val=""/>
      <w:lvlJc w:val="left"/>
      <w:pPr>
        <w:tabs>
          <w:tab w:val="num" w:pos="360"/>
        </w:tabs>
        <w:ind w:left="360" w:hanging="360"/>
      </w:pPr>
      <w:rPr>
        <w:rFonts w:ascii="Symbol" w:hAnsi="Symbol" w:hint="default"/>
      </w:rPr>
    </w:lvl>
  </w:abstractNum>
  <w:abstractNum w:abstractNumId="7">
    <w:nsid w:val="3150118C"/>
    <w:multiLevelType w:val="multilevel"/>
    <w:tmpl w:val="FFFFFFFF"/>
    <w:lvl w:ilvl="0">
      <w:start w:val="1"/>
      <w:numFmt w:val="decimal"/>
      <w:lvlText w:val="%1"/>
      <w:legacy w:legacy="1" w:legacySpace="142" w:legacyIndent="0"/>
      <w:lvlJc w:val="left"/>
    </w:lvl>
    <w:lvl w:ilvl="1">
      <w:start w:val="1"/>
      <w:numFmt w:val="decimal"/>
      <w:lvlText w:val="%1.%2"/>
      <w:legacy w:legacy="1" w:legacySpace="142" w:legacyIndent="0"/>
      <w:lvlJc w:val="left"/>
    </w:lvl>
    <w:lvl w:ilvl="2">
      <w:start w:val="1"/>
      <w:numFmt w:val="decimal"/>
      <w:lvlText w:val="%1.%2.%3"/>
      <w:legacy w:legacy="1" w:legacySpace="142" w:legacyIndent="0"/>
      <w:lvlJc w:val="left"/>
    </w:lvl>
    <w:lvl w:ilvl="3">
      <w:start w:val="1"/>
      <w:numFmt w:val="decimal"/>
      <w:lvlText w:val="%1.%2.%3.%4"/>
      <w:legacy w:legacy="1" w:legacySpace="142" w:legacyIndent="0"/>
      <w:lvlJc w:val="left"/>
    </w:lvl>
    <w:lvl w:ilvl="4">
      <w:start w:val="1"/>
      <w:numFmt w:val="decimal"/>
      <w:lvlText w:val="%1.%2.%3.%4.%5"/>
      <w:legacy w:legacy="1" w:legacySpace="142" w:legacyIndent="0"/>
      <w:lvlJc w:val="left"/>
    </w:lvl>
    <w:lvl w:ilvl="5">
      <w:start w:val="1"/>
      <w:numFmt w:val="decimal"/>
      <w:lvlText w:val="%1.%2.%3.%4.%5.%6"/>
      <w:legacy w:legacy="1" w:legacySpace="142" w:legacyIndent="0"/>
      <w:lvlJc w:val="left"/>
    </w:lvl>
    <w:lvl w:ilvl="6">
      <w:start w:val="1"/>
      <w:numFmt w:val="decimal"/>
      <w:lvlText w:val="%1.%2.%3.%4.%5.%6.%7"/>
      <w:legacy w:legacy="1" w:legacySpace="142" w:legacyIndent="0"/>
      <w:lvlJc w:val="left"/>
    </w:lvl>
    <w:lvl w:ilvl="7">
      <w:start w:val="1"/>
      <w:numFmt w:val="decimal"/>
      <w:lvlText w:val="%1.%2.%3.%4.%5.%6.%7.%8"/>
      <w:legacy w:legacy="1" w:legacySpace="142" w:legacyIndent="0"/>
      <w:lvlJc w:val="left"/>
    </w:lvl>
    <w:lvl w:ilvl="8">
      <w:start w:val="1"/>
      <w:numFmt w:val="decimal"/>
      <w:lvlText w:val="%1.%2.%3.%4.%5.%6.%7.%8.%9"/>
      <w:legacy w:legacy="1" w:legacySpace="142" w:legacyIndent="0"/>
      <w:lvlJc w:val="left"/>
    </w:lvl>
  </w:abstractNum>
  <w:abstractNum w:abstractNumId="8">
    <w:nsid w:val="31F65FD6"/>
    <w:multiLevelType w:val="singleLevel"/>
    <w:tmpl w:val="DB029172"/>
    <w:lvl w:ilvl="0">
      <w:start w:val="1"/>
      <w:numFmt w:val="bullet"/>
      <w:lvlText w:val=""/>
      <w:lvlJc w:val="left"/>
      <w:pPr>
        <w:tabs>
          <w:tab w:val="num" w:pos="360"/>
        </w:tabs>
        <w:ind w:left="360" w:hanging="360"/>
      </w:pPr>
      <w:rPr>
        <w:rFonts w:ascii="Symbol" w:hAnsi="Symbol" w:hint="default"/>
      </w:rPr>
    </w:lvl>
  </w:abstractNum>
  <w:abstractNum w:abstractNumId="9">
    <w:nsid w:val="343644B1"/>
    <w:multiLevelType w:val="singleLevel"/>
    <w:tmpl w:val="04F0DD36"/>
    <w:lvl w:ilvl="0">
      <w:start w:val="1"/>
      <w:numFmt w:val="decimal"/>
      <w:lvlText w:val="(%1)"/>
      <w:legacy w:legacy="1" w:legacySpace="0" w:legacyIndent="340"/>
      <w:lvlJc w:val="left"/>
      <w:pPr>
        <w:ind w:left="340" w:hanging="340"/>
      </w:pPr>
    </w:lvl>
  </w:abstractNum>
  <w:abstractNum w:abstractNumId="10">
    <w:nsid w:val="35CC0EA6"/>
    <w:multiLevelType w:val="multilevel"/>
    <w:tmpl w:val="58C0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B437A1"/>
    <w:multiLevelType w:val="hybridMultilevel"/>
    <w:tmpl w:val="B00AE3C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3F0A1DA0"/>
    <w:multiLevelType w:val="hybridMultilevel"/>
    <w:tmpl w:val="85F81A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3F0E354D"/>
    <w:multiLevelType w:val="singleLevel"/>
    <w:tmpl w:val="00F6563C"/>
    <w:lvl w:ilvl="0">
      <w:start w:val="1"/>
      <w:numFmt w:val="decimal"/>
      <w:lvlText w:val="(%1)"/>
      <w:legacy w:legacy="1" w:legacySpace="0" w:legacyIndent="340"/>
      <w:lvlJc w:val="left"/>
      <w:pPr>
        <w:ind w:left="340" w:hanging="340"/>
      </w:pPr>
    </w:lvl>
  </w:abstractNum>
  <w:abstractNum w:abstractNumId="14">
    <w:nsid w:val="409135C0"/>
    <w:multiLevelType w:val="singleLevel"/>
    <w:tmpl w:val="30660050"/>
    <w:lvl w:ilvl="0">
      <w:start w:val="1"/>
      <w:numFmt w:val="bullet"/>
      <w:pStyle w:val="Bulletlys"/>
      <w:lvlText w:val=""/>
      <w:lvlJc w:val="left"/>
      <w:pPr>
        <w:tabs>
          <w:tab w:val="num" w:pos="360"/>
        </w:tabs>
        <w:ind w:left="360" w:hanging="360"/>
      </w:pPr>
      <w:rPr>
        <w:rFonts w:ascii="Symbol" w:hAnsi="Symbol" w:hint="default"/>
      </w:rPr>
    </w:lvl>
  </w:abstractNum>
  <w:abstractNum w:abstractNumId="15">
    <w:nsid w:val="4B820B53"/>
    <w:multiLevelType w:val="singleLevel"/>
    <w:tmpl w:val="00F6563C"/>
    <w:lvl w:ilvl="0">
      <w:start w:val="1"/>
      <w:numFmt w:val="decimal"/>
      <w:lvlText w:val="(%1)"/>
      <w:legacy w:legacy="1" w:legacySpace="0" w:legacyIndent="340"/>
      <w:lvlJc w:val="left"/>
      <w:pPr>
        <w:ind w:left="340" w:hanging="340"/>
      </w:pPr>
    </w:lvl>
  </w:abstractNum>
  <w:abstractNum w:abstractNumId="16">
    <w:nsid w:val="5A9F42B9"/>
    <w:multiLevelType w:val="multilevel"/>
    <w:tmpl w:val="F3E2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156CA1"/>
    <w:multiLevelType w:val="singleLevel"/>
    <w:tmpl w:val="00F6563C"/>
    <w:lvl w:ilvl="0">
      <w:start w:val="1"/>
      <w:numFmt w:val="decimal"/>
      <w:lvlText w:val="(%1)"/>
      <w:legacy w:legacy="1" w:legacySpace="0" w:legacyIndent="340"/>
      <w:lvlJc w:val="left"/>
      <w:pPr>
        <w:ind w:left="340" w:hanging="340"/>
      </w:pPr>
    </w:lvl>
  </w:abstractNum>
  <w:abstractNum w:abstractNumId="18">
    <w:nsid w:val="640E459A"/>
    <w:multiLevelType w:val="singleLevel"/>
    <w:tmpl w:val="E6840756"/>
    <w:lvl w:ilvl="0">
      <w:start w:val="1"/>
      <w:numFmt w:val="bullet"/>
      <w:lvlText w:val=""/>
      <w:lvlJc w:val="left"/>
      <w:pPr>
        <w:tabs>
          <w:tab w:val="num" w:pos="360"/>
        </w:tabs>
        <w:ind w:left="360" w:hanging="360"/>
      </w:pPr>
      <w:rPr>
        <w:rFonts w:ascii="Symbol" w:hAnsi="Symbol" w:hint="default"/>
      </w:rPr>
    </w:lvl>
  </w:abstractNum>
  <w:abstractNum w:abstractNumId="19">
    <w:nsid w:val="67D06740"/>
    <w:multiLevelType w:val="singleLevel"/>
    <w:tmpl w:val="00F6563C"/>
    <w:lvl w:ilvl="0">
      <w:start w:val="1"/>
      <w:numFmt w:val="decimal"/>
      <w:lvlText w:val="(%1)"/>
      <w:lvlJc w:val="left"/>
      <w:pPr>
        <w:tabs>
          <w:tab w:val="num" w:pos="397"/>
        </w:tabs>
        <w:ind w:left="397" w:hanging="397"/>
      </w:pPr>
    </w:lvl>
  </w:abstractNum>
  <w:abstractNum w:abstractNumId="20">
    <w:nsid w:val="6BC126C8"/>
    <w:multiLevelType w:val="multilevel"/>
    <w:tmpl w:val="DB40A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C3C055B"/>
    <w:multiLevelType w:val="multilevel"/>
    <w:tmpl w:val="36CC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711E1E"/>
    <w:multiLevelType w:val="singleLevel"/>
    <w:tmpl w:val="04F0DD36"/>
    <w:lvl w:ilvl="0">
      <w:start w:val="1"/>
      <w:numFmt w:val="decimal"/>
      <w:lvlText w:val="(%1)"/>
      <w:legacy w:legacy="1" w:legacySpace="0" w:legacyIndent="340"/>
      <w:lvlJc w:val="left"/>
      <w:pPr>
        <w:ind w:left="340" w:hanging="340"/>
      </w:pPr>
    </w:lvl>
  </w:abstractNum>
  <w:abstractNum w:abstractNumId="23">
    <w:nsid w:val="7B926A70"/>
    <w:multiLevelType w:val="multilevel"/>
    <w:tmpl w:val="4660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6"/>
  </w:num>
  <w:num w:numId="3">
    <w:abstractNumId w:val="10"/>
  </w:num>
  <w:num w:numId="4">
    <w:abstractNumId w:val="23"/>
  </w:num>
  <w:num w:numId="5">
    <w:abstractNumId w:val="21"/>
  </w:num>
  <w:num w:numId="6">
    <w:abstractNumId w:val="0"/>
  </w:num>
  <w:num w:numId="7">
    <w:abstractNumId w:val="18"/>
  </w:num>
  <w:num w:numId="8">
    <w:abstractNumId w:val="8"/>
  </w:num>
  <w:num w:numId="9">
    <w:abstractNumId w:val="1"/>
    <w:lvlOverride w:ilvl="0">
      <w:lvl w:ilvl="0">
        <w:start w:val="1"/>
        <w:numFmt w:val="bullet"/>
        <w:lvlText w:val=""/>
        <w:legacy w:legacy="1" w:legacySpace="0" w:legacyIndent="227"/>
        <w:lvlJc w:val="left"/>
        <w:pPr>
          <w:ind w:left="227" w:hanging="227"/>
        </w:pPr>
        <w:rPr>
          <w:rFonts w:ascii="Arial" w:hAnsi="Arial" w:hint="default"/>
        </w:rPr>
      </w:lvl>
    </w:lvlOverride>
  </w:num>
  <w:num w:numId="10">
    <w:abstractNumId w:val="14"/>
  </w:num>
  <w:num w:numId="11">
    <w:abstractNumId w:val="9"/>
  </w:num>
  <w:num w:numId="12">
    <w:abstractNumId w:val="22"/>
  </w:num>
  <w:num w:numId="13">
    <w:abstractNumId w:val="3"/>
  </w:num>
  <w:num w:numId="14">
    <w:abstractNumId w:val="6"/>
  </w:num>
  <w:num w:numId="15">
    <w:abstractNumId w:val="19"/>
  </w:num>
  <w:num w:numId="16">
    <w:abstractNumId w:val="1"/>
    <w:lvlOverride w:ilvl="0">
      <w:lvl w:ilvl="0">
        <w:start w:val="1"/>
        <w:numFmt w:val="bullet"/>
        <w:lvlText w:val=""/>
        <w:legacy w:legacy="1" w:legacySpace="0" w:legacyIndent="227"/>
        <w:lvlJc w:val="left"/>
        <w:pPr>
          <w:ind w:left="624" w:hanging="227"/>
        </w:pPr>
        <w:rPr>
          <w:rFonts w:ascii="Symbol" w:hAnsi="Symbol" w:hint="default"/>
        </w:rPr>
      </w:lvl>
    </w:lvlOverride>
  </w:num>
  <w:num w:numId="17">
    <w:abstractNumId w:val="15"/>
  </w:num>
  <w:num w:numId="18">
    <w:abstractNumId w:val="5"/>
  </w:num>
  <w:num w:numId="19">
    <w:abstractNumId w:val="2"/>
  </w:num>
  <w:num w:numId="20">
    <w:abstractNumId w:val="4"/>
  </w:num>
  <w:num w:numId="21">
    <w:abstractNumId w:val="17"/>
  </w:num>
  <w:num w:numId="22">
    <w:abstractNumId w:val="13"/>
  </w:num>
  <w:num w:numId="23">
    <w:abstractNumId w:val="7"/>
  </w:num>
  <w:num w:numId="24">
    <w:abstractNumId w:val="11"/>
  </w:num>
  <w:num w:numId="25">
    <w:abstractNumId w:val="1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attachedTemplate r:id="rId1"/>
  <w:linkStyle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F53"/>
    <w:rsid w:val="00025D19"/>
    <w:rsid w:val="00052239"/>
    <w:rsid w:val="000910AB"/>
    <w:rsid w:val="000A36A0"/>
    <w:rsid w:val="000B6640"/>
    <w:rsid w:val="000D1E6C"/>
    <w:rsid w:val="000E2DC4"/>
    <w:rsid w:val="000F736D"/>
    <w:rsid w:val="0010293E"/>
    <w:rsid w:val="00131F98"/>
    <w:rsid w:val="00143217"/>
    <w:rsid w:val="00175D7E"/>
    <w:rsid w:val="00175FE6"/>
    <w:rsid w:val="00184CCD"/>
    <w:rsid w:val="00191580"/>
    <w:rsid w:val="00191F1A"/>
    <w:rsid w:val="001D0809"/>
    <w:rsid w:val="001D0AB4"/>
    <w:rsid w:val="001D383D"/>
    <w:rsid w:val="001D6E7C"/>
    <w:rsid w:val="001D7080"/>
    <w:rsid w:val="001E1DDA"/>
    <w:rsid w:val="001F6888"/>
    <w:rsid w:val="002149B2"/>
    <w:rsid w:val="00215BC4"/>
    <w:rsid w:val="00217A75"/>
    <w:rsid w:val="00225FFA"/>
    <w:rsid w:val="0027574D"/>
    <w:rsid w:val="00287FD2"/>
    <w:rsid w:val="002B5C58"/>
    <w:rsid w:val="002E4707"/>
    <w:rsid w:val="002F0E78"/>
    <w:rsid w:val="002F1F64"/>
    <w:rsid w:val="00363623"/>
    <w:rsid w:val="0037417A"/>
    <w:rsid w:val="003F0B58"/>
    <w:rsid w:val="003F25B0"/>
    <w:rsid w:val="00414FD3"/>
    <w:rsid w:val="00420029"/>
    <w:rsid w:val="0042660C"/>
    <w:rsid w:val="00441EC0"/>
    <w:rsid w:val="0044762B"/>
    <w:rsid w:val="00457B65"/>
    <w:rsid w:val="004608B3"/>
    <w:rsid w:val="00461D66"/>
    <w:rsid w:val="004748C3"/>
    <w:rsid w:val="004765D6"/>
    <w:rsid w:val="00476FEB"/>
    <w:rsid w:val="004D179E"/>
    <w:rsid w:val="004D20A5"/>
    <w:rsid w:val="004D7B1B"/>
    <w:rsid w:val="004E0A5F"/>
    <w:rsid w:val="004E2CCD"/>
    <w:rsid w:val="004E620F"/>
    <w:rsid w:val="004F7085"/>
    <w:rsid w:val="00517206"/>
    <w:rsid w:val="005360EA"/>
    <w:rsid w:val="00570485"/>
    <w:rsid w:val="00596F98"/>
    <w:rsid w:val="005A654B"/>
    <w:rsid w:val="005A76A3"/>
    <w:rsid w:val="005D2BD0"/>
    <w:rsid w:val="005E1F53"/>
    <w:rsid w:val="005F10AD"/>
    <w:rsid w:val="005F1A4F"/>
    <w:rsid w:val="00606C67"/>
    <w:rsid w:val="006135E3"/>
    <w:rsid w:val="00616931"/>
    <w:rsid w:val="0063322F"/>
    <w:rsid w:val="0065363D"/>
    <w:rsid w:val="00661677"/>
    <w:rsid w:val="006762BE"/>
    <w:rsid w:val="006771EB"/>
    <w:rsid w:val="00687170"/>
    <w:rsid w:val="00695076"/>
    <w:rsid w:val="006975BA"/>
    <w:rsid w:val="006A7ED0"/>
    <w:rsid w:val="006C4245"/>
    <w:rsid w:val="006D4B79"/>
    <w:rsid w:val="006D68C1"/>
    <w:rsid w:val="006E5427"/>
    <w:rsid w:val="006E7236"/>
    <w:rsid w:val="00726AA1"/>
    <w:rsid w:val="007355BC"/>
    <w:rsid w:val="007539E5"/>
    <w:rsid w:val="00754C57"/>
    <w:rsid w:val="00760052"/>
    <w:rsid w:val="0076123C"/>
    <w:rsid w:val="00765FFF"/>
    <w:rsid w:val="00775944"/>
    <w:rsid w:val="00787406"/>
    <w:rsid w:val="00792A63"/>
    <w:rsid w:val="0079532E"/>
    <w:rsid w:val="007A5BFF"/>
    <w:rsid w:val="007A6B37"/>
    <w:rsid w:val="007C57C0"/>
    <w:rsid w:val="007F0255"/>
    <w:rsid w:val="007F371A"/>
    <w:rsid w:val="007F763A"/>
    <w:rsid w:val="008151C3"/>
    <w:rsid w:val="0085456F"/>
    <w:rsid w:val="00867C81"/>
    <w:rsid w:val="008865DA"/>
    <w:rsid w:val="00894C02"/>
    <w:rsid w:val="008B32E5"/>
    <w:rsid w:val="008B4458"/>
    <w:rsid w:val="008C4D18"/>
    <w:rsid w:val="008D2DED"/>
    <w:rsid w:val="008F117F"/>
    <w:rsid w:val="009008A5"/>
    <w:rsid w:val="00906DE2"/>
    <w:rsid w:val="00913880"/>
    <w:rsid w:val="009145A8"/>
    <w:rsid w:val="00922056"/>
    <w:rsid w:val="009450FF"/>
    <w:rsid w:val="009617EE"/>
    <w:rsid w:val="009D54FA"/>
    <w:rsid w:val="009E04A6"/>
    <w:rsid w:val="009E73CA"/>
    <w:rsid w:val="009F46FA"/>
    <w:rsid w:val="00A52824"/>
    <w:rsid w:val="00A52AC0"/>
    <w:rsid w:val="00A60421"/>
    <w:rsid w:val="00A71413"/>
    <w:rsid w:val="00A843ED"/>
    <w:rsid w:val="00AC0BEF"/>
    <w:rsid w:val="00AD2F73"/>
    <w:rsid w:val="00AF21CE"/>
    <w:rsid w:val="00AF363E"/>
    <w:rsid w:val="00B02A29"/>
    <w:rsid w:val="00B46156"/>
    <w:rsid w:val="00B751A1"/>
    <w:rsid w:val="00B772E9"/>
    <w:rsid w:val="00B852A9"/>
    <w:rsid w:val="00B90025"/>
    <w:rsid w:val="00BA5DD7"/>
    <w:rsid w:val="00BB2105"/>
    <w:rsid w:val="00BB67C1"/>
    <w:rsid w:val="00BE0326"/>
    <w:rsid w:val="00BF651C"/>
    <w:rsid w:val="00C05663"/>
    <w:rsid w:val="00C14895"/>
    <w:rsid w:val="00C20A65"/>
    <w:rsid w:val="00C34419"/>
    <w:rsid w:val="00C40BAB"/>
    <w:rsid w:val="00C53F73"/>
    <w:rsid w:val="00C67814"/>
    <w:rsid w:val="00CA13D8"/>
    <w:rsid w:val="00CB0137"/>
    <w:rsid w:val="00CB04AC"/>
    <w:rsid w:val="00CB148C"/>
    <w:rsid w:val="00CB4771"/>
    <w:rsid w:val="00CB7697"/>
    <w:rsid w:val="00CF71EE"/>
    <w:rsid w:val="00D12C03"/>
    <w:rsid w:val="00D25F82"/>
    <w:rsid w:val="00D26D13"/>
    <w:rsid w:val="00D30437"/>
    <w:rsid w:val="00D67E50"/>
    <w:rsid w:val="00D75E86"/>
    <w:rsid w:val="00D811B2"/>
    <w:rsid w:val="00D91FF2"/>
    <w:rsid w:val="00DA2829"/>
    <w:rsid w:val="00DB4733"/>
    <w:rsid w:val="00DC0417"/>
    <w:rsid w:val="00DC14C6"/>
    <w:rsid w:val="00DD0B40"/>
    <w:rsid w:val="00DD6132"/>
    <w:rsid w:val="00DF39B3"/>
    <w:rsid w:val="00E315F6"/>
    <w:rsid w:val="00E35BD5"/>
    <w:rsid w:val="00E43A04"/>
    <w:rsid w:val="00E615BD"/>
    <w:rsid w:val="00E67AB3"/>
    <w:rsid w:val="00E74D52"/>
    <w:rsid w:val="00E840E8"/>
    <w:rsid w:val="00EA5C3B"/>
    <w:rsid w:val="00EB3259"/>
    <w:rsid w:val="00ED0443"/>
    <w:rsid w:val="00ED58E7"/>
    <w:rsid w:val="00EE13E0"/>
    <w:rsid w:val="00F01521"/>
    <w:rsid w:val="00F07AEF"/>
    <w:rsid w:val="00F17809"/>
    <w:rsid w:val="00F44EE2"/>
    <w:rsid w:val="00F6684D"/>
    <w:rsid w:val="00F677C3"/>
    <w:rsid w:val="00F81C2F"/>
    <w:rsid w:val="00F829D6"/>
    <w:rsid w:val="00FA328A"/>
    <w:rsid w:val="00FA540B"/>
    <w:rsid w:val="00FB0E61"/>
    <w:rsid w:val="00FD79C3"/>
    <w:rsid w:val="00FE0B9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0A1B1"/>
  <w15:docId w15:val="{8B92377F-20C4-47CE-B629-7CE559CCB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6AA1"/>
    <w:pPr>
      <w:spacing w:after="240" w:line="360" w:lineRule="auto"/>
      <w:jc w:val="both"/>
    </w:pPr>
    <w:rPr>
      <w:rFonts w:ascii="Arial" w:eastAsia="Times New Roman" w:hAnsi="Arial" w:cs="Times New Roman"/>
      <w:szCs w:val="20"/>
      <w:lang w:val="af-ZA"/>
    </w:rPr>
  </w:style>
  <w:style w:type="paragraph" w:styleId="Heading1">
    <w:name w:val="heading 1"/>
    <w:basedOn w:val="Normal"/>
    <w:next w:val="Normal"/>
    <w:link w:val="Heading1Char"/>
    <w:qFormat/>
    <w:rsid w:val="00726AA1"/>
    <w:pPr>
      <w:keepNext/>
      <w:numPr>
        <w:numId w:val="6"/>
      </w:numPr>
      <w:spacing w:before="240" w:line="240" w:lineRule="auto"/>
      <w:ind w:left="397" w:hanging="397"/>
      <w:outlineLvl w:val="0"/>
    </w:pPr>
    <w:rPr>
      <w:b/>
      <w:sz w:val="26"/>
      <w:szCs w:val="28"/>
    </w:rPr>
  </w:style>
  <w:style w:type="paragraph" w:styleId="Heading2">
    <w:name w:val="heading 2"/>
    <w:basedOn w:val="Normal"/>
    <w:next w:val="Normal"/>
    <w:link w:val="Heading2Char"/>
    <w:qFormat/>
    <w:rsid w:val="00726AA1"/>
    <w:pPr>
      <w:keepNext/>
      <w:numPr>
        <w:ilvl w:val="1"/>
        <w:numId w:val="6"/>
      </w:numPr>
      <w:tabs>
        <w:tab w:val="left" w:pos="567"/>
      </w:tabs>
      <w:spacing w:line="240" w:lineRule="auto"/>
      <w:ind w:left="567" w:hanging="567"/>
      <w:outlineLvl w:val="1"/>
    </w:pPr>
    <w:rPr>
      <w:b/>
      <w:sz w:val="24"/>
    </w:rPr>
  </w:style>
  <w:style w:type="paragraph" w:styleId="Heading3">
    <w:name w:val="heading 3"/>
    <w:basedOn w:val="Normal"/>
    <w:next w:val="Normal"/>
    <w:link w:val="Heading3Char"/>
    <w:qFormat/>
    <w:rsid w:val="00726AA1"/>
    <w:pPr>
      <w:keepNext/>
      <w:numPr>
        <w:ilvl w:val="2"/>
        <w:numId w:val="6"/>
      </w:numPr>
      <w:tabs>
        <w:tab w:val="left" w:pos="737"/>
      </w:tabs>
      <w:spacing w:line="240" w:lineRule="auto"/>
      <w:ind w:left="737" w:hanging="737"/>
      <w:outlineLvl w:val="2"/>
    </w:pPr>
    <w:rPr>
      <w:b/>
    </w:rPr>
  </w:style>
  <w:style w:type="paragraph" w:styleId="Heading4">
    <w:name w:val="heading 4"/>
    <w:basedOn w:val="Normal"/>
    <w:next w:val="Normal"/>
    <w:link w:val="Heading4Char"/>
    <w:qFormat/>
    <w:rsid w:val="00726AA1"/>
    <w:pPr>
      <w:keepNext/>
      <w:numPr>
        <w:ilvl w:val="3"/>
        <w:numId w:val="6"/>
      </w:numPr>
      <w:tabs>
        <w:tab w:val="left" w:pos="907"/>
      </w:tabs>
      <w:spacing w:line="240" w:lineRule="auto"/>
      <w:ind w:left="907" w:hanging="907"/>
      <w:outlineLvl w:val="3"/>
    </w:pPr>
    <w:rPr>
      <w:b/>
    </w:rPr>
  </w:style>
  <w:style w:type="paragraph" w:styleId="Heading5">
    <w:name w:val="heading 5"/>
    <w:basedOn w:val="Normal"/>
    <w:next w:val="Normal"/>
    <w:link w:val="Heading5Char"/>
    <w:qFormat/>
    <w:rsid w:val="00726AA1"/>
    <w:pPr>
      <w:keepNext/>
      <w:numPr>
        <w:ilvl w:val="4"/>
        <w:numId w:val="6"/>
      </w:numPr>
      <w:tabs>
        <w:tab w:val="left" w:pos="1077"/>
      </w:tabs>
      <w:spacing w:line="240" w:lineRule="auto"/>
      <w:ind w:left="1077" w:hanging="1077"/>
      <w:outlineLvl w:val="4"/>
    </w:pPr>
    <w:rPr>
      <w:b/>
    </w:rPr>
  </w:style>
  <w:style w:type="paragraph" w:styleId="Heading6">
    <w:name w:val="heading 6"/>
    <w:basedOn w:val="Normal"/>
    <w:next w:val="Normal"/>
    <w:link w:val="Heading6Char"/>
    <w:qFormat/>
    <w:rsid w:val="00726AA1"/>
    <w:pPr>
      <w:keepNext/>
      <w:numPr>
        <w:ilvl w:val="5"/>
        <w:numId w:val="6"/>
      </w:numPr>
      <w:tabs>
        <w:tab w:val="left" w:pos="1247"/>
      </w:tabs>
      <w:spacing w:line="240" w:lineRule="auto"/>
      <w:ind w:left="1247" w:hanging="1247"/>
      <w:outlineLvl w:val="5"/>
    </w:pPr>
    <w:rPr>
      <w:b/>
    </w:rPr>
  </w:style>
  <w:style w:type="paragraph" w:styleId="Heading7">
    <w:name w:val="heading 7"/>
    <w:basedOn w:val="Normal"/>
    <w:next w:val="Normal"/>
    <w:link w:val="Heading7Char"/>
    <w:qFormat/>
    <w:rsid w:val="00726AA1"/>
    <w:pPr>
      <w:numPr>
        <w:ilvl w:val="6"/>
        <w:numId w:val="6"/>
      </w:numPr>
      <w:spacing w:line="240" w:lineRule="auto"/>
      <w:ind w:left="1418" w:hanging="1418"/>
      <w:outlineLvl w:val="6"/>
    </w:pPr>
    <w:rPr>
      <w:b/>
    </w:rPr>
  </w:style>
  <w:style w:type="paragraph" w:styleId="Heading8">
    <w:name w:val="heading 8"/>
    <w:basedOn w:val="Normal"/>
    <w:next w:val="Normal"/>
    <w:link w:val="Heading8Char"/>
    <w:qFormat/>
    <w:rsid w:val="00726AA1"/>
    <w:pPr>
      <w:numPr>
        <w:ilvl w:val="7"/>
        <w:numId w:val="6"/>
      </w:numPr>
      <w:spacing w:line="240" w:lineRule="auto"/>
      <w:ind w:left="1588" w:hanging="1588"/>
      <w:outlineLvl w:val="7"/>
    </w:pPr>
    <w:rPr>
      <w:b/>
      <w:i/>
    </w:rPr>
  </w:style>
  <w:style w:type="paragraph" w:styleId="Heading9">
    <w:name w:val="heading 9"/>
    <w:basedOn w:val="Normal"/>
    <w:next w:val="Normal"/>
    <w:link w:val="Heading9Char"/>
    <w:qFormat/>
    <w:rsid w:val="00726AA1"/>
    <w:pPr>
      <w:numPr>
        <w:ilvl w:val="8"/>
        <w:numId w:val="6"/>
      </w:numPr>
      <w:spacing w:line="240" w:lineRule="auto"/>
      <w:ind w:left="1758" w:hanging="175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1F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F53"/>
    <w:rPr>
      <w:rFonts w:ascii="Tahoma" w:hAnsi="Tahoma" w:cs="Tahoma"/>
      <w:sz w:val="16"/>
      <w:szCs w:val="16"/>
    </w:rPr>
  </w:style>
  <w:style w:type="character" w:styleId="CommentReference">
    <w:name w:val="annotation reference"/>
    <w:basedOn w:val="DefaultParagraphFont"/>
    <w:uiPriority w:val="99"/>
    <w:semiHidden/>
    <w:unhideWhenUsed/>
    <w:rsid w:val="00CB0137"/>
    <w:rPr>
      <w:sz w:val="16"/>
      <w:szCs w:val="16"/>
    </w:rPr>
  </w:style>
  <w:style w:type="paragraph" w:styleId="CommentText">
    <w:name w:val="annotation text"/>
    <w:basedOn w:val="Normal"/>
    <w:link w:val="CommentTextChar"/>
    <w:uiPriority w:val="99"/>
    <w:semiHidden/>
    <w:unhideWhenUsed/>
    <w:rsid w:val="00CB0137"/>
    <w:pPr>
      <w:spacing w:line="240" w:lineRule="auto"/>
    </w:pPr>
    <w:rPr>
      <w:sz w:val="20"/>
    </w:rPr>
  </w:style>
  <w:style w:type="character" w:customStyle="1" w:styleId="CommentTextChar">
    <w:name w:val="Comment Text Char"/>
    <w:basedOn w:val="DefaultParagraphFont"/>
    <w:link w:val="CommentText"/>
    <w:uiPriority w:val="99"/>
    <w:semiHidden/>
    <w:rsid w:val="00CB0137"/>
    <w:rPr>
      <w:sz w:val="20"/>
      <w:szCs w:val="20"/>
    </w:rPr>
  </w:style>
  <w:style w:type="paragraph" w:styleId="CommentSubject">
    <w:name w:val="annotation subject"/>
    <w:basedOn w:val="CommentText"/>
    <w:next w:val="CommentText"/>
    <w:link w:val="CommentSubjectChar"/>
    <w:uiPriority w:val="99"/>
    <w:semiHidden/>
    <w:unhideWhenUsed/>
    <w:rsid w:val="00CB0137"/>
    <w:rPr>
      <w:b/>
      <w:bCs/>
    </w:rPr>
  </w:style>
  <w:style w:type="character" w:customStyle="1" w:styleId="CommentSubjectChar">
    <w:name w:val="Comment Subject Char"/>
    <w:basedOn w:val="CommentTextChar"/>
    <w:link w:val="CommentSubject"/>
    <w:uiPriority w:val="99"/>
    <w:semiHidden/>
    <w:rsid w:val="00CB0137"/>
    <w:rPr>
      <w:b/>
      <w:bCs/>
      <w:sz w:val="20"/>
      <w:szCs w:val="20"/>
    </w:rPr>
  </w:style>
  <w:style w:type="character" w:customStyle="1" w:styleId="Heading1Char">
    <w:name w:val="Heading 1 Char"/>
    <w:basedOn w:val="DefaultParagraphFont"/>
    <w:link w:val="Heading1"/>
    <w:rsid w:val="00052239"/>
    <w:rPr>
      <w:rFonts w:ascii="Arial" w:eastAsia="Times New Roman" w:hAnsi="Arial" w:cs="Times New Roman"/>
      <w:b/>
      <w:sz w:val="26"/>
      <w:szCs w:val="28"/>
      <w:lang w:val="af-ZA"/>
    </w:rPr>
  </w:style>
  <w:style w:type="character" w:customStyle="1" w:styleId="Heading2Char">
    <w:name w:val="Heading 2 Char"/>
    <w:basedOn w:val="DefaultParagraphFont"/>
    <w:link w:val="Heading2"/>
    <w:rsid w:val="00052239"/>
    <w:rPr>
      <w:rFonts w:ascii="Arial" w:eastAsia="Times New Roman" w:hAnsi="Arial" w:cs="Times New Roman"/>
      <w:b/>
      <w:sz w:val="24"/>
      <w:szCs w:val="20"/>
      <w:lang w:val="af-ZA"/>
    </w:rPr>
  </w:style>
  <w:style w:type="character" w:customStyle="1" w:styleId="Heading3Char">
    <w:name w:val="Heading 3 Char"/>
    <w:basedOn w:val="DefaultParagraphFont"/>
    <w:link w:val="Heading3"/>
    <w:rsid w:val="00052239"/>
    <w:rPr>
      <w:rFonts w:ascii="Arial" w:eastAsia="Times New Roman" w:hAnsi="Arial" w:cs="Times New Roman"/>
      <w:b/>
      <w:szCs w:val="20"/>
      <w:lang w:val="af-ZA"/>
    </w:rPr>
  </w:style>
  <w:style w:type="character" w:customStyle="1" w:styleId="Heading4Char">
    <w:name w:val="Heading 4 Char"/>
    <w:basedOn w:val="DefaultParagraphFont"/>
    <w:link w:val="Heading4"/>
    <w:rsid w:val="00052239"/>
    <w:rPr>
      <w:rFonts w:ascii="Arial" w:eastAsia="Times New Roman" w:hAnsi="Arial" w:cs="Times New Roman"/>
      <w:b/>
      <w:szCs w:val="20"/>
      <w:lang w:val="af-ZA"/>
    </w:rPr>
  </w:style>
  <w:style w:type="character" w:customStyle="1" w:styleId="Heading5Char">
    <w:name w:val="Heading 5 Char"/>
    <w:basedOn w:val="DefaultParagraphFont"/>
    <w:link w:val="Heading5"/>
    <w:rsid w:val="00052239"/>
    <w:rPr>
      <w:rFonts w:ascii="Arial" w:eastAsia="Times New Roman" w:hAnsi="Arial" w:cs="Times New Roman"/>
      <w:b/>
      <w:szCs w:val="20"/>
      <w:lang w:val="af-ZA"/>
    </w:rPr>
  </w:style>
  <w:style w:type="character" w:customStyle="1" w:styleId="Heading6Char">
    <w:name w:val="Heading 6 Char"/>
    <w:basedOn w:val="DefaultParagraphFont"/>
    <w:link w:val="Heading6"/>
    <w:rsid w:val="00052239"/>
    <w:rPr>
      <w:rFonts w:ascii="Arial" w:eastAsia="Times New Roman" w:hAnsi="Arial" w:cs="Times New Roman"/>
      <w:b/>
      <w:szCs w:val="20"/>
      <w:lang w:val="af-ZA"/>
    </w:rPr>
  </w:style>
  <w:style w:type="character" w:customStyle="1" w:styleId="Heading7Char">
    <w:name w:val="Heading 7 Char"/>
    <w:basedOn w:val="DefaultParagraphFont"/>
    <w:link w:val="Heading7"/>
    <w:rsid w:val="00052239"/>
    <w:rPr>
      <w:rFonts w:ascii="Arial" w:eastAsia="Times New Roman" w:hAnsi="Arial" w:cs="Times New Roman"/>
      <w:b/>
      <w:szCs w:val="20"/>
      <w:lang w:val="af-ZA"/>
    </w:rPr>
  </w:style>
  <w:style w:type="character" w:customStyle="1" w:styleId="Heading8Char">
    <w:name w:val="Heading 8 Char"/>
    <w:basedOn w:val="DefaultParagraphFont"/>
    <w:link w:val="Heading8"/>
    <w:rsid w:val="00052239"/>
    <w:rPr>
      <w:rFonts w:ascii="Arial" w:eastAsia="Times New Roman" w:hAnsi="Arial" w:cs="Times New Roman"/>
      <w:b/>
      <w:i/>
      <w:szCs w:val="20"/>
      <w:lang w:val="af-ZA"/>
    </w:rPr>
  </w:style>
  <w:style w:type="character" w:customStyle="1" w:styleId="Heading9Char">
    <w:name w:val="Heading 9 Char"/>
    <w:basedOn w:val="DefaultParagraphFont"/>
    <w:link w:val="Heading9"/>
    <w:rsid w:val="00052239"/>
    <w:rPr>
      <w:rFonts w:ascii="Arial" w:eastAsia="Times New Roman" w:hAnsi="Arial" w:cs="Times New Roman"/>
      <w:i/>
      <w:szCs w:val="20"/>
      <w:lang w:val="af-ZA"/>
    </w:rPr>
  </w:style>
  <w:style w:type="paragraph" w:customStyle="1" w:styleId="Opskrif">
    <w:name w:val="Opskrif"/>
    <w:basedOn w:val="Normal"/>
    <w:next w:val="Normal"/>
    <w:rsid w:val="00726AA1"/>
    <w:pPr>
      <w:keepNext/>
      <w:spacing w:after="0"/>
    </w:pPr>
    <w:rPr>
      <w:b/>
    </w:rPr>
  </w:style>
  <w:style w:type="paragraph" w:customStyle="1" w:styleId="BulletnaLnrlys">
    <w:name w:val="Bullet na Lnr.lys"/>
    <w:basedOn w:val="Normal"/>
    <w:rsid w:val="00726AA1"/>
    <w:pPr>
      <w:tabs>
        <w:tab w:val="left" w:pos="1021"/>
      </w:tabs>
      <w:ind w:left="624" w:hanging="227"/>
    </w:pPr>
  </w:style>
  <w:style w:type="paragraph" w:styleId="Footer">
    <w:name w:val="footer"/>
    <w:basedOn w:val="Normal"/>
    <w:link w:val="FooterChar"/>
    <w:rsid w:val="00726AA1"/>
    <w:pPr>
      <w:tabs>
        <w:tab w:val="right" w:pos="9327"/>
        <w:tab w:val="right" w:pos="14402"/>
      </w:tabs>
    </w:pPr>
    <w:rPr>
      <w:b/>
      <w:sz w:val="20"/>
    </w:rPr>
  </w:style>
  <w:style w:type="character" w:customStyle="1" w:styleId="FooterChar">
    <w:name w:val="Footer Char"/>
    <w:basedOn w:val="DefaultParagraphFont"/>
    <w:link w:val="Footer"/>
    <w:rsid w:val="00052239"/>
    <w:rPr>
      <w:rFonts w:ascii="Arial" w:eastAsia="Times New Roman" w:hAnsi="Arial" w:cs="Times New Roman"/>
      <w:b/>
      <w:sz w:val="20"/>
      <w:szCs w:val="20"/>
      <w:lang w:val="af-ZA"/>
    </w:rPr>
  </w:style>
  <w:style w:type="character" w:styleId="FootnoteReference">
    <w:name w:val="footnote reference"/>
    <w:basedOn w:val="DefaultParagraphFont"/>
    <w:semiHidden/>
    <w:rsid w:val="00726AA1"/>
    <w:rPr>
      <w:rFonts w:ascii="Arial" w:hAnsi="Arial"/>
      <w:position w:val="6"/>
      <w:sz w:val="16"/>
    </w:rPr>
  </w:style>
  <w:style w:type="paragraph" w:styleId="FootnoteText">
    <w:name w:val="footnote text"/>
    <w:basedOn w:val="Normal"/>
    <w:link w:val="FootnoteTextChar"/>
    <w:semiHidden/>
    <w:rsid w:val="00726AA1"/>
    <w:pPr>
      <w:tabs>
        <w:tab w:val="left" w:pos="170"/>
      </w:tabs>
      <w:ind w:left="170" w:hanging="170"/>
    </w:pPr>
    <w:rPr>
      <w:sz w:val="16"/>
    </w:rPr>
  </w:style>
  <w:style w:type="character" w:customStyle="1" w:styleId="FootnoteTextChar">
    <w:name w:val="Footnote Text Char"/>
    <w:basedOn w:val="DefaultParagraphFont"/>
    <w:link w:val="FootnoteText"/>
    <w:semiHidden/>
    <w:rsid w:val="00052239"/>
    <w:rPr>
      <w:rFonts w:ascii="Arial" w:eastAsia="Times New Roman" w:hAnsi="Arial" w:cs="Times New Roman"/>
      <w:sz w:val="16"/>
      <w:szCs w:val="20"/>
      <w:lang w:val="af-ZA"/>
    </w:rPr>
  </w:style>
  <w:style w:type="paragraph" w:styleId="NormalIndent">
    <w:name w:val="Normal Indent"/>
    <w:basedOn w:val="Normal"/>
    <w:rsid w:val="00726AA1"/>
    <w:pPr>
      <w:ind w:left="720"/>
    </w:pPr>
  </w:style>
  <w:style w:type="paragraph" w:customStyle="1" w:styleId="Aanhaling">
    <w:name w:val="Aanhaling"/>
    <w:basedOn w:val="Normal"/>
    <w:next w:val="Normal"/>
    <w:rsid w:val="00726AA1"/>
    <w:rPr>
      <w:i/>
    </w:rPr>
  </w:style>
  <w:style w:type="paragraph" w:customStyle="1" w:styleId="Bulletlys">
    <w:name w:val="Bulletlys"/>
    <w:basedOn w:val="Normal"/>
    <w:rsid w:val="00726AA1"/>
    <w:pPr>
      <w:numPr>
        <w:numId w:val="10"/>
      </w:numPr>
      <w:tabs>
        <w:tab w:val="left" w:pos="397"/>
      </w:tabs>
    </w:pPr>
  </w:style>
  <w:style w:type="paragraph" w:customStyle="1" w:styleId="Lnrlys">
    <w:name w:val="L nr.lys"/>
    <w:basedOn w:val="Normal"/>
    <w:rsid w:val="00726AA1"/>
    <w:pPr>
      <w:tabs>
        <w:tab w:val="left" w:pos="794"/>
      </w:tabs>
      <w:ind w:left="567" w:hanging="567"/>
    </w:pPr>
  </w:style>
  <w:style w:type="paragraph" w:customStyle="1" w:styleId="Tabelopskr">
    <w:name w:val="Tabelopskr."/>
    <w:basedOn w:val="Normal"/>
    <w:next w:val="Normal"/>
    <w:rsid w:val="00726AA1"/>
    <w:pPr>
      <w:keepNext/>
      <w:tabs>
        <w:tab w:val="left" w:pos="1474"/>
      </w:tabs>
      <w:spacing w:before="120"/>
      <w:ind w:left="1077" w:hanging="1077"/>
    </w:pPr>
    <w:rPr>
      <w:b/>
    </w:rPr>
  </w:style>
  <w:style w:type="paragraph" w:customStyle="1" w:styleId="Heading0">
    <w:name w:val="Heading 0"/>
    <w:basedOn w:val="Normal"/>
    <w:next w:val="Heading1"/>
    <w:rsid w:val="00726AA1"/>
    <w:pPr>
      <w:keepNext/>
      <w:jc w:val="left"/>
    </w:pPr>
    <w:rPr>
      <w:b/>
      <w:sz w:val="28"/>
    </w:rPr>
  </w:style>
  <w:style w:type="paragraph" w:styleId="Header">
    <w:name w:val="header"/>
    <w:basedOn w:val="Normal"/>
    <w:link w:val="HeaderChar"/>
    <w:rsid w:val="00726AA1"/>
    <w:pPr>
      <w:tabs>
        <w:tab w:val="center" w:pos="4320"/>
        <w:tab w:val="right" w:pos="8640"/>
      </w:tabs>
    </w:pPr>
  </w:style>
  <w:style w:type="character" w:customStyle="1" w:styleId="HeaderChar">
    <w:name w:val="Header Char"/>
    <w:basedOn w:val="DefaultParagraphFont"/>
    <w:link w:val="Header"/>
    <w:rsid w:val="00052239"/>
    <w:rPr>
      <w:rFonts w:ascii="Arial" w:eastAsia="Times New Roman" w:hAnsi="Arial" w:cs="Times New Roman"/>
      <w:szCs w:val="20"/>
      <w:lang w:val="af-ZA"/>
    </w:rPr>
  </w:style>
  <w:style w:type="paragraph" w:styleId="TOC1">
    <w:name w:val="toc 1"/>
    <w:basedOn w:val="Normal"/>
    <w:next w:val="Normal"/>
    <w:semiHidden/>
    <w:rsid w:val="00726AA1"/>
    <w:pPr>
      <w:tabs>
        <w:tab w:val="right" w:leader="dot" w:pos="9298"/>
      </w:tabs>
      <w:spacing w:before="180"/>
      <w:ind w:left="1202" w:right="567" w:hanging="1202"/>
    </w:pPr>
    <w:rPr>
      <w:b/>
    </w:rPr>
  </w:style>
  <w:style w:type="paragraph" w:styleId="TOC2">
    <w:name w:val="toc 2"/>
    <w:basedOn w:val="Normal"/>
    <w:next w:val="Normal"/>
    <w:semiHidden/>
    <w:rsid w:val="00726AA1"/>
    <w:pPr>
      <w:tabs>
        <w:tab w:val="right" w:leader="dot" w:pos="9298"/>
      </w:tabs>
      <w:spacing w:before="120"/>
      <w:ind w:left="1202" w:right="567" w:hanging="1202"/>
    </w:pPr>
    <w:rPr>
      <w:b/>
    </w:rPr>
  </w:style>
  <w:style w:type="paragraph" w:styleId="TOC3">
    <w:name w:val="toc 3"/>
    <w:basedOn w:val="Normal"/>
    <w:next w:val="Normal"/>
    <w:semiHidden/>
    <w:rsid w:val="00726AA1"/>
    <w:pPr>
      <w:tabs>
        <w:tab w:val="right" w:leader="dot" w:pos="9298"/>
      </w:tabs>
      <w:ind w:left="1202" w:right="567" w:hanging="1202"/>
    </w:pPr>
  </w:style>
  <w:style w:type="paragraph" w:styleId="TOC4">
    <w:name w:val="toc 4"/>
    <w:basedOn w:val="Normal"/>
    <w:next w:val="Normal"/>
    <w:semiHidden/>
    <w:rsid w:val="00726AA1"/>
    <w:pPr>
      <w:tabs>
        <w:tab w:val="left" w:pos="1202"/>
        <w:tab w:val="right" w:leader="dot" w:pos="9298"/>
      </w:tabs>
      <w:ind w:left="1202" w:right="567" w:hanging="1202"/>
    </w:pPr>
  </w:style>
  <w:style w:type="paragraph" w:styleId="TOC5">
    <w:name w:val="toc 5"/>
    <w:basedOn w:val="Normal"/>
    <w:next w:val="Normal"/>
    <w:semiHidden/>
    <w:rsid w:val="00726AA1"/>
    <w:pPr>
      <w:tabs>
        <w:tab w:val="left" w:pos="1202"/>
        <w:tab w:val="right" w:leader="dot" w:pos="9298"/>
      </w:tabs>
      <w:ind w:left="1202" w:right="567" w:hanging="1202"/>
    </w:pPr>
  </w:style>
  <w:style w:type="paragraph" w:styleId="TOC6">
    <w:name w:val="toc 6"/>
    <w:basedOn w:val="Normal"/>
    <w:next w:val="Normal"/>
    <w:semiHidden/>
    <w:rsid w:val="00726AA1"/>
    <w:pPr>
      <w:tabs>
        <w:tab w:val="left" w:pos="1202"/>
        <w:tab w:val="right" w:leader="dot" w:pos="9298"/>
      </w:tabs>
      <w:ind w:left="1202" w:right="567" w:hanging="1202"/>
    </w:pPr>
  </w:style>
  <w:style w:type="paragraph" w:customStyle="1" w:styleId="TT">
    <w:name w:val="TT"/>
    <w:basedOn w:val="Normal"/>
    <w:next w:val="Normal"/>
    <w:rsid w:val="00726AA1"/>
    <w:pPr>
      <w:spacing w:before="240"/>
    </w:pPr>
  </w:style>
  <w:style w:type="paragraph" w:customStyle="1" w:styleId="Inhoudsopgawe">
    <w:name w:val="Inhoudsopgawe"/>
    <w:basedOn w:val="Normal"/>
    <w:next w:val="Normal"/>
    <w:rsid w:val="00726AA1"/>
    <w:pPr>
      <w:tabs>
        <w:tab w:val="left" w:pos="397"/>
        <w:tab w:val="right" w:leader="dot" w:pos="9174"/>
      </w:tabs>
    </w:pPr>
    <w:rPr>
      <w:b/>
      <w:sz w:val="24"/>
    </w:rPr>
  </w:style>
  <w:style w:type="paragraph" w:styleId="Caption">
    <w:name w:val="caption"/>
    <w:basedOn w:val="Normal"/>
    <w:next w:val="Normal"/>
    <w:qFormat/>
    <w:rsid w:val="00726AA1"/>
    <w:pPr>
      <w:spacing w:before="120"/>
      <w:ind w:left="1077" w:hanging="1077"/>
      <w:jc w:val="left"/>
    </w:pPr>
    <w:rPr>
      <w:b/>
    </w:rPr>
  </w:style>
  <w:style w:type="character" w:styleId="PageNumber">
    <w:name w:val="page number"/>
    <w:basedOn w:val="DefaultParagraphFont"/>
    <w:rsid w:val="00726AA1"/>
    <w:rPr>
      <w:rFonts w:ascii="Arial" w:hAnsi="Arial"/>
      <w:sz w:val="20"/>
    </w:rPr>
  </w:style>
  <w:style w:type="paragraph" w:customStyle="1" w:styleId="par1">
    <w:name w:val="par1"/>
    <w:basedOn w:val="Heading1"/>
    <w:rsid w:val="00726AA1"/>
    <w:pPr>
      <w:keepNext w:val="0"/>
      <w:spacing w:before="0" w:line="360" w:lineRule="auto"/>
      <w:ind w:left="1077" w:hanging="1077"/>
    </w:pPr>
    <w:rPr>
      <w:b w:val="0"/>
      <w:sz w:val="22"/>
    </w:rPr>
  </w:style>
  <w:style w:type="paragraph" w:customStyle="1" w:styleId="par2">
    <w:name w:val="par2"/>
    <w:basedOn w:val="Heading2"/>
    <w:rsid w:val="00726AA1"/>
    <w:pPr>
      <w:keepNext w:val="0"/>
      <w:spacing w:line="360" w:lineRule="auto"/>
      <w:ind w:left="1077" w:hanging="1077"/>
    </w:pPr>
    <w:rPr>
      <w:b w:val="0"/>
      <w:sz w:val="22"/>
    </w:rPr>
  </w:style>
  <w:style w:type="paragraph" w:customStyle="1" w:styleId="par3">
    <w:name w:val="par3"/>
    <w:basedOn w:val="Heading3"/>
    <w:rsid w:val="00726AA1"/>
    <w:pPr>
      <w:keepNext w:val="0"/>
      <w:spacing w:line="360" w:lineRule="auto"/>
      <w:ind w:left="1077" w:hanging="1077"/>
    </w:pPr>
    <w:rPr>
      <w:b w:val="0"/>
    </w:rPr>
  </w:style>
  <w:style w:type="paragraph" w:customStyle="1" w:styleId="par4">
    <w:name w:val="par4"/>
    <w:basedOn w:val="Heading4"/>
    <w:rsid w:val="00726AA1"/>
    <w:pPr>
      <w:keepNext w:val="0"/>
      <w:spacing w:line="360" w:lineRule="auto"/>
      <w:ind w:left="1077" w:hanging="1077"/>
    </w:pPr>
    <w:rPr>
      <w:b w:val="0"/>
    </w:rPr>
  </w:style>
  <w:style w:type="paragraph" w:customStyle="1" w:styleId="par5">
    <w:name w:val="par5"/>
    <w:basedOn w:val="Heading5"/>
    <w:rsid w:val="00726AA1"/>
    <w:pPr>
      <w:keepNext w:val="0"/>
      <w:spacing w:line="360" w:lineRule="auto"/>
    </w:pPr>
    <w:rPr>
      <w:b w:val="0"/>
    </w:rPr>
  </w:style>
  <w:style w:type="paragraph" w:customStyle="1" w:styleId="par6">
    <w:name w:val="par6"/>
    <w:basedOn w:val="Heading6"/>
    <w:rsid w:val="00726AA1"/>
    <w:pPr>
      <w:keepNext w:val="0"/>
      <w:spacing w:line="360" w:lineRule="auto"/>
    </w:pPr>
    <w:rPr>
      <w:b w:val="0"/>
    </w:rPr>
  </w:style>
  <w:style w:type="paragraph" w:customStyle="1" w:styleId="Opskrif1">
    <w:name w:val="Opskrif1"/>
    <w:basedOn w:val="Normal"/>
    <w:next w:val="Opskrif2"/>
    <w:rsid w:val="00726AA1"/>
    <w:pPr>
      <w:spacing w:line="240" w:lineRule="auto"/>
      <w:jc w:val="center"/>
    </w:pPr>
    <w:rPr>
      <w:b/>
      <w:smallCaps/>
      <w:sz w:val="30"/>
      <w:szCs w:val="32"/>
    </w:rPr>
  </w:style>
  <w:style w:type="paragraph" w:customStyle="1" w:styleId="Opskrif2">
    <w:name w:val="Opskrif2"/>
    <w:basedOn w:val="Normal"/>
    <w:next w:val="Heading1"/>
    <w:rsid w:val="00726AA1"/>
    <w:pPr>
      <w:keepNext/>
      <w:spacing w:after="360" w:line="240" w:lineRule="auto"/>
      <w:jc w:val="center"/>
    </w:pPr>
    <w:rPr>
      <w:b/>
      <w:sz w:val="30"/>
    </w:rPr>
  </w:style>
  <w:style w:type="paragraph" w:styleId="ListParagraph">
    <w:name w:val="List Paragraph"/>
    <w:basedOn w:val="Normal"/>
    <w:uiPriority w:val="34"/>
    <w:qFormat/>
    <w:rsid w:val="0027574D"/>
    <w:pPr>
      <w:ind w:left="720"/>
      <w:contextualSpacing/>
    </w:pPr>
  </w:style>
  <w:style w:type="paragraph" w:styleId="Revision">
    <w:name w:val="Revision"/>
    <w:hidden/>
    <w:uiPriority w:val="99"/>
    <w:semiHidden/>
    <w:rsid w:val="000D1E6C"/>
    <w:pPr>
      <w:spacing w:after="0" w:line="240" w:lineRule="auto"/>
    </w:pPr>
    <w:rPr>
      <w:rFonts w:ascii="Arial" w:eastAsia="Times New Roman" w:hAnsi="Arial" w:cs="Times New Roman"/>
      <w:szCs w:val="20"/>
      <w:lang w:val="af-ZA"/>
    </w:rPr>
  </w:style>
  <w:style w:type="character" w:styleId="Hyperlink">
    <w:name w:val="Hyperlink"/>
    <w:basedOn w:val="DefaultParagraphFont"/>
    <w:uiPriority w:val="99"/>
    <w:unhideWhenUsed/>
    <w:rsid w:val="00DD0B40"/>
    <w:rPr>
      <w:color w:val="0000FF" w:themeColor="hyperlink"/>
      <w:u w:val="single"/>
    </w:rPr>
  </w:style>
  <w:style w:type="table" w:styleId="TableGrid">
    <w:name w:val="Table Grid"/>
    <w:basedOn w:val="TableNormal"/>
    <w:uiPriority w:val="59"/>
    <w:rsid w:val="00AC0B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435549">
      <w:bodyDiv w:val="1"/>
      <w:marLeft w:val="0"/>
      <w:marRight w:val="0"/>
      <w:marTop w:val="0"/>
      <w:marBottom w:val="0"/>
      <w:divBdr>
        <w:top w:val="none" w:sz="0" w:space="0" w:color="auto"/>
        <w:left w:val="none" w:sz="0" w:space="0" w:color="auto"/>
        <w:bottom w:val="none" w:sz="0" w:space="0" w:color="auto"/>
        <w:right w:val="none" w:sz="0" w:space="0" w:color="auto"/>
      </w:divBdr>
      <w:divsChild>
        <w:div w:id="1594244315">
          <w:marLeft w:val="0"/>
          <w:marRight w:val="0"/>
          <w:marTop w:val="0"/>
          <w:marBottom w:val="0"/>
          <w:divBdr>
            <w:top w:val="none" w:sz="0" w:space="0" w:color="auto"/>
            <w:left w:val="none" w:sz="0" w:space="0" w:color="auto"/>
            <w:bottom w:val="none" w:sz="0" w:space="0" w:color="auto"/>
            <w:right w:val="none" w:sz="0" w:space="0" w:color="auto"/>
          </w:divBdr>
          <w:divsChild>
            <w:div w:id="1324895730">
              <w:marLeft w:val="0"/>
              <w:marRight w:val="0"/>
              <w:marTop w:val="0"/>
              <w:marBottom w:val="0"/>
              <w:divBdr>
                <w:top w:val="none" w:sz="0" w:space="0" w:color="auto"/>
                <w:left w:val="none" w:sz="0" w:space="0" w:color="auto"/>
                <w:bottom w:val="none" w:sz="0" w:space="0" w:color="auto"/>
                <w:right w:val="none" w:sz="0" w:space="0" w:color="auto"/>
              </w:divBdr>
            </w:div>
          </w:divsChild>
        </w:div>
        <w:div w:id="132144721">
          <w:marLeft w:val="0"/>
          <w:marRight w:val="0"/>
          <w:marTop w:val="0"/>
          <w:marBottom w:val="0"/>
          <w:divBdr>
            <w:top w:val="none" w:sz="0" w:space="0" w:color="auto"/>
            <w:left w:val="none" w:sz="0" w:space="0" w:color="auto"/>
            <w:bottom w:val="none" w:sz="0" w:space="0" w:color="auto"/>
            <w:right w:val="none" w:sz="0" w:space="0" w:color="auto"/>
          </w:divBdr>
          <w:divsChild>
            <w:div w:id="2070104052">
              <w:marLeft w:val="0"/>
              <w:marRight w:val="0"/>
              <w:marTop w:val="0"/>
              <w:marBottom w:val="0"/>
              <w:divBdr>
                <w:top w:val="none" w:sz="0" w:space="0" w:color="auto"/>
                <w:left w:val="none" w:sz="0" w:space="0" w:color="auto"/>
                <w:bottom w:val="none" w:sz="0" w:space="0" w:color="auto"/>
                <w:right w:val="none" w:sz="0" w:space="0" w:color="auto"/>
              </w:divBdr>
              <w:divsChild>
                <w:div w:id="670912485">
                  <w:marLeft w:val="0"/>
                  <w:marRight w:val="0"/>
                  <w:marTop w:val="0"/>
                  <w:marBottom w:val="0"/>
                  <w:divBdr>
                    <w:top w:val="none" w:sz="0" w:space="0" w:color="auto"/>
                    <w:left w:val="none" w:sz="0" w:space="0" w:color="auto"/>
                    <w:bottom w:val="none" w:sz="0" w:space="0" w:color="auto"/>
                    <w:right w:val="none" w:sz="0" w:space="0" w:color="auto"/>
                  </w:divBdr>
                </w:div>
                <w:div w:id="78874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98753">
          <w:marLeft w:val="0"/>
          <w:marRight w:val="0"/>
          <w:marTop w:val="0"/>
          <w:marBottom w:val="0"/>
          <w:divBdr>
            <w:top w:val="none" w:sz="0" w:space="0" w:color="auto"/>
            <w:left w:val="none" w:sz="0" w:space="0" w:color="auto"/>
            <w:bottom w:val="none" w:sz="0" w:space="0" w:color="auto"/>
            <w:right w:val="none" w:sz="0" w:space="0" w:color="auto"/>
          </w:divBdr>
        </w:div>
      </w:divsChild>
    </w:div>
    <w:div w:id="487864438">
      <w:bodyDiv w:val="1"/>
      <w:marLeft w:val="0"/>
      <w:marRight w:val="0"/>
      <w:marTop w:val="0"/>
      <w:marBottom w:val="0"/>
      <w:divBdr>
        <w:top w:val="none" w:sz="0" w:space="0" w:color="auto"/>
        <w:left w:val="none" w:sz="0" w:space="0" w:color="auto"/>
        <w:bottom w:val="none" w:sz="0" w:space="0" w:color="auto"/>
        <w:right w:val="none" w:sz="0" w:space="0" w:color="auto"/>
      </w:divBdr>
    </w:div>
    <w:div w:id="499926351">
      <w:bodyDiv w:val="1"/>
      <w:marLeft w:val="0"/>
      <w:marRight w:val="0"/>
      <w:marTop w:val="0"/>
      <w:marBottom w:val="0"/>
      <w:divBdr>
        <w:top w:val="none" w:sz="0" w:space="0" w:color="auto"/>
        <w:left w:val="none" w:sz="0" w:space="0" w:color="auto"/>
        <w:bottom w:val="none" w:sz="0" w:space="0" w:color="auto"/>
        <w:right w:val="none" w:sz="0" w:space="0" w:color="auto"/>
      </w:divBdr>
    </w:div>
    <w:div w:id="777680322">
      <w:bodyDiv w:val="1"/>
      <w:marLeft w:val="0"/>
      <w:marRight w:val="0"/>
      <w:marTop w:val="0"/>
      <w:marBottom w:val="0"/>
      <w:divBdr>
        <w:top w:val="none" w:sz="0" w:space="0" w:color="auto"/>
        <w:left w:val="none" w:sz="0" w:space="0" w:color="auto"/>
        <w:bottom w:val="none" w:sz="0" w:space="0" w:color="auto"/>
        <w:right w:val="none" w:sz="0" w:space="0" w:color="auto"/>
      </w:divBdr>
    </w:div>
    <w:div w:id="1079788656">
      <w:bodyDiv w:val="1"/>
      <w:marLeft w:val="0"/>
      <w:marRight w:val="0"/>
      <w:marTop w:val="0"/>
      <w:marBottom w:val="0"/>
      <w:divBdr>
        <w:top w:val="none" w:sz="0" w:space="0" w:color="auto"/>
        <w:left w:val="none" w:sz="0" w:space="0" w:color="auto"/>
        <w:bottom w:val="none" w:sz="0" w:space="0" w:color="auto"/>
        <w:right w:val="none" w:sz="0" w:space="0" w:color="auto"/>
      </w:divBdr>
    </w:div>
    <w:div w:id="1365784818">
      <w:bodyDiv w:val="1"/>
      <w:marLeft w:val="0"/>
      <w:marRight w:val="0"/>
      <w:marTop w:val="0"/>
      <w:marBottom w:val="0"/>
      <w:divBdr>
        <w:top w:val="none" w:sz="0" w:space="0" w:color="auto"/>
        <w:left w:val="none" w:sz="0" w:space="0" w:color="auto"/>
        <w:bottom w:val="none" w:sz="0" w:space="0" w:color="auto"/>
        <w:right w:val="none" w:sz="0" w:space="0" w:color="auto"/>
      </w:divBdr>
      <w:divsChild>
        <w:div w:id="1127819170">
          <w:marLeft w:val="0"/>
          <w:marRight w:val="0"/>
          <w:marTop w:val="0"/>
          <w:marBottom w:val="0"/>
          <w:divBdr>
            <w:top w:val="none" w:sz="0" w:space="0" w:color="auto"/>
            <w:left w:val="none" w:sz="0" w:space="0" w:color="auto"/>
            <w:bottom w:val="none" w:sz="0" w:space="0" w:color="auto"/>
            <w:right w:val="none" w:sz="0" w:space="0" w:color="auto"/>
          </w:divBdr>
          <w:divsChild>
            <w:div w:id="1037202477">
              <w:marLeft w:val="0"/>
              <w:marRight w:val="0"/>
              <w:marTop w:val="0"/>
              <w:marBottom w:val="0"/>
              <w:divBdr>
                <w:top w:val="none" w:sz="0" w:space="0" w:color="auto"/>
                <w:left w:val="none" w:sz="0" w:space="0" w:color="auto"/>
                <w:bottom w:val="none" w:sz="0" w:space="0" w:color="auto"/>
                <w:right w:val="none" w:sz="0" w:space="0" w:color="auto"/>
              </w:divBdr>
            </w:div>
            <w:div w:id="2060394410">
              <w:marLeft w:val="0"/>
              <w:marRight w:val="0"/>
              <w:marTop w:val="0"/>
              <w:marBottom w:val="0"/>
              <w:divBdr>
                <w:top w:val="none" w:sz="0" w:space="0" w:color="auto"/>
                <w:left w:val="none" w:sz="0" w:space="0" w:color="auto"/>
                <w:bottom w:val="none" w:sz="0" w:space="0" w:color="auto"/>
                <w:right w:val="none" w:sz="0" w:space="0" w:color="auto"/>
              </w:divBdr>
              <w:divsChild>
                <w:div w:id="1272666228">
                  <w:marLeft w:val="0"/>
                  <w:marRight w:val="0"/>
                  <w:marTop w:val="0"/>
                  <w:marBottom w:val="0"/>
                  <w:divBdr>
                    <w:top w:val="none" w:sz="0" w:space="0" w:color="auto"/>
                    <w:left w:val="none" w:sz="0" w:space="0" w:color="auto"/>
                    <w:bottom w:val="none" w:sz="0" w:space="0" w:color="auto"/>
                    <w:right w:val="none" w:sz="0" w:space="0" w:color="auto"/>
                  </w:divBdr>
                  <w:divsChild>
                    <w:div w:id="526796540">
                      <w:marLeft w:val="0"/>
                      <w:marRight w:val="0"/>
                      <w:marTop w:val="0"/>
                      <w:marBottom w:val="0"/>
                      <w:divBdr>
                        <w:top w:val="none" w:sz="0" w:space="0" w:color="auto"/>
                        <w:left w:val="none" w:sz="0" w:space="0" w:color="auto"/>
                        <w:bottom w:val="none" w:sz="0" w:space="0" w:color="auto"/>
                        <w:right w:val="none" w:sz="0" w:space="0" w:color="auto"/>
                      </w:divBdr>
                    </w:div>
                    <w:div w:id="792866620">
                      <w:marLeft w:val="0"/>
                      <w:marRight w:val="0"/>
                      <w:marTop w:val="0"/>
                      <w:marBottom w:val="0"/>
                      <w:divBdr>
                        <w:top w:val="none" w:sz="0" w:space="0" w:color="auto"/>
                        <w:left w:val="none" w:sz="0" w:space="0" w:color="auto"/>
                        <w:bottom w:val="none" w:sz="0" w:space="0" w:color="auto"/>
                        <w:right w:val="none" w:sz="0" w:space="0" w:color="auto"/>
                      </w:divBdr>
                      <w:divsChild>
                        <w:div w:id="1419716912">
                          <w:marLeft w:val="0"/>
                          <w:marRight w:val="0"/>
                          <w:marTop w:val="0"/>
                          <w:marBottom w:val="0"/>
                          <w:divBdr>
                            <w:top w:val="none" w:sz="0" w:space="0" w:color="auto"/>
                            <w:left w:val="none" w:sz="0" w:space="0" w:color="auto"/>
                            <w:bottom w:val="none" w:sz="0" w:space="0" w:color="auto"/>
                            <w:right w:val="none" w:sz="0" w:space="0" w:color="auto"/>
                          </w:divBdr>
                          <w:divsChild>
                            <w:div w:id="2146116395">
                              <w:marLeft w:val="0"/>
                              <w:marRight w:val="0"/>
                              <w:marTop w:val="0"/>
                              <w:marBottom w:val="0"/>
                              <w:divBdr>
                                <w:top w:val="none" w:sz="0" w:space="0" w:color="auto"/>
                                <w:left w:val="none" w:sz="0" w:space="0" w:color="auto"/>
                                <w:bottom w:val="none" w:sz="0" w:space="0" w:color="auto"/>
                                <w:right w:val="none" w:sz="0" w:space="0" w:color="auto"/>
                              </w:divBdr>
                            </w:div>
                            <w:div w:id="817722395">
                              <w:marLeft w:val="0"/>
                              <w:marRight w:val="0"/>
                              <w:marTop w:val="0"/>
                              <w:marBottom w:val="0"/>
                              <w:divBdr>
                                <w:top w:val="none" w:sz="0" w:space="0" w:color="auto"/>
                                <w:left w:val="none" w:sz="0" w:space="0" w:color="auto"/>
                                <w:bottom w:val="none" w:sz="0" w:space="0" w:color="auto"/>
                                <w:right w:val="none" w:sz="0" w:space="0" w:color="auto"/>
                              </w:divBdr>
                            </w:div>
                          </w:divsChild>
                        </w:div>
                        <w:div w:id="51277421">
                          <w:marLeft w:val="0"/>
                          <w:marRight w:val="0"/>
                          <w:marTop w:val="0"/>
                          <w:marBottom w:val="0"/>
                          <w:divBdr>
                            <w:top w:val="none" w:sz="0" w:space="0" w:color="auto"/>
                            <w:left w:val="none" w:sz="0" w:space="0" w:color="auto"/>
                            <w:bottom w:val="none" w:sz="0" w:space="0" w:color="auto"/>
                            <w:right w:val="none" w:sz="0" w:space="0" w:color="auto"/>
                          </w:divBdr>
                          <w:divsChild>
                            <w:div w:id="447046946">
                              <w:marLeft w:val="0"/>
                              <w:marRight w:val="0"/>
                              <w:marTop w:val="0"/>
                              <w:marBottom w:val="0"/>
                              <w:divBdr>
                                <w:top w:val="none" w:sz="0" w:space="0" w:color="auto"/>
                                <w:left w:val="none" w:sz="0" w:space="0" w:color="auto"/>
                                <w:bottom w:val="none" w:sz="0" w:space="0" w:color="auto"/>
                                <w:right w:val="none" w:sz="0" w:space="0" w:color="auto"/>
                              </w:divBdr>
                            </w:div>
                            <w:div w:id="2007709696">
                              <w:marLeft w:val="0"/>
                              <w:marRight w:val="0"/>
                              <w:marTop w:val="0"/>
                              <w:marBottom w:val="0"/>
                              <w:divBdr>
                                <w:top w:val="none" w:sz="0" w:space="0" w:color="auto"/>
                                <w:left w:val="none" w:sz="0" w:space="0" w:color="auto"/>
                                <w:bottom w:val="none" w:sz="0" w:space="0" w:color="auto"/>
                                <w:right w:val="none" w:sz="0" w:space="0" w:color="auto"/>
                              </w:divBdr>
                            </w:div>
                          </w:divsChild>
                        </w:div>
                        <w:div w:id="1775859815">
                          <w:marLeft w:val="0"/>
                          <w:marRight w:val="0"/>
                          <w:marTop w:val="0"/>
                          <w:marBottom w:val="0"/>
                          <w:divBdr>
                            <w:top w:val="none" w:sz="0" w:space="0" w:color="auto"/>
                            <w:left w:val="none" w:sz="0" w:space="0" w:color="auto"/>
                            <w:bottom w:val="none" w:sz="0" w:space="0" w:color="auto"/>
                            <w:right w:val="none" w:sz="0" w:space="0" w:color="auto"/>
                          </w:divBdr>
                          <w:divsChild>
                            <w:div w:id="2122605414">
                              <w:marLeft w:val="0"/>
                              <w:marRight w:val="0"/>
                              <w:marTop w:val="0"/>
                              <w:marBottom w:val="0"/>
                              <w:divBdr>
                                <w:top w:val="none" w:sz="0" w:space="0" w:color="auto"/>
                                <w:left w:val="none" w:sz="0" w:space="0" w:color="auto"/>
                                <w:bottom w:val="none" w:sz="0" w:space="0" w:color="auto"/>
                                <w:right w:val="none" w:sz="0" w:space="0" w:color="auto"/>
                              </w:divBdr>
                            </w:div>
                            <w:div w:id="1524703330">
                              <w:marLeft w:val="0"/>
                              <w:marRight w:val="0"/>
                              <w:marTop w:val="0"/>
                              <w:marBottom w:val="0"/>
                              <w:divBdr>
                                <w:top w:val="none" w:sz="0" w:space="0" w:color="auto"/>
                                <w:left w:val="none" w:sz="0" w:space="0" w:color="auto"/>
                                <w:bottom w:val="none" w:sz="0" w:space="0" w:color="auto"/>
                                <w:right w:val="none" w:sz="0" w:space="0" w:color="auto"/>
                              </w:divBdr>
                            </w:div>
                          </w:divsChild>
                        </w:div>
                        <w:div w:id="1489248663">
                          <w:marLeft w:val="0"/>
                          <w:marRight w:val="0"/>
                          <w:marTop w:val="0"/>
                          <w:marBottom w:val="0"/>
                          <w:divBdr>
                            <w:top w:val="none" w:sz="0" w:space="0" w:color="auto"/>
                            <w:left w:val="none" w:sz="0" w:space="0" w:color="auto"/>
                            <w:bottom w:val="none" w:sz="0" w:space="0" w:color="auto"/>
                            <w:right w:val="none" w:sz="0" w:space="0" w:color="auto"/>
                          </w:divBdr>
                          <w:divsChild>
                            <w:div w:id="642588581">
                              <w:marLeft w:val="0"/>
                              <w:marRight w:val="0"/>
                              <w:marTop w:val="0"/>
                              <w:marBottom w:val="0"/>
                              <w:divBdr>
                                <w:top w:val="none" w:sz="0" w:space="0" w:color="auto"/>
                                <w:left w:val="none" w:sz="0" w:space="0" w:color="auto"/>
                                <w:bottom w:val="none" w:sz="0" w:space="0" w:color="auto"/>
                                <w:right w:val="none" w:sz="0" w:space="0" w:color="auto"/>
                              </w:divBdr>
                            </w:div>
                            <w:div w:id="19161300">
                              <w:marLeft w:val="0"/>
                              <w:marRight w:val="0"/>
                              <w:marTop w:val="0"/>
                              <w:marBottom w:val="0"/>
                              <w:divBdr>
                                <w:top w:val="none" w:sz="0" w:space="0" w:color="auto"/>
                                <w:left w:val="none" w:sz="0" w:space="0" w:color="auto"/>
                                <w:bottom w:val="none" w:sz="0" w:space="0" w:color="auto"/>
                                <w:right w:val="none" w:sz="0" w:space="0" w:color="auto"/>
                              </w:divBdr>
                            </w:div>
                          </w:divsChild>
                        </w:div>
                        <w:div w:id="2128893095">
                          <w:marLeft w:val="0"/>
                          <w:marRight w:val="0"/>
                          <w:marTop w:val="0"/>
                          <w:marBottom w:val="0"/>
                          <w:divBdr>
                            <w:top w:val="none" w:sz="0" w:space="0" w:color="auto"/>
                            <w:left w:val="none" w:sz="0" w:space="0" w:color="auto"/>
                            <w:bottom w:val="none" w:sz="0" w:space="0" w:color="auto"/>
                            <w:right w:val="none" w:sz="0" w:space="0" w:color="auto"/>
                          </w:divBdr>
                          <w:divsChild>
                            <w:div w:id="912589236">
                              <w:marLeft w:val="0"/>
                              <w:marRight w:val="0"/>
                              <w:marTop w:val="0"/>
                              <w:marBottom w:val="0"/>
                              <w:divBdr>
                                <w:top w:val="none" w:sz="0" w:space="0" w:color="auto"/>
                                <w:left w:val="none" w:sz="0" w:space="0" w:color="auto"/>
                                <w:bottom w:val="none" w:sz="0" w:space="0" w:color="auto"/>
                                <w:right w:val="none" w:sz="0" w:space="0" w:color="auto"/>
                              </w:divBdr>
                            </w:div>
                            <w:div w:id="1722945333">
                              <w:marLeft w:val="0"/>
                              <w:marRight w:val="0"/>
                              <w:marTop w:val="0"/>
                              <w:marBottom w:val="0"/>
                              <w:divBdr>
                                <w:top w:val="none" w:sz="0" w:space="0" w:color="auto"/>
                                <w:left w:val="none" w:sz="0" w:space="0" w:color="auto"/>
                                <w:bottom w:val="none" w:sz="0" w:space="0" w:color="auto"/>
                                <w:right w:val="none" w:sz="0" w:space="0" w:color="auto"/>
                              </w:divBdr>
                            </w:div>
                          </w:divsChild>
                        </w:div>
                        <w:div w:id="212693595">
                          <w:marLeft w:val="0"/>
                          <w:marRight w:val="0"/>
                          <w:marTop w:val="0"/>
                          <w:marBottom w:val="0"/>
                          <w:divBdr>
                            <w:top w:val="none" w:sz="0" w:space="0" w:color="auto"/>
                            <w:left w:val="none" w:sz="0" w:space="0" w:color="auto"/>
                            <w:bottom w:val="none" w:sz="0" w:space="0" w:color="auto"/>
                            <w:right w:val="none" w:sz="0" w:space="0" w:color="auto"/>
                          </w:divBdr>
                          <w:divsChild>
                            <w:div w:id="1389106590">
                              <w:marLeft w:val="0"/>
                              <w:marRight w:val="0"/>
                              <w:marTop w:val="0"/>
                              <w:marBottom w:val="0"/>
                              <w:divBdr>
                                <w:top w:val="none" w:sz="0" w:space="0" w:color="auto"/>
                                <w:left w:val="none" w:sz="0" w:space="0" w:color="auto"/>
                                <w:bottom w:val="none" w:sz="0" w:space="0" w:color="auto"/>
                                <w:right w:val="none" w:sz="0" w:space="0" w:color="auto"/>
                              </w:divBdr>
                            </w:div>
                            <w:div w:id="1633944807">
                              <w:marLeft w:val="0"/>
                              <w:marRight w:val="0"/>
                              <w:marTop w:val="0"/>
                              <w:marBottom w:val="0"/>
                              <w:divBdr>
                                <w:top w:val="none" w:sz="0" w:space="0" w:color="auto"/>
                                <w:left w:val="none" w:sz="0" w:space="0" w:color="auto"/>
                                <w:bottom w:val="none" w:sz="0" w:space="0" w:color="auto"/>
                                <w:right w:val="none" w:sz="0" w:space="0" w:color="auto"/>
                              </w:divBdr>
                            </w:div>
                          </w:divsChild>
                        </w:div>
                        <w:div w:id="295718366">
                          <w:marLeft w:val="0"/>
                          <w:marRight w:val="0"/>
                          <w:marTop w:val="0"/>
                          <w:marBottom w:val="0"/>
                          <w:divBdr>
                            <w:top w:val="none" w:sz="0" w:space="0" w:color="auto"/>
                            <w:left w:val="none" w:sz="0" w:space="0" w:color="auto"/>
                            <w:bottom w:val="none" w:sz="0" w:space="0" w:color="auto"/>
                            <w:right w:val="none" w:sz="0" w:space="0" w:color="auto"/>
                          </w:divBdr>
                          <w:divsChild>
                            <w:div w:id="1004747811">
                              <w:marLeft w:val="0"/>
                              <w:marRight w:val="0"/>
                              <w:marTop w:val="0"/>
                              <w:marBottom w:val="0"/>
                              <w:divBdr>
                                <w:top w:val="none" w:sz="0" w:space="0" w:color="auto"/>
                                <w:left w:val="none" w:sz="0" w:space="0" w:color="auto"/>
                                <w:bottom w:val="none" w:sz="0" w:space="0" w:color="auto"/>
                                <w:right w:val="none" w:sz="0" w:space="0" w:color="auto"/>
                              </w:divBdr>
                            </w:div>
                            <w:div w:id="856430904">
                              <w:marLeft w:val="0"/>
                              <w:marRight w:val="0"/>
                              <w:marTop w:val="0"/>
                              <w:marBottom w:val="0"/>
                              <w:divBdr>
                                <w:top w:val="none" w:sz="0" w:space="0" w:color="auto"/>
                                <w:left w:val="none" w:sz="0" w:space="0" w:color="auto"/>
                                <w:bottom w:val="none" w:sz="0" w:space="0" w:color="auto"/>
                                <w:right w:val="none" w:sz="0" w:space="0" w:color="auto"/>
                              </w:divBdr>
                            </w:div>
                          </w:divsChild>
                        </w:div>
                        <w:div w:id="971908741">
                          <w:marLeft w:val="0"/>
                          <w:marRight w:val="0"/>
                          <w:marTop w:val="0"/>
                          <w:marBottom w:val="0"/>
                          <w:divBdr>
                            <w:top w:val="none" w:sz="0" w:space="0" w:color="auto"/>
                            <w:left w:val="none" w:sz="0" w:space="0" w:color="auto"/>
                            <w:bottom w:val="none" w:sz="0" w:space="0" w:color="auto"/>
                            <w:right w:val="none" w:sz="0" w:space="0" w:color="auto"/>
                          </w:divBdr>
                          <w:divsChild>
                            <w:div w:id="1612005967">
                              <w:marLeft w:val="0"/>
                              <w:marRight w:val="0"/>
                              <w:marTop w:val="0"/>
                              <w:marBottom w:val="0"/>
                              <w:divBdr>
                                <w:top w:val="none" w:sz="0" w:space="0" w:color="auto"/>
                                <w:left w:val="none" w:sz="0" w:space="0" w:color="auto"/>
                                <w:bottom w:val="none" w:sz="0" w:space="0" w:color="auto"/>
                                <w:right w:val="none" w:sz="0" w:space="0" w:color="auto"/>
                              </w:divBdr>
                            </w:div>
                            <w:div w:id="1867986259">
                              <w:marLeft w:val="0"/>
                              <w:marRight w:val="0"/>
                              <w:marTop w:val="0"/>
                              <w:marBottom w:val="0"/>
                              <w:divBdr>
                                <w:top w:val="none" w:sz="0" w:space="0" w:color="auto"/>
                                <w:left w:val="none" w:sz="0" w:space="0" w:color="auto"/>
                                <w:bottom w:val="none" w:sz="0" w:space="0" w:color="auto"/>
                                <w:right w:val="none" w:sz="0" w:space="0" w:color="auto"/>
                              </w:divBdr>
                            </w:div>
                          </w:divsChild>
                        </w:div>
                        <w:div w:id="779027524">
                          <w:marLeft w:val="0"/>
                          <w:marRight w:val="0"/>
                          <w:marTop w:val="0"/>
                          <w:marBottom w:val="0"/>
                          <w:divBdr>
                            <w:top w:val="none" w:sz="0" w:space="0" w:color="auto"/>
                            <w:left w:val="none" w:sz="0" w:space="0" w:color="auto"/>
                            <w:bottom w:val="none" w:sz="0" w:space="0" w:color="auto"/>
                            <w:right w:val="none" w:sz="0" w:space="0" w:color="auto"/>
                          </w:divBdr>
                          <w:divsChild>
                            <w:div w:id="1040397163">
                              <w:marLeft w:val="0"/>
                              <w:marRight w:val="0"/>
                              <w:marTop w:val="0"/>
                              <w:marBottom w:val="0"/>
                              <w:divBdr>
                                <w:top w:val="none" w:sz="0" w:space="0" w:color="auto"/>
                                <w:left w:val="none" w:sz="0" w:space="0" w:color="auto"/>
                                <w:bottom w:val="none" w:sz="0" w:space="0" w:color="auto"/>
                                <w:right w:val="none" w:sz="0" w:space="0" w:color="auto"/>
                              </w:divBdr>
                            </w:div>
                            <w:div w:id="650135298">
                              <w:marLeft w:val="0"/>
                              <w:marRight w:val="0"/>
                              <w:marTop w:val="0"/>
                              <w:marBottom w:val="0"/>
                              <w:divBdr>
                                <w:top w:val="none" w:sz="0" w:space="0" w:color="auto"/>
                                <w:left w:val="none" w:sz="0" w:space="0" w:color="auto"/>
                                <w:bottom w:val="none" w:sz="0" w:space="0" w:color="auto"/>
                                <w:right w:val="none" w:sz="0" w:space="0" w:color="auto"/>
                              </w:divBdr>
                            </w:div>
                          </w:divsChild>
                        </w:div>
                        <w:div w:id="1466240945">
                          <w:marLeft w:val="0"/>
                          <w:marRight w:val="0"/>
                          <w:marTop w:val="0"/>
                          <w:marBottom w:val="0"/>
                          <w:divBdr>
                            <w:top w:val="none" w:sz="0" w:space="0" w:color="auto"/>
                            <w:left w:val="none" w:sz="0" w:space="0" w:color="auto"/>
                            <w:bottom w:val="none" w:sz="0" w:space="0" w:color="auto"/>
                            <w:right w:val="none" w:sz="0" w:space="0" w:color="auto"/>
                          </w:divBdr>
                          <w:divsChild>
                            <w:div w:id="1011491326">
                              <w:marLeft w:val="0"/>
                              <w:marRight w:val="0"/>
                              <w:marTop w:val="0"/>
                              <w:marBottom w:val="0"/>
                              <w:divBdr>
                                <w:top w:val="none" w:sz="0" w:space="0" w:color="auto"/>
                                <w:left w:val="none" w:sz="0" w:space="0" w:color="auto"/>
                                <w:bottom w:val="none" w:sz="0" w:space="0" w:color="auto"/>
                                <w:right w:val="none" w:sz="0" w:space="0" w:color="auto"/>
                              </w:divBdr>
                            </w:div>
                            <w:div w:id="321549492">
                              <w:marLeft w:val="0"/>
                              <w:marRight w:val="0"/>
                              <w:marTop w:val="0"/>
                              <w:marBottom w:val="0"/>
                              <w:divBdr>
                                <w:top w:val="none" w:sz="0" w:space="0" w:color="auto"/>
                                <w:left w:val="none" w:sz="0" w:space="0" w:color="auto"/>
                                <w:bottom w:val="none" w:sz="0" w:space="0" w:color="auto"/>
                                <w:right w:val="none" w:sz="0" w:space="0" w:color="auto"/>
                              </w:divBdr>
                            </w:div>
                          </w:divsChild>
                        </w:div>
                        <w:div w:id="1527670896">
                          <w:marLeft w:val="0"/>
                          <w:marRight w:val="0"/>
                          <w:marTop w:val="0"/>
                          <w:marBottom w:val="0"/>
                          <w:divBdr>
                            <w:top w:val="none" w:sz="0" w:space="0" w:color="auto"/>
                            <w:left w:val="none" w:sz="0" w:space="0" w:color="auto"/>
                            <w:bottom w:val="none" w:sz="0" w:space="0" w:color="auto"/>
                            <w:right w:val="none" w:sz="0" w:space="0" w:color="auto"/>
                          </w:divBdr>
                          <w:divsChild>
                            <w:div w:id="569653787">
                              <w:marLeft w:val="0"/>
                              <w:marRight w:val="0"/>
                              <w:marTop w:val="0"/>
                              <w:marBottom w:val="0"/>
                              <w:divBdr>
                                <w:top w:val="none" w:sz="0" w:space="0" w:color="auto"/>
                                <w:left w:val="none" w:sz="0" w:space="0" w:color="auto"/>
                                <w:bottom w:val="none" w:sz="0" w:space="0" w:color="auto"/>
                                <w:right w:val="none" w:sz="0" w:space="0" w:color="auto"/>
                              </w:divBdr>
                            </w:div>
                            <w:div w:id="942809686">
                              <w:marLeft w:val="0"/>
                              <w:marRight w:val="0"/>
                              <w:marTop w:val="0"/>
                              <w:marBottom w:val="0"/>
                              <w:divBdr>
                                <w:top w:val="none" w:sz="0" w:space="0" w:color="auto"/>
                                <w:left w:val="none" w:sz="0" w:space="0" w:color="auto"/>
                                <w:bottom w:val="none" w:sz="0" w:space="0" w:color="auto"/>
                                <w:right w:val="none" w:sz="0" w:space="0" w:color="auto"/>
                              </w:divBdr>
                            </w:div>
                          </w:divsChild>
                        </w:div>
                        <w:div w:id="1604612962">
                          <w:marLeft w:val="0"/>
                          <w:marRight w:val="0"/>
                          <w:marTop w:val="0"/>
                          <w:marBottom w:val="0"/>
                          <w:divBdr>
                            <w:top w:val="none" w:sz="0" w:space="0" w:color="auto"/>
                            <w:left w:val="none" w:sz="0" w:space="0" w:color="auto"/>
                            <w:bottom w:val="none" w:sz="0" w:space="0" w:color="auto"/>
                            <w:right w:val="none" w:sz="0" w:space="0" w:color="auto"/>
                          </w:divBdr>
                          <w:divsChild>
                            <w:div w:id="1155947705">
                              <w:marLeft w:val="0"/>
                              <w:marRight w:val="0"/>
                              <w:marTop w:val="0"/>
                              <w:marBottom w:val="0"/>
                              <w:divBdr>
                                <w:top w:val="none" w:sz="0" w:space="0" w:color="auto"/>
                                <w:left w:val="none" w:sz="0" w:space="0" w:color="auto"/>
                                <w:bottom w:val="none" w:sz="0" w:space="0" w:color="auto"/>
                                <w:right w:val="none" w:sz="0" w:space="0" w:color="auto"/>
                              </w:divBdr>
                            </w:div>
                            <w:div w:id="1227300522">
                              <w:marLeft w:val="0"/>
                              <w:marRight w:val="0"/>
                              <w:marTop w:val="0"/>
                              <w:marBottom w:val="0"/>
                              <w:divBdr>
                                <w:top w:val="none" w:sz="0" w:space="0" w:color="auto"/>
                                <w:left w:val="none" w:sz="0" w:space="0" w:color="auto"/>
                                <w:bottom w:val="none" w:sz="0" w:space="0" w:color="auto"/>
                                <w:right w:val="none" w:sz="0" w:space="0" w:color="auto"/>
                              </w:divBdr>
                            </w:div>
                          </w:divsChild>
                        </w:div>
                        <w:div w:id="43217947">
                          <w:marLeft w:val="0"/>
                          <w:marRight w:val="0"/>
                          <w:marTop w:val="0"/>
                          <w:marBottom w:val="0"/>
                          <w:divBdr>
                            <w:top w:val="none" w:sz="0" w:space="0" w:color="auto"/>
                            <w:left w:val="none" w:sz="0" w:space="0" w:color="auto"/>
                            <w:bottom w:val="none" w:sz="0" w:space="0" w:color="auto"/>
                            <w:right w:val="none" w:sz="0" w:space="0" w:color="auto"/>
                          </w:divBdr>
                          <w:divsChild>
                            <w:div w:id="426117827">
                              <w:marLeft w:val="0"/>
                              <w:marRight w:val="0"/>
                              <w:marTop w:val="0"/>
                              <w:marBottom w:val="0"/>
                              <w:divBdr>
                                <w:top w:val="none" w:sz="0" w:space="0" w:color="auto"/>
                                <w:left w:val="none" w:sz="0" w:space="0" w:color="auto"/>
                                <w:bottom w:val="none" w:sz="0" w:space="0" w:color="auto"/>
                                <w:right w:val="none" w:sz="0" w:space="0" w:color="auto"/>
                              </w:divBdr>
                            </w:div>
                            <w:div w:id="1443764806">
                              <w:marLeft w:val="0"/>
                              <w:marRight w:val="0"/>
                              <w:marTop w:val="0"/>
                              <w:marBottom w:val="0"/>
                              <w:divBdr>
                                <w:top w:val="none" w:sz="0" w:space="0" w:color="auto"/>
                                <w:left w:val="none" w:sz="0" w:space="0" w:color="auto"/>
                                <w:bottom w:val="none" w:sz="0" w:space="0" w:color="auto"/>
                                <w:right w:val="none" w:sz="0" w:space="0" w:color="auto"/>
                              </w:divBdr>
                            </w:div>
                          </w:divsChild>
                        </w:div>
                        <w:div w:id="209264867">
                          <w:marLeft w:val="0"/>
                          <w:marRight w:val="0"/>
                          <w:marTop w:val="0"/>
                          <w:marBottom w:val="0"/>
                          <w:divBdr>
                            <w:top w:val="none" w:sz="0" w:space="0" w:color="auto"/>
                            <w:left w:val="none" w:sz="0" w:space="0" w:color="auto"/>
                            <w:bottom w:val="none" w:sz="0" w:space="0" w:color="auto"/>
                            <w:right w:val="none" w:sz="0" w:space="0" w:color="auto"/>
                          </w:divBdr>
                          <w:divsChild>
                            <w:div w:id="1795323723">
                              <w:marLeft w:val="0"/>
                              <w:marRight w:val="0"/>
                              <w:marTop w:val="0"/>
                              <w:marBottom w:val="0"/>
                              <w:divBdr>
                                <w:top w:val="none" w:sz="0" w:space="0" w:color="auto"/>
                                <w:left w:val="none" w:sz="0" w:space="0" w:color="auto"/>
                                <w:bottom w:val="none" w:sz="0" w:space="0" w:color="auto"/>
                                <w:right w:val="none" w:sz="0" w:space="0" w:color="auto"/>
                              </w:divBdr>
                            </w:div>
                            <w:div w:id="454524660">
                              <w:marLeft w:val="0"/>
                              <w:marRight w:val="0"/>
                              <w:marTop w:val="0"/>
                              <w:marBottom w:val="0"/>
                              <w:divBdr>
                                <w:top w:val="none" w:sz="0" w:space="0" w:color="auto"/>
                                <w:left w:val="none" w:sz="0" w:space="0" w:color="auto"/>
                                <w:bottom w:val="none" w:sz="0" w:space="0" w:color="auto"/>
                                <w:right w:val="none" w:sz="0" w:space="0" w:color="auto"/>
                              </w:divBdr>
                            </w:div>
                          </w:divsChild>
                        </w:div>
                        <w:div w:id="1482037713">
                          <w:marLeft w:val="0"/>
                          <w:marRight w:val="0"/>
                          <w:marTop w:val="0"/>
                          <w:marBottom w:val="0"/>
                          <w:divBdr>
                            <w:top w:val="none" w:sz="0" w:space="0" w:color="auto"/>
                            <w:left w:val="none" w:sz="0" w:space="0" w:color="auto"/>
                            <w:bottom w:val="none" w:sz="0" w:space="0" w:color="auto"/>
                            <w:right w:val="none" w:sz="0" w:space="0" w:color="auto"/>
                          </w:divBdr>
                          <w:divsChild>
                            <w:div w:id="1039546481">
                              <w:marLeft w:val="0"/>
                              <w:marRight w:val="0"/>
                              <w:marTop w:val="0"/>
                              <w:marBottom w:val="0"/>
                              <w:divBdr>
                                <w:top w:val="none" w:sz="0" w:space="0" w:color="auto"/>
                                <w:left w:val="none" w:sz="0" w:space="0" w:color="auto"/>
                                <w:bottom w:val="none" w:sz="0" w:space="0" w:color="auto"/>
                                <w:right w:val="none" w:sz="0" w:space="0" w:color="auto"/>
                              </w:divBdr>
                            </w:div>
                            <w:div w:id="1902053235">
                              <w:marLeft w:val="0"/>
                              <w:marRight w:val="0"/>
                              <w:marTop w:val="0"/>
                              <w:marBottom w:val="0"/>
                              <w:divBdr>
                                <w:top w:val="none" w:sz="0" w:space="0" w:color="auto"/>
                                <w:left w:val="none" w:sz="0" w:space="0" w:color="auto"/>
                                <w:bottom w:val="none" w:sz="0" w:space="0" w:color="auto"/>
                                <w:right w:val="none" w:sz="0" w:space="0" w:color="auto"/>
                              </w:divBdr>
                            </w:div>
                          </w:divsChild>
                        </w:div>
                        <w:div w:id="779490358">
                          <w:marLeft w:val="0"/>
                          <w:marRight w:val="0"/>
                          <w:marTop w:val="0"/>
                          <w:marBottom w:val="0"/>
                          <w:divBdr>
                            <w:top w:val="none" w:sz="0" w:space="0" w:color="auto"/>
                            <w:left w:val="none" w:sz="0" w:space="0" w:color="auto"/>
                            <w:bottom w:val="none" w:sz="0" w:space="0" w:color="auto"/>
                            <w:right w:val="none" w:sz="0" w:space="0" w:color="auto"/>
                          </w:divBdr>
                          <w:divsChild>
                            <w:div w:id="333339198">
                              <w:marLeft w:val="0"/>
                              <w:marRight w:val="0"/>
                              <w:marTop w:val="0"/>
                              <w:marBottom w:val="0"/>
                              <w:divBdr>
                                <w:top w:val="none" w:sz="0" w:space="0" w:color="auto"/>
                                <w:left w:val="none" w:sz="0" w:space="0" w:color="auto"/>
                                <w:bottom w:val="none" w:sz="0" w:space="0" w:color="auto"/>
                                <w:right w:val="none" w:sz="0" w:space="0" w:color="auto"/>
                              </w:divBdr>
                            </w:div>
                            <w:div w:id="553321660">
                              <w:marLeft w:val="0"/>
                              <w:marRight w:val="0"/>
                              <w:marTop w:val="0"/>
                              <w:marBottom w:val="0"/>
                              <w:divBdr>
                                <w:top w:val="none" w:sz="0" w:space="0" w:color="auto"/>
                                <w:left w:val="none" w:sz="0" w:space="0" w:color="auto"/>
                                <w:bottom w:val="none" w:sz="0" w:space="0" w:color="auto"/>
                                <w:right w:val="none" w:sz="0" w:space="0" w:color="auto"/>
                              </w:divBdr>
                            </w:div>
                          </w:divsChild>
                        </w:div>
                        <w:div w:id="628631473">
                          <w:marLeft w:val="0"/>
                          <w:marRight w:val="0"/>
                          <w:marTop w:val="0"/>
                          <w:marBottom w:val="0"/>
                          <w:divBdr>
                            <w:top w:val="none" w:sz="0" w:space="0" w:color="auto"/>
                            <w:left w:val="none" w:sz="0" w:space="0" w:color="auto"/>
                            <w:bottom w:val="none" w:sz="0" w:space="0" w:color="auto"/>
                            <w:right w:val="none" w:sz="0" w:space="0" w:color="auto"/>
                          </w:divBdr>
                          <w:divsChild>
                            <w:div w:id="1835411367">
                              <w:marLeft w:val="0"/>
                              <w:marRight w:val="0"/>
                              <w:marTop w:val="0"/>
                              <w:marBottom w:val="0"/>
                              <w:divBdr>
                                <w:top w:val="none" w:sz="0" w:space="0" w:color="auto"/>
                                <w:left w:val="none" w:sz="0" w:space="0" w:color="auto"/>
                                <w:bottom w:val="none" w:sz="0" w:space="0" w:color="auto"/>
                                <w:right w:val="none" w:sz="0" w:space="0" w:color="auto"/>
                              </w:divBdr>
                            </w:div>
                            <w:div w:id="1438673334">
                              <w:marLeft w:val="0"/>
                              <w:marRight w:val="0"/>
                              <w:marTop w:val="0"/>
                              <w:marBottom w:val="0"/>
                              <w:divBdr>
                                <w:top w:val="none" w:sz="0" w:space="0" w:color="auto"/>
                                <w:left w:val="none" w:sz="0" w:space="0" w:color="auto"/>
                                <w:bottom w:val="none" w:sz="0" w:space="0" w:color="auto"/>
                                <w:right w:val="none" w:sz="0" w:space="0" w:color="auto"/>
                              </w:divBdr>
                            </w:div>
                          </w:divsChild>
                        </w:div>
                        <w:div w:id="381710970">
                          <w:marLeft w:val="0"/>
                          <w:marRight w:val="0"/>
                          <w:marTop w:val="0"/>
                          <w:marBottom w:val="0"/>
                          <w:divBdr>
                            <w:top w:val="none" w:sz="0" w:space="0" w:color="auto"/>
                            <w:left w:val="none" w:sz="0" w:space="0" w:color="auto"/>
                            <w:bottom w:val="none" w:sz="0" w:space="0" w:color="auto"/>
                            <w:right w:val="none" w:sz="0" w:space="0" w:color="auto"/>
                          </w:divBdr>
                          <w:divsChild>
                            <w:div w:id="1294141432">
                              <w:marLeft w:val="0"/>
                              <w:marRight w:val="0"/>
                              <w:marTop w:val="0"/>
                              <w:marBottom w:val="0"/>
                              <w:divBdr>
                                <w:top w:val="none" w:sz="0" w:space="0" w:color="auto"/>
                                <w:left w:val="none" w:sz="0" w:space="0" w:color="auto"/>
                                <w:bottom w:val="none" w:sz="0" w:space="0" w:color="auto"/>
                                <w:right w:val="none" w:sz="0" w:space="0" w:color="auto"/>
                              </w:divBdr>
                            </w:div>
                            <w:div w:id="890314221">
                              <w:marLeft w:val="0"/>
                              <w:marRight w:val="0"/>
                              <w:marTop w:val="0"/>
                              <w:marBottom w:val="0"/>
                              <w:divBdr>
                                <w:top w:val="none" w:sz="0" w:space="0" w:color="auto"/>
                                <w:left w:val="none" w:sz="0" w:space="0" w:color="auto"/>
                                <w:bottom w:val="none" w:sz="0" w:space="0" w:color="auto"/>
                                <w:right w:val="none" w:sz="0" w:space="0" w:color="auto"/>
                              </w:divBdr>
                            </w:div>
                          </w:divsChild>
                        </w:div>
                        <w:div w:id="226230434">
                          <w:marLeft w:val="0"/>
                          <w:marRight w:val="0"/>
                          <w:marTop w:val="0"/>
                          <w:marBottom w:val="0"/>
                          <w:divBdr>
                            <w:top w:val="none" w:sz="0" w:space="0" w:color="auto"/>
                            <w:left w:val="none" w:sz="0" w:space="0" w:color="auto"/>
                            <w:bottom w:val="none" w:sz="0" w:space="0" w:color="auto"/>
                            <w:right w:val="none" w:sz="0" w:space="0" w:color="auto"/>
                          </w:divBdr>
                          <w:divsChild>
                            <w:div w:id="1819764182">
                              <w:marLeft w:val="0"/>
                              <w:marRight w:val="0"/>
                              <w:marTop w:val="0"/>
                              <w:marBottom w:val="0"/>
                              <w:divBdr>
                                <w:top w:val="none" w:sz="0" w:space="0" w:color="auto"/>
                                <w:left w:val="none" w:sz="0" w:space="0" w:color="auto"/>
                                <w:bottom w:val="none" w:sz="0" w:space="0" w:color="auto"/>
                                <w:right w:val="none" w:sz="0" w:space="0" w:color="auto"/>
                              </w:divBdr>
                            </w:div>
                            <w:div w:id="1799445457">
                              <w:marLeft w:val="0"/>
                              <w:marRight w:val="0"/>
                              <w:marTop w:val="0"/>
                              <w:marBottom w:val="0"/>
                              <w:divBdr>
                                <w:top w:val="none" w:sz="0" w:space="0" w:color="auto"/>
                                <w:left w:val="none" w:sz="0" w:space="0" w:color="auto"/>
                                <w:bottom w:val="none" w:sz="0" w:space="0" w:color="auto"/>
                                <w:right w:val="none" w:sz="0" w:space="0" w:color="auto"/>
                              </w:divBdr>
                            </w:div>
                          </w:divsChild>
                        </w:div>
                        <w:div w:id="1059090851">
                          <w:marLeft w:val="0"/>
                          <w:marRight w:val="0"/>
                          <w:marTop w:val="0"/>
                          <w:marBottom w:val="0"/>
                          <w:divBdr>
                            <w:top w:val="none" w:sz="0" w:space="0" w:color="auto"/>
                            <w:left w:val="none" w:sz="0" w:space="0" w:color="auto"/>
                            <w:bottom w:val="none" w:sz="0" w:space="0" w:color="auto"/>
                            <w:right w:val="none" w:sz="0" w:space="0" w:color="auto"/>
                          </w:divBdr>
                          <w:divsChild>
                            <w:div w:id="1412770917">
                              <w:marLeft w:val="0"/>
                              <w:marRight w:val="0"/>
                              <w:marTop w:val="0"/>
                              <w:marBottom w:val="0"/>
                              <w:divBdr>
                                <w:top w:val="none" w:sz="0" w:space="0" w:color="auto"/>
                                <w:left w:val="none" w:sz="0" w:space="0" w:color="auto"/>
                                <w:bottom w:val="none" w:sz="0" w:space="0" w:color="auto"/>
                                <w:right w:val="none" w:sz="0" w:space="0" w:color="auto"/>
                              </w:divBdr>
                            </w:div>
                            <w:div w:id="60754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1536">
                      <w:marLeft w:val="0"/>
                      <w:marRight w:val="0"/>
                      <w:marTop w:val="0"/>
                      <w:marBottom w:val="0"/>
                      <w:divBdr>
                        <w:top w:val="none" w:sz="0" w:space="0" w:color="auto"/>
                        <w:left w:val="none" w:sz="0" w:space="0" w:color="auto"/>
                        <w:bottom w:val="none" w:sz="0" w:space="0" w:color="auto"/>
                        <w:right w:val="none" w:sz="0" w:space="0" w:color="auto"/>
                      </w:divBdr>
                    </w:div>
                    <w:div w:id="14837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82409">
          <w:marLeft w:val="0"/>
          <w:marRight w:val="0"/>
          <w:marTop w:val="0"/>
          <w:marBottom w:val="0"/>
          <w:divBdr>
            <w:top w:val="none" w:sz="0" w:space="0" w:color="auto"/>
            <w:left w:val="none" w:sz="0" w:space="0" w:color="auto"/>
            <w:bottom w:val="none" w:sz="0" w:space="0" w:color="auto"/>
            <w:right w:val="none" w:sz="0" w:space="0" w:color="auto"/>
          </w:divBdr>
          <w:divsChild>
            <w:div w:id="773205452">
              <w:marLeft w:val="0"/>
              <w:marRight w:val="0"/>
              <w:marTop w:val="0"/>
              <w:marBottom w:val="0"/>
              <w:divBdr>
                <w:top w:val="none" w:sz="0" w:space="0" w:color="auto"/>
                <w:left w:val="none" w:sz="0" w:space="0" w:color="auto"/>
                <w:bottom w:val="none" w:sz="0" w:space="0" w:color="auto"/>
                <w:right w:val="none" w:sz="0" w:space="0" w:color="auto"/>
              </w:divBdr>
              <w:divsChild>
                <w:div w:id="59401564">
                  <w:marLeft w:val="0"/>
                  <w:marRight w:val="0"/>
                  <w:marTop w:val="0"/>
                  <w:marBottom w:val="0"/>
                  <w:divBdr>
                    <w:top w:val="none" w:sz="0" w:space="0" w:color="auto"/>
                    <w:left w:val="none" w:sz="0" w:space="0" w:color="auto"/>
                    <w:bottom w:val="none" w:sz="0" w:space="0" w:color="auto"/>
                    <w:right w:val="none" w:sz="0" w:space="0" w:color="auto"/>
                  </w:divBdr>
                  <w:divsChild>
                    <w:div w:id="649214633">
                      <w:marLeft w:val="0"/>
                      <w:marRight w:val="0"/>
                      <w:marTop w:val="0"/>
                      <w:marBottom w:val="0"/>
                      <w:divBdr>
                        <w:top w:val="none" w:sz="0" w:space="0" w:color="auto"/>
                        <w:left w:val="none" w:sz="0" w:space="0" w:color="auto"/>
                        <w:bottom w:val="none" w:sz="0" w:space="0" w:color="auto"/>
                        <w:right w:val="none" w:sz="0" w:space="0" w:color="auto"/>
                      </w:divBdr>
                      <w:divsChild>
                        <w:div w:id="152067530">
                          <w:marLeft w:val="0"/>
                          <w:marRight w:val="0"/>
                          <w:marTop w:val="0"/>
                          <w:marBottom w:val="0"/>
                          <w:divBdr>
                            <w:top w:val="none" w:sz="0" w:space="0" w:color="auto"/>
                            <w:left w:val="none" w:sz="0" w:space="0" w:color="auto"/>
                            <w:bottom w:val="none" w:sz="0" w:space="0" w:color="auto"/>
                            <w:right w:val="none" w:sz="0" w:space="0" w:color="auto"/>
                          </w:divBdr>
                          <w:divsChild>
                            <w:div w:id="331763881">
                              <w:marLeft w:val="0"/>
                              <w:marRight w:val="0"/>
                              <w:marTop w:val="0"/>
                              <w:marBottom w:val="0"/>
                              <w:divBdr>
                                <w:top w:val="none" w:sz="0" w:space="0" w:color="auto"/>
                                <w:left w:val="none" w:sz="0" w:space="0" w:color="auto"/>
                                <w:bottom w:val="none" w:sz="0" w:space="0" w:color="auto"/>
                                <w:right w:val="none" w:sz="0" w:space="0" w:color="auto"/>
                              </w:divBdr>
                            </w:div>
                          </w:divsChild>
                        </w:div>
                        <w:div w:id="1867908745">
                          <w:marLeft w:val="0"/>
                          <w:marRight w:val="0"/>
                          <w:marTop w:val="0"/>
                          <w:marBottom w:val="0"/>
                          <w:divBdr>
                            <w:top w:val="none" w:sz="0" w:space="0" w:color="auto"/>
                            <w:left w:val="none" w:sz="0" w:space="0" w:color="auto"/>
                            <w:bottom w:val="none" w:sz="0" w:space="0" w:color="auto"/>
                            <w:right w:val="none" w:sz="0" w:space="0" w:color="auto"/>
                          </w:divBdr>
                          <w:divsChild>
                            <w:div w:id="776406740">
                              <w:marLeft w:val="0"/>
                              <w:marRight w:val="0"/>
                              <w:marTop w:val="0"/>
                              <w:marBottom w:val="0"/>
                              <w:divBdr>
                                <w:top w:val="none" w:sz="0" w:space="0" w:color="auto"/>
                                <w:left w:val="none" w:sz="0" w:space="0" w:color="auto"/>
                                <w:bottom w:val="none" w:sz="0" w:space="0" w:color="auto"/>
                                <w:right w:val="none" w:sz="0" w:space="0" w:color="auto"/>
                              </w:divBdr>
                              <w:divsChild>
                                <w:div w:id="876045465">
                                  <w:marLeft w:val="0"/>
                                  <w:marRight w:val="0"/>
                                  <w:marTop w:val="0"/>
                                  <w:marBottom w:val="0"/>
                                  <w:divBdr>
                                    <w:top w:val="none" w:sz="0" w:space="0" w:color="auto"/>
                                    <w:left w:val="none" w:sz="0" w:space="0" w:color="auto"/>
                                    <w:bottom w:val="none" w:sz="0" w:space="0" w:color="auto"/>
                                    <w:right w:val="none" w:sz="0" w:space="0" w:color="auto"/>
                                  </w:divBdr>
                                </w:div>
                                <w:div w:id="144828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0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56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in24.com/Economy/Eskom/koko-unpacks-eskoms-renewable-costs-but-experts-disagree-20170117" TargetMode="External"/><Relationship Id="rId6" Type="http://schemas.openxmlformats.org/officeDocument/2006/relationships/hyperlink" Target="https://www.google.co.za/url?sa=t&amp;rct=j&amp;q=&amp;esrc=s&amp;source=web&amp;cd=1&amp;cad=rja&amp;uact=8&amp;ved=0ahUKEwiBirLW4NbRAhUrK8AKHeoNBvEQFggbMAA&amp;url=https%3A%2F%2Fwww.csir.co.za%2Fsites%2Fdefault%2Ffiles%2FDocuments%2FFinancial%2520benefits%2520of%2520Wind%2520and%2520PV%2520in%25202014-%2520CSIR%2520-%252010Feb2015_FINAL%2520-%2520report.pdf&amp;usg=AFQjCNGmjfIv2VYB0HtSuda0ZFhVGQEQgQ"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119582\AppData\Roaming\Microsoft\Templates\proefskrifte_D1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C:\Users\10119582\AppData\Roaming\Microsoft\Templates\proefskrifte_D1a.dotm</Template>
  <TotalTime>5</TotalTime>
  <Pages>6</Pages>
  <Words>2193</Words>
  <Characters>12503</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14667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Nto Rikhotso</dc:creator>
  <cp:lastModifiedBy>Priscilla Moroke</cp:lastModifiedBy>
  <cp:revision>2</cp:revision>
  <dcterms:created xsi:type="dcterms:W3CDTF">2017-01-24T06:30:00Z</dcterms:created>
  <dcterms:modified xsi:type="dcterms:W3CDTF">2017-01-24T06:30:00Z</dcterms:modified>
</cp:coreProperties>
</file>