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FAE6E8" w14:textId="0432597A" w:rsidR="005878CF" w:rsidRDefault="00465FA8" w:rsidP="005878CF">
      <w:pPr>
        <w:rPr>
          <w:b/>
        </w:rPr>
      </w:pPr>
      <w:bookmarkStart w:id="0" w:name="_GoBack"/>
      <w:bookmarkEnd w:id="0"/>
      <w:r>
        <w:rPr>
          <w:b/>
          <w:noProof/>
          <w:lang w:val="en-US"/>
        </w:rPr>
        <w:drawing>
          <wp:inline distT="0" distB="0" distL="0" distR="0" wp14:anchorId="103F3DF3" wp14:editId="438EB18F">
            <wp:extent cx="2451735" cy="1221536"/>
            <wp:effectExtent l="0" t="0" r="0" b="0"/>
            <wp:docPr id="2" name="Picture 2" descr="New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logo.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94648" cy="1242917"/>
                    </a:xfrm>
                    <a:prstGeom prst="rect">
                      <a:avLst/>
                    </a:prstGeom>
                    <a:noFill/>
                    <a:ln>
                      <a:noFill/>
                    </a:ln>
                  </pic:spPr>
                </pic:pic>
              </a:graphicData>
            </a:graphic>
          </wp:inline>
        </w:drawing>
      </w:r>
      <w:r>
        <w:rPr>
          <w:b/>
          <w:noProof/>
          <w:lang w:val="en-US"/>
        </w:rPr>
        <w:t xml:space="preserve">                                         </w:t>
      </w:r>
      <w:r>
        <w:rPr>
          <w:b/>
          <w:noProof/>
          <w:lang w:val="en-US"/>
        </w:rPr>
        <w:drawing>
          <wp:inline distT="0" distB="0" distL="0" distR="0" wp14:anchorId="20A3E410" wp14:editId="4A70FD06">
            <wp:extent cx="1844040" cy="294640"/>
            <wp:effectExtent l="0" t="0" r="10160" b="10160"/>
            <wp:docPr id="1" name="Picture 1" descr="../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known.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44040" cy="294640"/>
                    </a:xfrm>
                    <a:prstGeom prst="rect">
                      <a:avLst/>
                    </a:prstGeom>
                    <a:noFill/>
                    <a:ln>
                      <a:noFill/>
                    </a:ln>
                  </pic:spPr>
                </pic:pic>
              </a:graphicData>
            </a:graphic>
          </wp:inline>
        </w:drawing>
      </w:r>
    </w:p>
    <w:p w14:paraId="0C792ED2" w14:textId="77777777" w:rsidR="005878CF" w:rsidRDefault="005878CF" w:rsidP="005878CF">
      <w:pPr>
        <w:rPr>
          <w:b/>
        </w:rPr>
      </w:pPr>
    </w:p>
    <w:p w14:paraId="1A9F46C2" w14:textId="77777777" w:rsidR="00465FA8" w:rsidRDefault="00465FA8" w:rsidP="00AC6600">
      <w:pPr>
        <w:outlineLvl w:val="0"/>
        <w:rPr>
          <w:b/>
        </w:rPr>
      </w:pPr>
    </w:p>
    <w:p w14:paraId="2005EE48" w14:textId="66EA2BB2" w:rsidR="005878CF" w:rsidRDefault="003626B4" w:rsidP="00465FA8">
      <w:pPr>
        <w:jc w:val="center"/>
        <w:outlineLvl w:val="0"/>
        <w:rPr>
          <w:b/>
        </w:rPr>
      </w:pPr>
      <w:r>
        <w:rPr>
          <w:b/>
        </w:rPr>
        <w:t>NEWS</w:t>
      </w:r>
      <w:r w:rsidR="005878CF" w:rsidRPr="00DC03B9">
        <w:rPr>
          <w:b/>
        </w:rPr>
        <w:t xml:space="preserve"> RELEASE </w:t>
      </w:r>
      <w:r w:rsidR="00465FA8">
        <w:rPr>
          <w:b/>
        </w:rPr>
        <w:t>January 12, 2017</w:t>
      </w:r>
    </w:p>
    <w:p w14:paraId="7A001649" w14:textId="77777777" w:rsidR="005878CF" w:rsidRDefault="005878CF" w:rsidP="005878CF">
      <w:pPr>
        <w:rPr>
          <w:b/>
        </w:rPr>
      </w:pPr>
    </w:p>
    <w:p w14:paraId="577367AC" w14:textId="0239FC6D" w:rsidR="00465FA8" w:rsidRDefault="009D06CD" w:rsidP="005878CF">
      <w:pPr>
        <w:rPr>
          <w:b/>
          <w:sz w:val="32"/>
          <w:szCs w:val="32"/>
        </w:rPr>
      </w:pPr>
      <w:r>
        <w:rPr>
          <w:b/>
          <w:sz w:val="32"/>
          <w:szCs w:val="32"/>
        </w:rPr>
        <w:t xml:space="preserve">From farm to fork – Africa’s top F&amp;B show </w:t>
      </w:r>
      <w:r w:rsidR="00702068">
        <w:rPr>
          <w:b/>
          <w:sz w:val="32"/>
          <w:szCs w:val="32"/>
        </w:rPr>
        <w:t>gets a makeover</w:t>
      </w:r>
    </w:p>
    <w:p w14:paraId="3D313522" w14:textId="77777777" w:rsidR="009F5872" w:rsidRDefault="009F5872" w:rsidP="005878CF"/>
    <w:p w14:paraId="58ED82B9" w14:textId="0595A111" w:rsidR="009D06CD" w:rsidRPr="009D06CD" w:rsidRDefault="009D06CD" w:rsidP="009D06CD">
      <w:pPr>
        <w:rPr>
          <w:rFonts w:ascii="Times New Roman" w:eastAsia="Times New Roman" w:hAnsi="Times New Roman" w:cs="Times New Roman"/>
          <w:lang w:val="en-US"/>
        </w:rPr>
      </w:pPr>
      <w:r>
        <w:rPr>
          <w:b/>
          <w:u w:val="single"/>
        </w:rPr>
        <w:t>Africa’s Big 7, the continent’s leading event for the food &amp; beverage industry runs from June 25 to 27 in South Africa attracting senior buyers from across the sector</w:t>
      </w:r>
    </w:p>
    <w:p w14:paraId="46878CFC" w14:textId="77777777" w:rsidR="005878CF" w:rsidRPr="004F7A3A" w:rsidRDefault="005878CF" w:rsidP="005878CF"/>
    <w:p w14:paraId="52733FBD" w14:textId="05B422C7" w:rsidR="009D06CD" w:rsidRPr="004F7A3A" w:rsidRDefault="00702068" w:rsidP="0040297B">
      <w:pPr>
        <w:rPr>
          <w:sz w:val="21"/>
          <w:szCs w:val="21"/>
        </w:rPr>
      </w:pPr>
      <w:r w:rsidRPr="004F7A3A">
        <w:rPr>
          <w:sz w:val="21"/>
          <w:szCs w:val="21"/>
        </w:rPr>
        <w:t>Africa’s premier food and bevera</w:t>
      </w:r>
      <w:r w:rsidR="004A59C6" w:rsidRPr="004F7A3A">
        <w:rPr>
          <w:sz w:val="21"/>
          <w:szCs w:val="21"/>
        </w:rPr>
        <w:t xml:space="preserve">ge show has been rebranded and </w:t>
      </w:r>
      <w:r w:rsidR="00B260A4" w:rsidRPr="004F7A3A">
        <w:rPr>
          <w:sz w:val="21"/>
          <w:szCs w:val="21"/>
        </w:rPr>
        <w:t xml:space="preserve">has </w:t>
      </w:r>
      <w:r w:rsidR="004A59C6" w:rsidRPr="004F7A3A">
        <w:rPr>
          <w:sz w:val="21"/>
          <w:szCs w:val="21"/>
        </w:rPr>
        <w:t>relaunch</w:t>
      </w:r>
      <w:r w:rsidR="00B260A4" w:rsidRPr="004F7A3A">
        <w:rPr>
          <w:sz w:val="21"/>
          <w:szCs w:val="21"/>
        </w:rPr>
        <w:t>ed</w:t>
      </w:r>
      <w:r w:rsidRPr="004F7A3A">
        <w:rPr>
          <w:sz w:val="21"/>
          <w:szCs w:val="21"/>
        </w:rPr>
        <w:t xml:space="preserve"> this year to meet the needs of a changing market.</w:t>
      </w:r>
    </w:p>
    <w:p w14:paraId="7D3120F5" w14:textId="77777777" w:rsidR="00702068" w:rsidRPr="004F7A3A" w:rsidRDefault="00702068" w:rsidP="0040297B">
      <w:pPr>
        <w:rPr>
          <w:sz w:val="21"/>
          <w:szCs w:val="21"/>
        </w:rPr>
      </w:pPr>
    </w:p>
    <w:p w14:paraId="5E511AB1" w14:textId="36119A49" w:rsidR="00E57EE8" w:rsidRPr="004F7A3A" w:rsidRDefault="00702068" w:rsidP="00E57EE8">
      <w:pPr>
        <w:rPr>
          <w:rFonts w:eastAsia="Times New Roman" w:cs="Times New Roman"/>
          <w:sz w:val="21"/>
          <w:szCs w:val="21"/>
          <w:shd w:val="clear" w:color="auto" w:fill="FFFFFF"/>
          <w:lang w:val="en-US"/>
        </w:rPr>
      </w:pPr>
      <w:r w:rsidRPr="004F7A3A">
        <w:rPr>
          <w:sz w:val="21"/>
          <w:szCs w:val="21"/>
        </w:rPr>
        <w:t>Africa’s Big 7</w:t>
      </w:r>
      <w:r w:rsidR="00E57EE8" w:rsidRPr="004F7A3A">
        <w:rPr>
          <w:sz w:val="21"/>
          <w:szCs w:val="21"/>
        </w:rPr>
        <w:t xml:space="preserve"> (AB7)</w:t>
      </w:r>
      <w:r w:rsidR="005C277B" w:rsidRPr="004F7A3A">
        <w:rPr>
          <w:sz w:val="21"/>
          <w:szCs w:val="21"/>
        </w:rPr>
        <w:t xml:space="preserve"> </w:t>
      </w:r>
      <w:r w:rsidR="004A59C6" w:rsidRPr="004F7A3A">
        <w:rPr>
          <w:sz w:val="21"/>
          <w:szCs w:val="21"/>
        </w:rPr>
        <w:t>is already the</w:t>
      </w:r>
      <w:r w:rsidR="00B94A07" w:rsidRPr="004F7A3A">
        <w:rPr>
          <w:sz w:val="21"/>
          <w:szCs w:val="21"/>
        </w:rPr>
        <w:t xml:space="preserve"> premier</w:t>
      </w:r>
      <w:r w:rsidR="00E57EE8" w:rsidRPr="004F7A3A">
        <w:rPr>
          <w:sz w:val="21"/>
          <w:szCs w:val="21"/>
        </w:rPr>
        <w:t xml:space="preserve"> </w:t>
      </w:r>
      <w:r w:rsidR="00E57EE8" w:rsidRPr="004F7A3A">
        <w:rPr>
          <w:rFonts w:eastAsia="Times New Roman" w:cs="Times New Roman"/>
          <w:sz w:val="21"/>
          <w:szCs w:val="21"/>
          <w:shd w:val="clear" w:color="auto" w:fill="FFFFFF"/>
          <w:lang w:val="en-US"/>
        </w:rPr>
        <w:t>meeting place for the food &amp; drink sector. Buyers, and distributors visit to source everything from new ingredients to finished products as well as processing, manufacturing, packaging and logistics solutions.</w:t>
      </w:r>
    </w:p>
    <w:p w14:paraId="72E647BA" w14:textId="77777777" w:rsidR="00E57EE8" w:rsidRPr="004F7A3A" w:rsidRDefault="00E57EE8" w:rsidP="00E57EE8">
      <w:pPr>
        <w:rPr>
          <w:rFonts w:eastAsia="Times New Roman" w:cs="Times New Roman"/>
          <w:sz w:val="21"/>
          <w:szCs w:val="21"/>
          <w:shd w:val="clear" w:color="auto" w:fill="FFFFFF"/>
          <w:lang w:val="en-US"/>
        </w:rPr>
      </w:pPr>
    </w:p>
    <w:p w14:paraId="075AA0BC" w14:textId="0EDF8203" w:rsidR="00E57EE8" w:rsidRPr="004F7A3A" w:rsidRDefault="00E57EE8" w:rsidP="00E57EE8">
      <w:pPr>
        <w:rPr>
          <w:rFonts w:eastAsia="Times New Roman" w:cs="Times New Roman"/>
          <w:sz w:val="21"/>
          <w:szCs w:val="21"/>
          <w:shd w:val="clear" w:color="auto" w:fill="FFFFFF"/>
          <w:lang w:val="en-US"/>
        </w:rPr>
      </w:pPr>
      <w:r w:rsidRPr="004F7A3A">
        <w:rPr>
          <w:rFonts w:eastAsia="Times New Roman" w:cs="Times New Roman"/>
          <w:sz w:val="21"/>
          <w:szCs w:val="21"/>
          <w:shd w:val="clear" w:color="auto" w:fill="FFFFFF"/>
          <w:lang w:val="en-US"/>
        </w:rPr>
        <w:t xml:space="preserve">AB7 was acquired last year by </w:t>
      </w:r>
      <w:r w:rsidRPr="004F7A3A">
        <w:rPr>
          <w:rFonts w:eastAsia="Times New Roman" w:cs="Times New Roman"/>
          <w:b/>
          <w:sz w:val="21"/>
          <w:szCs w:val="21"/>
          <w:shd w:val="clear" w:color="auto" w:fill="FFFFFF"/>
          <w:lang w:val="en-US"/>
        </w:rPr>
        <w:t xml:space="preserve">dmg events Middle East, Asia &amp; Africa </w:t>
      </w:r>
      <w:r w:rsidRPr="004F7A3A">
        <w:rPr>
          <w:rFonts w:eastAsia="Times New Roman" w:cs="Times New Roman"/>
          <w:sz w:val="21"/>
          <w:szCs w:val="21"/>
          <w:shd w:val="clear" w:color="auto" w:fill="FFFFFF"/>
          <w:lang w:val="en-US"/>
        </w:rPr>
        <w:t xml:space="preserve">and </w:t>
      </w:r>
      <w:r w:rsidR="004A59C6" w:rsidRPr="004F7A3A">
        <w:rPr>
          <w:rFonts w:eastAsia="Times New Roman" w:cs="Times New Roman"/>
          <w:sz w:val="21"/>
          <w:szCs w:val="21"/>
          <w:shd w:val="clear" w:color="auto" w:fill="FFFFFF"/>
          <w:lang w:val="en-US"/>
        </w:rPr>
        <w:t xml:space="preserve">its </w:t>
      </w:r>
      <w:r w:rsidRPr="004F7A3A">
        <w:rPr>
          <w:rFonts w:eastAsia="Times New Roman" w:cs="Times New Roman"/>
          <w:sz w:val="21"/>
          <w:szCs w:val="21"/>
          <w:shd w:val="clear" w:color="auto" w:fill="FFFFFF"/>
          <w:lang w:val="en-US"/>
        </w:rPr>
        <w:t xml:space="preserve">Africa Vice President Christine Davidson </w:t>
      </w:r>
      <w:r w:rsidR="00320371" w:rsidRPr="004F7A3A">
        <w:rPr>
          <w:rFonts w:eastAsia="Times New Roman" w:cs="Times New Roman"/>
          <w:sz w:val="21"/>
          <w:szCs w:val="21"/>
          <w:shd w:val="clear" w:color="auto" w:fill="FFFFFF"/>
          <w:lang w:val="en-US"/>
        </w:rPr>
        <w:t>explained the decision to rebrand and refocus the show, which has been running for 14 years.</w:t>
      </w:r>
    </w:p>
    <w:p w14:paraId="269068F5" w14:textId="77777777" w:rsidR="00E57EE8" w:rsidRPr="004F7A3A" w:rsidRDefault="00E57EE8" w:rsidP="00E57EE8">
      <w:pPr>
        <w:rPr>
          <w:rFonts w:eastAsia="Times New Roman" w:cs="Times New Roman"/>
          <w:sz w:val="21"/>
          <w:szCs w:val="21"/>
          <w:shd w:val="clear" w:color="auto" w:fill="FFFFFF"/>
          <w:lang w:val="en-US"/>
        </w:rPr>
      </w:pPr>
    </w:p>
    <w:p w14:paraId="0D173B06" w14:textId="569BC09E" w:rsidR="00E57EE8" w:rsidRPr="004F7A3A" w:rsidRDefault="00E57EE8" w:rsidP="00E57EE8">
      <w:pPr>
        <w:rPr>
          <w:rFonts w:eastAsia="Times New Roman" w:cs="Times New Roman"/>
          <w:sz w:val="21"/>
          <w:szCs w:val="21"/>
          <w:shd w:val="clear" w:color="auto" w:fill="FFFFFF"/>
          <w:lang w:val="en-US"/>
        </w:rPr>
      </w:pPr>
      <w:r w:rsidRPr="004F7A3A">
        <w:rPr>
          <w:rFonts w:eastAsia="Times New Roman" w:cs="Times New Roman"/>
          <w:sz w:val="21"/>
          <w:szCs w:val="21"/>
          <w:shd w:val="clear" w:color="auto" w:fill="FFFFFF"/>
          <w:lang w:val="en-US"/>
        </w:rPr>
        <w:t xml:space="preserve">“AB7 </w:t>
      </w:r>
      <w:r w:rsidR="00B260A4" w:rsidRPr="004F7A3A">
        <w:rPr>
          <w:rFonts w:eastAsia="Times New Roman" w:cs="Times New Roman"/>
          <w:sz w:val="21"/>
          <w:szCs w:val="21"/>
          <w:shd w:val="clear" w:color="auto" w:fill="FFFFFF"/>
          <w:lang w:val="en-US"/>
        </w:rPr>
        <w:t>has been the m</w:t>
      </w:r>
      <w:r w:rsidR="004A59C6" w:rsidRPr="004F7A3A">
        <w:rPr>
          <w:rFonts w:eastAsia="Times New Roman" w:cs="Times New Roman"/>
          <w:sz w:val="21"/>
          <w:szCs w:val="21"/>
          <w:shd w:val="clear" w:color="auto" w:fill="FFFFFF"/>
          <w:lang w:val="en-US"/>
        </w:rPr>
        <w:t xml:space="preserve">eeting place for </w:t>
      </w:r>
      <w:r w:rsidR="00B260A4" w:rsidRPr="004F7A3A">
        <w:rPr>
          <w:rFonts w:eastAsia="Times New Roman" w:cs="Times New Roman"/>
          <w:sz w:val="21"/>
          <w:szCs w:val="21"/>
          <w:shd w:val="clear" w:color="auto" w:fill="FFFFFF"/>
          <w:lang w:val="en-US"/>
        </w:rPr>
        <w:t>the industry for many years and therefore provides a solid foundation for us, as the new owners, to take the event forward working with the industry as we go</w:t>
      </w:r>
      <w:r w:rsidR="004A59C6" w:rsidRPr="004F7A3A">
        <w:rPr>
          <w:rFonts w:eastAsia="Times New Roman" w:cs="Times New Roman"/>
          <w:sz w:val="21"/>
          <w:szCs w:val="21"/>
          <w:shd w:val="clear" w:color="auto" w:fill="FFFFFF"/>
          <w:lang w:val="en-US"/>
        </w:rPr>
        <w:t>” she said. “</w:t>
      </w:r>
      <w:r w:rsidR="00B260A4" w:rsidRPr="004F7A3A">
        <w:rPr>
          <w:rFonts w:eastAsia="Times New Roman" w:cs="Times New Roman"/>
          <w:sz w:val="21"/>
          <w:szCs w:val="21"/>
          <w:shd w:val="clear" w:color="auto" w:fill="FFFFFF"/>
          <w:lang w:val="en-US"/>
        </w:rPr>
        <w:t>R</w:t>
      </w:r>
      <w:r w:rsidR="004A59C6" w:rsidRPr="004F7A3A">
        <w:rPr>
          <w:rFonts w:eastAsia="Times New Roman" w:cs="Times New Roman"/>
          <w:sz w:val="21"/>
          <w:szCs w:val="21"/>
          <w:shd w:val="clear" w:color="auto" w:fill="FFFFFF"/>
          <w:lang w:val="en-US"/>
        </w:rPr>
        <w:t>equirements are changing and the 2017 show will reflect that – from a new focus on specialist ingredients</w:t>
      </w:r>
      <w:r w:rsidR="00B260A4" w:rsidRPr="004F7A3A">
        <w:rPr>
          <w:rFonts w:eastAsia="Times New Roman" w:cs="Times New Roman"/>
          <w:sz w:val="21"/>
          <w:szCs w:val="21"/>
          <w:shd w:val="clear" w:color="auto" w:fill="FFFFFF"/>
          <w:lang w:val="en-US"/>
        </w:rPr>
        <w:t>, flavors</w:t>
      </w:r>
      <w:r w:rsidR="004A59C6" w:rsidRPr="004F7A3A">
        <w:rPr>
          <w:rFonts w:eastAsia="Times New Roman" w:cs="Times New Roman"/>
          <w:sz w:val="21"/>
          <w:szCs w:val="21"/>
          <w:shd w:val="clear" w:color="auto" w:fill="FFFFFF"/>
          <w:lang w:val="en-US"/>
        </w:rPr>
        <w:t xml:space="preserve"> and food trends to the latest production </w:t>
      </w:r>
      <w:r w:rsidR="004F7A3A" w:rsidRPr="004F7A3A">
        <w:rPr>
          <w:rFonts w:eastAsia="Times New Roman" w:cs="Times New Roman"/>
          <w:sz w:val="21"/>
          <w:szCs w:val="21"/>
          <w:shd w:val="clear" w:color="auto" w:fill="FFFFFF"/>
          <w:lang w:val="en-US"/>
        </w:rPr>
        <w:t xml:space="preserve">and technology driven </w:t>
      </w:r>
      <w:r w:rsidR="004A59C6" w:rsidRPr="004F7A3A">
        <w:rPr>
          <w:rFonts w:eastAsia="Times New Roman" w:cs="Times New Roman"/>
          <w:sz w:val="21"/>
          <w:szCs w:val="21"/>
          <w:shd w:val="clear" w:color="auto" w:fill="FFFFFF"/>
          <w:lang w:val="en-US"/>
        </w:rPr>
        <w:t>processes.</w:t>
      </w:r>
    </w:p>
    <w:p w14:paraId="71E3D539" w14:textId="77777777" w:rsidR="004A59C6" w:rsidRPr="004F7A3A" w:rsidRDefault="004A59C6" w:rsidP="00E57EE8">
      <w:pPr>
        <w:rPr>
          <w:rFonts w:eastAsia="Times New Roman" w:cs="Times New Roman"/>
          <w:sz w:val="21"/>
          <w:szCs w:val="21"/>
          <w:shd w:val="clear" w:color="auto" w:fill="FFFFFF"/>
          <w:lang w:val="en-US"/>
        </w:rPr>
      </w:pPr>
    </w:p>
    <w:p w14:paraId="2B4C8D50" w14:textId="2126B88F" w:rsidR="004A59C6" w:rsidRPr="004F7A3A" w:rsidRDefault="004A59C6" w:rsidP="00E57EE8">
      <w:pPr>
        <w:rPr>
          <w:rFonts w:eastAsia="Times New Roman" w:cs="Times New Roman"/>
          <w:sz w:val="21"/>
          <w:szCs w:val="21"/>
          <w:lang w:val="en-US"/>
        </w:rPr>
      </w:pPr>
      <w:r w:rsidRPr="004F7A3A">
        <w:rPr>
          <w:rFonts w:eastAsia="Times New Roman" w:cs="Times New Roman"/>
          <w:sz w:val="21"/>
          <w:szCs w:val="21"/>
          <w:shd w:val="clear" w:color="auto" w:fill="FFFFFF"/>
          <w:lang w:val="en-US"/>
        </w:rPr>
        <w:t xml:space="preserve">“This year’s show will be brought into line with buyers’ needs </w:t>
      </w:r>
      <w:r w:rsidR="00B260A4" w:rsidRPr="004F7A3A">
        <w:rPr>
          <w:rFonts w:eastAsia="Times New Roman" w:cs="Times New Roman"/>
          <w:sz w:val="21"/>
          <w:szCs w:val="21"/>
          <w:shd w:val="clear" w:color="auto" w:fill="FFFFFF"/>
          <w:lang w:val="en-US"/>
        </w:rPr>
        <w:t>offering essential information, live demonstrations and discussion with a bit of inspiration too</w:t>
      </w:r>
      <w:r w:rsidRPr="004F7A3A">
        <w:rPr>
          <w:rFonts w:eastAsia="Times New Roman" w:cs="Times New Roman"/>
          <w:sz w:val="21"/>
          <w:szCs w:val="21"/>
          <w:shd w:val="clear" w:color="auto" w:fill="FFFFFF"/>
          <w:lang w:val="en-US"/>
        </w:rPr>
        <w:t>. The rebrand</w:t>
      </w:r>
      <w:r w:rsidR="00B260A4" w:rsidRPr="004F7A3A">
        <w:rPr>
          <w:rFonts w:eastAsia="Times New Roman" w:cs="Times New Roman"/>
          <w:sz w:val="21"/>
          <w:szCs w:val="21"/>
          <w:shd w:val="clear" w:color="auto" w:fill="FFFFFF"/>
          <w:lang w:val="en-US"/>
        </w:rPr>
        <w:t xml:space="preserve"> and repositioning will be reflected in everything we do in terms of content, visitor</w:t>
      </w:r>
      <w:r w:rsidR="004F7A3A" w:rsidRPr="004F7A3A">
        <w:rPr>
          <w:rFonts w:eastAsia="Times New Roman" w:cs="Times New Roman"/>
          <w:sz w:val="21"/>
          <w:szCs w:val="21"/>
          <w:shd w:val="clear" w:color="auto" w:fill="FFFFFF"/>
          <w:lang w:val="en-US"/>
        </w:rPr>
        <w:t xml:space="preserve"> &amp; exhibitor</w:t>
      </w:r>
      <w:r w:rsidR="00B260A4" w:rsidRPr="004F7A3A">
        <w:rPr>
          <w:rFonts w:eastAsia="Times New Roman" w:cs="Times New Roman"/>
          <w:sz w:val="21"/>
          <w:szCs w:val="21"/>
          <w:shd w:val="clear" w:color="auto" w:fill="FFFFFF"/>
          <w:lang w:val="en-US"/>
        </w:rPr>
        <w:t xml:space="preserve"> engagement, show collateral and </w:t>
      </w:r>
      <w:r w:rsidRPr="004F7A3A">
        <w:rPr>
          <w:rFonts w:eastAsia="Times New Roman" w:cs="Times New Roman"/>
          <w:sz w:val="21"/>
          <w:szCs w:val="21"/>
          <w:shd w:val="clear" w:color="auto" w:fill="FFFFFF"/>
          <w:lang w:val="en-US"/>
        </w:rPr>
        <w:t>website.”</w:t>
      </w:r>
    </w:p>
    <w:p w14:paraId="233EE6DB" w14:textId="77777777" w:rsidR="009D06CD" w:rsidRPr="004F7A3A" w:rsidRDefault="009D06CD" w:rsidP="0040297B">
      <w:pPr>
        <w:rPr>
          <w:sz w:val="21"/>
          <w:szCs w:val="21"/>
        </w:rPr>
      </w:pPr>
    </w:p>
    <w:p w14:paraId="47DF83F4" w14:textId="5C58A53E" w:rsidR="0040297B" w:rsidRPr="004F7A3A" w:rsidRDefault="004A59C6" w:rsidP="0040297B">
      <w:pPr>
        <w:rPr>
          <w:sz w:val="21"/>
          <w:szCs w:val="21"/>
        </w:rPr>
      </w:pPr>
      <w:r w:rsidRPr="004F7A3A">
        <w:rPr>
          <w:sz w:val="21"/>
          <w:szCs w:val="21"/>
        </w:rPr>
        <w:t>AB7</w:t>
      </w:r>
      <w:r w:rsidR="0040297B" w:rsidRPr="004F7A3A">
        <w:rPr>
          <w:sz w:val="21"/>
          <w:szCs w:val="21"/>
        </w:rPr>
        <w:t xml:space="preserve"> offers suppliers the most direct route to </w:t>
      </w:r>
      <w:r w:rsidR="00B260A4" w:rsidRPr="004F7A3A">
        <w:rPr>
          <w:sz w:val="21"/>
          <w:szCs w:val="21"/>
        </w:rPr>
        <w:t>buyers and distributors</w:t>
      </w:r>
      <w:r w:rsidR="0040297B" w:rsidRPr="004F7A3A">
        <w:rPr>
          <w:sz w:val="21"/>
          <w:szCs w:val="21"/>
        </w:rPr>
        <w:t xml:space="preserve"> from </w:t>
      </w:r>
      <w:r w:rsidR="004F2E50" w:rsidRPr="004F7A3A">
        <w:rPr>
          <w:sz w:val="21"/>
          <w:szCs w:val="21"/>
        </w:rPr>
        <w:t xml:space="preserve">25 </w:t>
      </w:r>
      <w:r w:rsidRPr="004F7A3A">
        <w:rPr>
          <w:sz w:val="21"/>
          <w:szCs w:val="21"/>
        </w:rPr>
        <w:t>African countries and attracts exhibitors from around the world.</w:t>
      </w:r>
    </w:p>
    <w:p w14:paraId="6583B9DD" w14:textId="77777777" w:rsidR="004A59C6" w:rsidRPr="004F7A3A" w:rsidRDefault="004A59C6" w:rsidP="0040297B">
      <w:pPr>
        <w:rPr>
          <w:sz w:val="21"/>
          <w:szCs w:val="21"/>
        </w:rPr>
      </w:pPr>
    </w:p>
    <w:p w14:paraId="097E52F7" w14:textId="199C50D1" w:rsidR="004A59C6" w:rsidRPr="004F7A3A" w:rsidRDefault="004A59C6" w:rsidP="0040297B">
      <w:pPr>
        <w:rPr>
          <w:sz w:val="21"/>
          <w:szCs w:val="21"/>
        </w:rPr>
      </w:pPr>
      <w:r w:rsidRPr="004F7A3A">
        <w:rPr>
          <w:sz w:val="21"/>
          <w:szCs w:val="21"/>
        </w:rPr>
        <w:t xml:space="preserve">For exhibitors, AB7 offers an efficient solution to meeting </w:t>
      </w:r>
      <w:r w:rsidR="00B260A4" w:rsidRPr="004F7A3A">
        <w:rPr>
          <w:sz w:val="21"/>
          <w:szCs w:val="21"/>
        </w:rPr>
        <w:t>f&amp;b professionals</w:t>
      </w:r>
      <w:r w:rsidRPr="004F7A3A">
        <w:rPr>
          <w:sz w:val="21"/>
          <w:szCs w:val="21"/>
        </w:rPr>
        <w:t xml:space="preserve"> to drive growth. </w:t>
      </w:r>
    </w:p>
    <w:p w14:paraId="438FBAE2" w14:textId="77777777" w:rsidR="00BA2C9D" w:rsidRDefault="00BA2C9D" w:rsidP="00B90C94">
      <w:pPr>
        <w:rPr>
          <w:rFonts w:eastAsia="Times New Roman" w:cs="Times New Roman"/>
          <w:sz w:val="21"/>
          <w:szCs w:val="21"/>
          <w:shd w:val="clear" w:color="auto" w:fill="FFFFFF"/>
          <w:lang w:val="en-US"/>
        </w:rPr>
      </w:pPr>
    </w:p>
    <w:p w14:paraId="455919FF" w14:textId="7C014D9C" w:rsidR="00B90C94" w:rsidRPr="004F7A3A" w:rsidRDefault="00B90C94" w:rsidP="00B90C94">
      <w:pPr>
        <w:rPr>
          <w:rFonts w:eastAsia="Times New Roman" w:cs="Times New Roman"/>
          <w:sz w:val="21"/>
          <w:szCs w:val="21"/>
          <w:shd w:val="clear" w:color="auto" w:fill="FFFFFF"/>
          <w:lang w:val="en-US"/>
        </w:rPr>
      </w:pPr>
      <w:r w:rsidRPr="004F7A3A">
        <w:rPr>
          <w:rFonts w:eastAsia="Times New Roman" w:cs="Times New Roman"/>
          <w:sz w:val="21"/>
          <w:szCs w:val="21"/>
          <w:shd w:val="clear" w:color="auto" w:fill="FFFFFF"/>
          <w:lang w:val="en-US"/>
        </w:rPr>
        <w:t>Davidson said: “</w:t>
      </w:r>
      <w:r w:rsidR="004F7A3A" w:rsidRPr="004F7A3A">
        <w:rPr>
          <w:rFonts w:eastAsia="Times New Roman" w:cs="Times New Roman"/>
          <w:sz w:val="21"/>
          <w:szCs w:val="21"/>
          <w:shd w:val="clear" w:color="auto" w:fill="FFFFFF"/>
          <w:lang w:val="en-US"/>
        </w:rPr>
        <w:t xml:space="preserve">And there </w:t>
      </w:r>
      <w:r w:rsidRPr="004F7A3A">
        <w:rPr>
          <w:rFonts w:eastAsia="Times New Roman" w:cs="Times New Roman"/>
          <w:sz w:val="21"/>
          <w:szCs w:val="21"/>
          <w:shd w:val="clear" w:color="auto" w:fill="FFFFFF"/>
          <w:lang w:val="en-US"/>
        </w:rPr>
        <w:t xml:space="preserve">is no better </w:t>
      </w:r>
      <w:r w:rsidR="004F7A3A" w:rsidRPr="004F7A3A">
        <w:rPr>
          <w:rFonts w:eastAsia="Times New Roman" w:cs="Times New Roman"/>
          <w:sz w:val="21"/>
          <w:szCs w:val="21"/>
          <w:shd w:val="clear" w:color="auto" w:fill="FFFFFF"/>
          <w:lang w:val="en-US"/>
        </w:rPr>
        <w:t>place</w:t>
      </w:r>
      <w:r w:rsidRPr="004F7A3A">
        <w:rPr>
          <w:rFonts w:eastAsia="Times New Roman" w:cs="Times New Roman"/>
          <w:sz w:val="21"/>
          <w:szCs w:val="21"/>
          <w:shd w:val="clear" w:color="auto" w:fill="FFFFFF"/>
          <w:lang w:val="en-US"/>
        </w:rPr>
        <w:t xml:space="preserve"> </w:t>
      </w:r>
      <w:r w:rsidR="004F7A3A" w:rsidRPr="004F7A3A">
        <w:rPr>
          <w:rFonts w:eastAsia="Times New Roman" w:cs="Times New Roman"/>
          <w:sz w:val="21"/>
          <w:szCs w:val="21"/>
          <w:shd w:val="clear" w:color="auto" w:fill="FFFFFF"/>
          <w:lang w:val="en-US"/>
        </w:rPr>
        <w:t>than South Africa</w:t>
      </w:r>
      <w:r w:rsidRPr="004F7A3A">
        <w:rPr>
          <w:rFonts w:eastAsia="Times New Roman" w:cs="Times New Roman"/>
          <w:sz w:val="21"/>
          <w:szCs w:val="21"/>
          <w:shd w:val="clear" w:color="auto" w:fill="FFFFFF"/>
          <w:lang w:val="en-US"/>
        </w:rPr>
        <w:t xml:space="preserve"> </w:t>
      </w:r>
      <w:r w:rsidR="004F7A3A" w:rsidRPr="004F7A3A">
        <w:rPr>
          <w:rFonts w:eastAsia="Times New Roman" w:cs="Times New Roman"/>
          <w:sz w:val="21"/>
          <w:szCs w:val="21"/>
          <w:shd w:val="clear" w:color="auto" w:fill="FFFFFF"/>
          <w:lang w:val="en-US"/>
        </w:rPr>
        <w:t>for the 15</w:t>
      </w:r>
      <w:r w:rsidR="004F7A3A" w:rsidRPr="004F7A3A">
        <w:rPr>
          <w:rFonts w:eastAsia="Times New Roman" w:cs="Times New Roman"/>
          <w:sz w:val="21"/>
          <w:szCs w:val="21"/>
          <w:shd w:val="clear" w:color="auto" w:fill="FFFFFF"/>
          <w:vertAlign w:val="superscript"/>
          <w:lang w:val="en-US"/>
        </w:rPr>
        <w:t>th</w:t>
      </w:r>
      <w:r w:rsidR="004F7A3A" w:rsidRPr="004F7A3A">
        <w:rPr>
          <w:rFonts w:eastAsia="Times New Roman" w:cs="Times New Roman"/>
          <w:sz w:val="21"/>
          <w:szCs w:val="21"/>
          <w:shd w:val="clear" w:color="auto" w:fill="FFFFFF"/>
          <w:lang w:val="en-US"/>
        </w:rPr>
        <w:t xml:space="preserve"> edition of Africa’s Big 7, it being the</w:t>
      </w:r>
      <w:r w:rsidR="004F7A3A" w:rsidRPr="004F7A3A">
        <w:rPr>
          <w:rFonts w:ascii="Open Sans" w:hAnsi="Open Sans"/>
          <w:sz w:val="21"/>
          <w:szCs w:val="21"/>
          <w:shd w:val="clear" w:color="auto" w:fill="FFFFFF"/>
        </w:rPr>
        <w:t xml:space="preserve"> largest and most sophisticated food and drink sectors on the continent.</w:t>
      </w:r>
      <w:r w:rsidR="00320371" w:rsidRPr="004F7A3A">
        <w:rPr>
          <w:rFonts w:eastAsia="Times New Roman" w:cs="Times New Roman"/>
          <w:sz w:val="21"/>
          <w:szCs w:val="21"/>
          <w:shd w:val="clear" w:color="auto" w:fill="FFFFFF"/>
          <w:lang w:val="en-US"/>
        </w:rPr>
        <w:t xml:space="preserve"> </w:t>
      </w:r>
      <w:r w:rsidR="004F7A3A" w:rsidRPr="004F7A3A">
        <w:rPr>
          <w:rFonts w:eastAsia="Times New Roman" w:cs="Times New Roman"/>
          <w:sz w:val="21"/>
          <w:szCs w:val="21"/>
          <w:shd w:val="clear" w:color="auto" w:fill="FFFFFF"/>
          <w:lang w:val="en-US"/>
        </w:rPr>
        <w:t xml:space="preserve">It is ideal for exhibitors looking for expansion or route to market and will be a </w:t>
      </w:r>
      <w:r w:rsidRPr="004F7A3A">
        <w:rPr>
          <w:rFonts w:eastAsia="Times New Roman" w:cs="Times New Roman"/>
          <w:sz w:val="21"/>
          <w:szCs w:val="21"/>
          <w:shd w:val="clear" w:color="auto" w:fill="FFFFFF"/>
          <w:lang w:val="en-US"/>
        </w:rPr>
        <w:t>great show to meet new clients and secure new business.”</w:t>
      </w:r>
    </w:p>
    <w:p w14:paraId="5B5E7E72" w14:textId="77777777" w:rsidR="004A59C6" w:rsidRPr="004F7A3A" w:rsidRDefault="004A59C6" w:rsidP="00B90C94">
      <w:pPr>
        <w:rPr>
          <w:rFonts w:eastAsia="Times New Roman" w:cs="Times New Roman"/>
          <w:sz w:val="21"/>
          <w:szCs w:val="21"/>
          <w:shd w:val="clear" w:color="auto" w:fill="FFFFFF"/>
          <w:lang w:val="en-US"/>
        </w:rPr>
      </w:pPr>
    </w:p>
    <w:p w14:paraId="5325BF25" w14:textId="4707DF91" w:rsidR="004A59C6" w:rsidRPr="004F7A3A" w:rsidRDefault="004A59C6" w:rsidP="00B90C94">
      <w:pPr>
        <w:rPr>
          <w:rFonts w:eastAsia="Times New Roman" w:cs="Times New Roman"/>
          <w:sz w:val="21"/>
          <w:szCs w:val="21"/>
          <w:lang w:val="en-US"/>
        </w:rPr>
      </w:pPr>
      <w:r w:rsidRPr="004F7A3A">
        <w:rPr>
          <w:rFonts w:eastAsia="Times New Roman" w:cs="Times New Roman"/>
          <w:sz w:val="21"/>
          <w:szCs w:val="21"/>
          <w:shd w:val="clear" w:color="auto" w:fill="FFFFFF"/>
          <w:lang w:val="en-US"/>
        </w:rPr>
        <w:t xml:space="preserve">The </w:t>
      </w:r>
      <w:r w:rsidR="004F7A3A" w:rsidRPr="004F7A3A">
        <w:rPr>
          <w:rFonts w:eastAsia="Times New Roman" w:cs="Times New Roman"/>
          <w:sz w:val="21"/>
          <w:szCs w:val="21"/>
          <w:shd w:val="clear" w:color="auto" w:fill="FFFFFF"/>
          <w:lang w:val="en-US"/>
        </w:rPr>
        <w:t>rebranded</w:t>
      </w:r>
      <w:r w:rsidRPr="004F7A3A">
        <w:rPr>
          <w:rFonts w:eastAsia="Times New Roman" w:cs="Times New Roman"/>
          <w:sz w:val="21"/>
          <w:szCs w:val="21"/>
          <w:shd w:val="clear" w:color="auto" w:fill="FFFFFF"/>
          <w:lang w:val="en-US"/>
        </w:rPr>
        <w:t xml:space="preserve"> AB7 </w:t>
      </w:r>
      <w:r w:rsidR="00B260A4" w:rsidRPr="004F7A3A">
        <w:rPr>
          <w:rFonts w:eastAsia="Times New Roman" w:cs="Times New Roman"/>
          <w:sz w:val="21"/>
          <w:szCs w:val="21"/>
          <w:shd w:val="clear" w:color="auto" w:fill="FFFFFF"/>
          <w:lang w:val="en-US"/>
        </w:rPr>
        <w:t>is</w:t>
      </w:r>
      <w:r w:rsidRPr="004F7A3A">
        <w:rPr>
          <w:rFonts w:eastAsia="Times New Roman" w:cs="Times New Roman"/>
          <w:sz w:val="21"/>
          <w:szCs w:val="21"/>
          <w:shd w:val="clear" w:color="auto" w:fill="FFFFFF"/>
          <w:lang w:val="en-US"/>
        </w:rPr>
        <w:t xml:space="preserve"> co-located with SAITEX 2017</w:t>
      </w:r>
      <w:r w:rsidR="00320371" w:rsidRPr="004F7A3A">
        <w:rPr>
          <w:rFonts w:eastAsia="Times New Roman" w:cs="Times New Roman"/>
          <w:sz w:val="21"/>
          <w:szCs w:val="21"/>
          <w:shd w:val="clear" w:color="auto" w:fill="FFFFFF"/>
          <w:lang w:val="en-US"/>
        </w:rPr>
        <w:t xml:space="preserve"> – Africa’s </w:t>
      </w:r>
      <w:r w:rsidR="004F7A3A" w:rsidRPr="004F7A3A">
        <w:rPr>
          <w:rFonts w:eastAsia="Times New Roman" w:cs="Times New Roman"/>
          <w:sz w:val="21"/>
          <w:szCs w:val="21"/>
          <w:shd w:val="clear" w:color="auto" w:fill="FFFFFF"/>
          <w:lang w:val="en-US"/>
        </w:rPr>
        <w:t>largest</w:t>
      </w:r>
      <w:r w:rsidR="00320371" w:rsidRPr="004F7A3A">
        <w:rPr>
          <w:rFonts w:eastAsia="Times New Roman" w:cs="Times New Roman"/>
          <w:sz w:val="21"/>
          <w:szCs w:val="21"/>
          <w:shd w:val="clear" w:color="auto" w:fill="FFFFFF"/>
          <w:lang w:val="en-US"/>
        </w:rPr>
        <w:t xml:space="preserve"> </w:t>
      </w:r>
      <w:r w:rsidR="00B260A4" w:rsidRPr="004F7A3A">
        <w:rPr>
          <w:rFonts w:eastAsia="Times New Roman" w:cs="Times New Roman"/>
          <w:sz w:val="21"/>
          <w:szCs w:val="21"/>
          <w:shd w:val="clear" w:color="auto" w:fill="FFFFFF"/>
          <w:lang w:val="en-US"/>
        </w:rPr>
        <w:t>product sourcing</w:t>
      </w:r>
      <w:r w:rsidR="00320371" w:rsidRPr="004F7A3A">
        <w:rPr>
          <w:rFonts w:eastAsia="Times New Roman" w:cs="Times New Roman"/>
          <w:sz w:val="21"/>
          <w:szCs w:val="21"/>
          <w:shd w:val="clear" w:color="auto" w:fill="FFFFFF"/>
          <w:lang w:val="en-US"/>
        </w:rPr>
        <w:t xml:space="preserve"> event – and The Hotel Show Africa 2017, one of the world’s most successful hospitality </w:t>
      </w:r>
      <w:r w:rsidR="00B260A4" w:rsidRPr="004F7A3A">
        <w:rPr>
          <w:rFonts w:eastAsia="Times New Roman" w:cs="Times New Roman"/>
          <w:sz w:val="21"/>
          <w:szCs w:val="21"/>
          <w:shd w:val="clear" w:color="auto" w:fill="FFFFFF"/>
          <w:lang w:val="en-US"/>
        </w:rPr>
        <w:t>event brands</w:t>
      </w:r>
      <w:r w:rsidR="00320371" w:rsidRPr="004F7A3A">
        <w:rPr>
          <w:rFonts w:eastAsia="Times New Roman" w:cs="Times New Roman"/>
          <w:sz w:val="21"/>
          <w:szCs w:val="21"/>
          <w:shd w:val="clear" w:color="auto" w:fill="FFFFFF"/>
          <w:lang w:val="en-US"/>
        </w:rPr>
        <w:t>, at The Gallagher Convention Centre, Johannesburg, from June 25 to 27.</w:t>
      </w:r>
    </w:p>
    <w:p w14:paraId="07031AFE" w14:textId="77777777" w:rsidR="009F5872" w:rsidRDefault="009F5872" w:rsidP="005878CF"/>
    <w:p w14:paraId="6D89829E" w14:textId="77777777" w:rsidR="005878CF" w:rsidRDefault="005878CF" w:rsidP="005878CF"/>
    <w:p w14:paraId="4F64D120" w14:textId="77777777" w:rsidR="005878CF" w:rsidRDefault="005878CF" w:rsidP="005878CF"/>
    <w:p w14:paraId="6B2C24F9" w14:textId="17A2BDAE" w:rsidR="005878CF" w:rsidRPr="009F5872" w:rsidRDefault="009F5872" w:rsidP="00AC6600">
      <w:pPr>
        <w:outlineLvl w:val="0"/>
        <w:rPr>
          <w:b/>
          <w:sz w:val="22"/>
          <w:szCs w:val="22"/>
          <w:u w:val="single"/>
        </w:rPr>
      </w:pPr>
      <w:r w:rsidRPr="009F5872">
        <w:rPr>
          <w:b/>
          <w:sz w:val="22"/>
          <w:szCs w:val="22"/>
          <w:u w:val="single"/>
        </w:rPr>
        <w:t>Press information</w:t>
      </w:r>
    </w:p>
    <w:p w14:paraId="179354ED" w14:textId="56B0EF78" w:rsidR="005878CF" w:rsidRPr="00DC03B9" w:rsidRDefault="00320371" w:rsidP="005878CF">
      <w:pPr>
        <w:pStyle w:val="NormalWeb"/>
        <w:shd w:val="clear" w:color="auto" w:fill="FFFFFF"/>
        <w:spacing w:before="120" w:beforeAutospacing="0" w:after="120" w:afterAutospacing="0"/>
        <w:rPr>
          <w:rFonts w:asciiTheme="majorHAnsi" w:hAnsiTheme="majorHAnsi" w:cs="Arial"/>
          <w:color w:val="000000"/>
          <w:sz w:val="18"/>
          <w:szCs w:val="18"/>
        </w:rPr>
      </w:pPr>
      <w:r w:rsidRPr="00320371">
        <w:rPr>
          <w:rFonts w:asciiTheme="majorHAnsi" w:hAnsiTheme="majorHAnsi"/>
          <w:sz w:val="18"/>
          <w:szCs w:val="18"/>
        </w:rPr>
        <w:t>The 15</w:t>
      </w:r>
      <w:r w:rsidRPr="00320371">
        <w:rPr>
          <w:rFonts w:asciiTheme="majorHAnsi" w:hAnsiTheme="majorHAnsi"/>
          <w:sz w:val="18"/>
          <w:szCs w:val="18"/>
          <w:vertAlign w:val="superscript"/>
        </w:rPr>
        <w:t>th</w:t>
      </w:r>
      <w:r w:rsidRPr="00320371">
        <w:rPr>
          <w:rFonts w:asciiTheme="majorHAnsi" w:hAnsiTheme="majorHAnsi"/>
          <w:sz w:val="18"/>
          <w:szCs w:val="18"/>
        </w:rPr>
        <w:t xml:space="preserve"> edition of</w:t>
      </w:r>
      <w:r>
        <w:rPr>
          <w:rFonts w:asciiTheme="majorHAnsi" w:hAnsiTheme="majorHAnsi"/>
          <w:b/>
          <w:sz w:val="18"/>
          <w:szCs w:val="18"/>
        </w:rPr>
        <w:t xml:space="preserve"> </w:t>
      </w:r>
      <w:r w:rsidR="005878CF" w:rsidRPr="00DC03B9">
        <w:rPr>
          <w:rFonts w:asciiTheme="majorHAnsi" w:hAnsiTheme="majorHAnsi"/>
          <w:b/>
          <w:sz w:val="18"/>
          <w:szCs w:val="18"/>
        </w:rPr>
        <w:t>Africa’s Big 7 (AB7)</w:t>
      </w:r>
      <w:r w:rsidR="005878CF">
        <w:rPr>
          <w:rFonts w:asciiTheme="majorHAnsi" w:hAnsiTheme="majorHAnsi"/>
          <w:b/>
          <w:sz w:val="18"/>
          <w:szCs w:val="18"/>
        </w:rPr>
        <w:t xml:space="preserve"> </w:t>
      </w:r>
      <w:r w:rsidR="005878CF">
        <w:rPr>
          <w:rFonts w:asciiTheme="majorHAnsi" w:hAnsiTheme="majorHAnsi"/>
          <w:sz w:val="18"/>
          <w:szCs w:val="18"/>
        </w:rPr>
        <w:t xml:space="preserve">runs from June </w:t>
      </w:r>
      <w:r w:rsidR="00465FA8">
        <w:rPr>
          <w:rFonts w:asciiTheme="majorHAnsi" w:hAnsiTheme="majorHAnsi"/>
          <w:sz w:val="18"/>
          <w:szCs w:val="18"/>
        </w:rPr>
        <w:t>25</w:t>
      </w:r>
      <w:r w:rsidR="005878CF">
        <w:rPr>
          <w:rFonts w:asciiTheme="majorHAnsi" w:hAnsiTheme="majorHAnsi"/>
          <w:sz w:val="18"/>
          <w:szCs w:val="18"/>
        </w:rPr>
        <w:t>-</w:t>
      </w:r>
      <w:r w:rsidR="00465FA8">
        <w:rPr>
          <w:rFonts w:asciiTheme="majorHAnsi" w:hAnsiTheme="majorHAnsi"/>
          <w:sz w:val="18"/>
          <w:szCs w:val="18"/>
        </w:rPr>
        <w:t>27</w:t>
      </w:r>
      <w:r w:rsidR="005878CF">
        <w:rPr>
          <w:rFonts w:asciiTheme="majorHAnsi" w:hAnsiTheme="majorHAnsi"/>
          <w:sz w:val="18"/>
          <w:szCs w:val="18"/>
        </w:rPr>
        <w:t xml:space="preserve"> at The Gallagher Convention Centre, Midrand, Johannesburg, South Africa. It</w:t>
      </w:r>
      <w:r w:rsidR="005878CF" w:rsidRPr="00DC03B9">
        <w:rPr>
          <w:rFonts w:asciiTheme="majorHAnsi" w:hAnsiTheme="majorHAnsi"/>
          <w:sz w:val="18"/>
          <w:szCs w:val="18"/>
        </w:rPr>
        <w:t xml:space="preserve"> is the c</w:t>
      </w:r>
      <w:r w:rsidR="005878CF" w:rsidRPr="00DC03B9">
        <w:rPr>
          <w:rFonts w:asciiTheme="majorHAnsi" w:hAnsiTheme="majorHAnsi" w:cs="Arial"/>
          <w:color w:val="000000"/>
          <w:sz w:val="18"/>
          <w:szCs w:val="18"/>
        </w:rPr>
        <w:t>ontinent’s largest food and beverage industry trade expo. Its seven specialised sectors cover everything from fresh produce and ingredients to manufacturing technologies, processing and packaging equipment, retail ready products, hospitality and catering equipment and much more.</w:t>
      </w:r>
      <w:r w:rsidR="005878CF">
        <w:rPr>
          <w:rFonts w:asciiTheme="majorHAnsi" w:hAnsiTheme="majorHAnsi" w:cs="Arial"/>
          <w:color w:val="000000"/>
          <w:sz w:val="18"/>
          <w:szCs w:val="18"/>
        </w:rPr>
        <w:t xml:space="preserve"> </w:t>
      </w:r>
      <w:r w:rsidR="005878CF" w:rsidRPr="00DC03B9">
        <w:rPr>
          <w:rFonts w:asciiTheme="majorHAnsi" w:hAnsiTheme="majorHAnsi" w:cs="Arial"/>
          <w:color w:val="000000"/>
          <w:sz w:val="18"/>
          <w:szCs w:val="18"/>
        </w:rPr>
        <w:t>For more information visit</w:t>
      </w:r>
      <w:r w:rsidR="005878CF" w:rsidRPr="00DC03B9">
        <w:rPr>
          <w:rFonts w:asciiTheme="majorHAnsi" w:hAnsiTheme="majorHAnsi" w:cs="Arial"/>
          <w:b/>
          <w:color w:val="000000"/>
          <w:sz w:val="18"/>
          <w:szCs w:val="18"/>
        </w:rPr>
        <w:t xml:space="preserve"> www.africabig7.com</w:t>
      </w:r>
    </w:p>
    <w:p w14:paraId="0A2DD44E" w14:textId="5C7A5C1E" w:rsidR="005878CF" w:rsidRPr="00DC03B9" w:rsidRDefault="005878CF" w:rsidP="005878CF">
      <w:pPr>
        <w:rPr>
          <w:rFonts w:asciiTheme="majorHAnsi" w:hAnsiTheme="majorHAnsi"/>
          <w:sz w:val="18"/>
          <w:szCs w:val="18"/>
        </w:rPr>
      </w:pPr>
      <w:r w:rsidRPr="00DC03B9">
        <w:rPr>
          <w:rFonts w:asciiTheme="majorHAnsi" w:hAnsiTheme="majorHAnsi"/>
          <w:sz w:val="18"/>
          <w:szCs w:val="18"/>
        </w:rPr>
        <w:t xml:space="preserve">Africa’s Big 7, was acquired </w:t>
      </w:r>
      <w:r w:rsidR="0040297B">
        <w:rPr>
          <w:rFonts w:asciiTheme="majorHAnsi" w:hAnsiTheme="majorHAnsi"/>
          <w:sz w:val="18"/>
          <w:szCs w:val="18"/>
        </w:rPr>
        <w:t>in 2016</w:t>
      </w:r>
      <w:r w:rsidRPr="00DC03B9">
        <w:rPr>
          <w:rFonts w:asciiTheme="majorHAnsi" w:hAnsiTheme="majorHAnsi"/>
          <w:sz w:val="18"/>
          <w:szCs w:val="18"/>
        </w:rPr>
        <w:t xml:space="preserve"> by </w:t>
      </w:r>
      <w:r w:rsidRPr="00DC03B9">
        <w:rPr>
          <w:rFonts w:asciiTheme="majorHAnsi" w:hAnsiTheme="majorHAnsi"/>
          <w:b/>
          <w:sz w:val="18"/>
          <w:szCs w:val="18"/>
        </w:rPr>
        <w:t>dmg ems Africa events</w:t>
      </w:r>
      <w:r w:rsidRPr="00DC03B9">
        <w:rPr>
          <w:rFonts w:asciiTheme="majorHAnsi" w:hAnsiTheme="majorHAnsi"/>
          <w:sz w:val="18"/>
          <w:szCs w:val="18"/>
        </w:rPr>
        <w:t>, part of dmg events Middle East, Asia &amp; Africa, a wholly owned subsidiary of Daily Mail &amp; General Trust (DMGT).</w:t>
      </w:r>
    </w:p>
    <w:p w14:paraId="1B365D66" w14:textId="77777777" w:rsidR="005878CF" w:rsidRPr="00DC03B9" w:rsidRDefault="005878CF" w:rsidP="005878CF">
      <w:pPr>
        <w:rPr>
          <w:rFonts w:asciiTheme="majorHAnsi" w:hAnsiTheme="majorHAnsi"/>
          <w:sz w:val="18"/>
          <w:szCs w:val="18"/>
        </w:rPr>
      </w:pPr>
    </w:p>
    <w:p w14:paraId="0FA9DA37" w14:textId="77777777" w:rsidR="005878CF" w:rsidRPr="00DC03B9" w:rsidRDefault="005878CF" w:rsidP="005878CF">
      <w:pPr>
        <w:shd w:val="clear" w:color="auto" w:fill="FFFFFF"/>
        <w:spacing w:line="276" w:lineRule="auto"/>
        <w:jc w:val="both"/>
        <w:rPr>
          <w:rFonts w:asciiTheme="majorHAnsi" w:hAnsiTheme="majorHAnsi"/>
          <w:b/>
          <w:color w:val="0D0D0D"/>
          <w:sz w:val="18"/>
          <w:szCs w:val="18"/>
        </w:rPr>
      </w:pPr>
      <w:r w:rsidRPr="00DC03B9">
        <w:rPr>
          <w:rFonts w:asciiTheme="majorHAnsi" w:hAnsiTheme="majorHAnsi"/>
          <w:b/>
          <w:color w:val="0D0D0D"/>
          <w:sz w:val="18"/>
          <w:szCs w:val="18"/>
        </w:rPr>
        <w:t>dmg events Middle East, Asia &amp; Africa</w:t>
      </w:r>
      <w:r>
        <w:rPr>
          <w:rFonts w:asciiTheme="majorHAnsi" w:hAnsiTheme="majorHAnsi"/>
          <w:b/>
          <w:color w:val="0D0D0D"/>
          <w:sz w:val="18"/>
          <w:szCs w:val="18"/>
        </w:rPr>
        <w:t xml:space="preserve"> </w:t>
      </w:r>
      <w:r w:rsidRPr="00DC03B9">
        <w:rPr>
          <w:rFonts w:asciiTheme="majorHAnsi" w:hAnsiTheme="majorHAnsi"/>
          <w:color w:val="0D0D0D"/>
          <w:sz w:val="18"/>
          <w:szCs w:val="18"/>
        </w:rPr>
        <w:t>was f</w:t>
      </w:r>
      <w:r>
        <w:rPr>
          <w:rFonts w:asciiTheme="majorHAnsi" w:hAnsiTheme="majorHAnsi"/>
          <w:color w:val="0D0D0D"/>
          <w:sz w:val="18"/>
          <w:szCs w:val="18"/>
        </w:rPr>
        <w:t xml:space="preserve">ounded in 1989 and </w:t>
      </w:r>
      <w:r w:rsidRPr="00DC03B9">
        <w:rPr>
          <w:rFonts w:asciiTheme="majorHAnsi" w:hAnsiTheme="majorHAnsi"/>
          <w:color w:val="0D0D0D"/>
          <w:sz w:val="18"/>
          <w:szCs w:val="18"/>
        </w:rPr>
        <w:t>has operated in the Middle East since 1995 and owns some the region’s biggest shows including The Hotel Show and The Big 5.</w:t>
      </w:r>
      <w:r w:rsidRPr="00DC03B9">
        <w:rPr>
          <w:rFonts w:asciiTheme="majorHAnsi" w:hAnsiTheme="majorHAnsi"/>
          <w:color w:val="000000" w:themeColor="text1"/>
          <w:sz w:val="18"/>
          <w:szCs w:val="18"/>
        </w:rPr>
        <w:t xml:space="preserve"> </w:t>
      </w:r>
      <w:r w:rsidRPr="00DC03B9">
        <w:rPr>
          <w:rFonts w:asciiTheme="majorHAnsi" w:eastAsia="Calibri" w:hAnsiTheme="majorHAnsi"/>
          <w:sz w:val="18"/>
          <w:szCs w:val="18"/>
        </w:rPr>
        <w:t xml:space="preserve">Headquartered in Dubai, UAE and with satellite offices in India, South Africa and the UK, dmg events Middle East, Asia &amp; Africa organises more than 45 events across the </w:t>
      </w:r>
      <w:r w:rsidRPr="00DC03B9">
        <w:rPr>
          <w:rFonts w:asciiTheme="majorHAnsi" w:eastAsia="Times New Roman" w:hAnsiTheme="majorHAnsi"/>
          <w:color w:val="000000" w:themeColor="text1"/>
          <w:sz w:val="18"/>
          <w:szCs w:val="18"/>
        </w:rPr>
        <w:t>Middle East, Africa, Asia, North America and Europe.</w:t>
      </w:r>
      <w:r w:rsidRPr="00DC03B9">
        <w:rPr>
          <w:rFonts w:asciiTheme="majorHAnsi" w:eastAsia="Calibri" w:hAnsiTheme="majorHAnsi"/>
          <w:sz w:val="18"/>
          <w:szCs w:val="18"/>
        </w:rPr>
        <w:t xml:space="preserve"> </w:t>
      </w:r>
      <w:r w:rsidRPr="00DC03B9">
        <w:rPr>
          <w:rFonts w:asciiTheme="majorHAnsi" w:hAnsiTheme="majorHAnsi"/>
          <w:sz w:val="18"/>
          <w:szCs w:val="18"/>
        </w:rPr>
        <w:t>The events attract more than 250,000 customers every year and provide opportunities for trade professionals to do business, network and learn. For more information visit</w:t>
      </w:r>
      <w:r w:rsidRPr="00DC03B9">
        <w:rPr>
          <w:rFonts w:asciiTheme="majorHAnsi" w:hAnsiTheme="majorHAnsi"/>
          <w:b/>
          <w:sz w:val="18"/>
          <w:szCs w:val="18"/>
          <w:u w:val="single"/>
        </w:rPr>
        <w:t xml:space="preserve"> </w:t>
      </w:r>
      <w:hyperlink r:id="rId6" w:history="1">
        <w:r w:rsidRPr="00DC03B9">
          <w:rPr>
            <w:rStyle w:val="Hyperlink"/>
            <w:rFonts w:asciiTheme="majorHAnsi" w:hAnsiTheme="majorHAnsi"/>
            <w:b/>
            <w:sz w:val="18"/>
            <w:szCs w:val="18"/>
          </w:rPr>
          <w:t>www.dmgeventsme.com</w:t>
        </w:r>
      </w:hyperlink>
    </w:p>
    <w:p w14:paraId="02252063" w14:textId="77777777" w:rsidR="005878CF" w:rsidRDefault="005878CF" w:rsidP="005878CF">
      <w:pPr>
        <w:shd w:val="clear" w:color="auto" w:fill="FFFFFF"/>
        <w:spacing w:before="100" w:beforeAutospacing="1" w:after="100" w:afterAutospacing="1" w:line="276" w:lineRule="auto"/>
        <w:rPr>
          <w:rFonts w:asciiTheme="majorHAnsi" w:hAnsiTheme="majorHAnsi"/>
          <w:color w:val="000000"/>
          <w:sz w:val="18"/>
          <w:szCs w:val="18"/>
        </w:rPr>
      </w:pPr>
      <w:r w:rsidRPr="00DC03B9">
        <w:rPr>
          <w:rFonts w:asciiTheme="majorHAnsi" w:hAnsiTheme="majorHAnsi"/>
          <w:b/>
          <w:color w:val="000000"/>
          <w:sz w:val="18"/>
          <w:szCs w:val="18"/>
        </w:rPr>
        <w:t xml:space="preserve">DMGT </w:t>
      </w:r>
      <w:r w:rsidRPr="00DC03B9">
        <w:rPr>
          <w:rFonts w:asciiTheme="majorHAnsi" w:hAnsiTheme="majorHAnsi"/>
          <w:color w:val="000000"/>
          <w:sz w:val="18"/>
          <w:szCs w:val="18"/>
        </w:rPr>
        <w:t>manages a balanced multinational portfolio of entrepreneurial companies, with total revenues of almost $3bn, that provide a diverse range of businesses and consumers with compelling information, analysis, insight, news and entertainment.</w:t>
      </w:r>
      <w:r>
        <w:rPr>
          <w:rFonts w:asciiTheme="majorHAnsi" w:hAnsiTheme="majorHAnsi"/>
          <w:b/>
          <w:color w:val="0D0D0D"/>
          <w:sz w:val="18"/>
          <w:szCs w:val="18"/>
        </w:rPr>
        <w:t xml:space="preserve"> </w:t>
      </w:r>
      <w:r w:rsidRPr="00DC03B9">
        <w:rPr>
          <w:rFonts w:asciiTheme="majorHAnsi" w:hAnsiTheme="majorHAnsi"/>
          <w:color w:val="000000"/>
          <w:sz w:val="18"/>
          <w:szCs w:val="18"/>
        </w:rPr>
        <w:t xml:space="preserve">The company employs more than 10,000 people and is listed on the London Stock Exchange.  DMGT aims to provide the highest quality information, insight and services to attractive growth markets in innovative ways, building on a track record of earnings and dividend growth. For more information visit </w:t>
      </w:r>
      <w:hyperlink r:id="rId7" w:history="1">
        <w:r w:rsidRPr="00DC03B9">
          <w:rPr>
            <w:rStyle w:val="Hyperlink"/>
            <w:rFonts w:asciiTheme="majorHAnsi" w:hAnsiTheme="majorHAnsi"/>
            <w:b/>
            <w:sz w:val="18"/>
            <w:szCs w:val="18"/>
          </w:rPr>
          <w:t>www.dmgt.com</w:t>
        </w:r>
      </w:hyperlink>
      <w:r w:rsidRPr="00DC03B9">
        <w:rPr>
          <w:rFonts w:asciiTheme="majorHAnsi" w:hAnsiTheme="majorHAnsi"/>
          <w:color w:val="000000"/>
          <w:sz w:val="18"/>
          <w:szCs w:val="18"/>
        </w:rPr>
        <w:t xml:space="preserve"> </w:t>
      </w:r>
    </w:p>
    <w:p w14:paraId="6558367A" w14:textId="77777777" w:rsidR="005878CF" w:rsidRPr="006E0BAB" w:rsidRDefault="005878CF" w:rsidP="00AC6600">
      <w:pPr>
        <w:jc w:val="both"/>
        <w:outlineLvl w:val="0"/>
        <w:rPr>
          <w:rFonts w:eastAsia="Calibri" w:cs="Calibri"/>
          <w:b/>
          <w:color w:val="000000"/>
          <w:sz w:val="18"/>
          <w:szCs w:val="18"/>
          <w:u w:color="000000"/>
        </w:rPr>
      </w:pPr>
      <w:r w:rsidRPr="006E0BAB">
        <w:rPr>
          <w:rFonts w:eastAsia="Calibri" w:cs="Calibri"/>
          <w:b/>
          <w:bCs/>
          <w:color w:val="000000"/>
          <w:sz w:val="18"/>
          <w:szCs w:val="18"/>
          <w:u w:val="single" w:color="000000"/>
        </w:rPr>
        <w:t>For further information, please contact</w:t>
      </w:r>
      <w:r w:rsidRPr="006E0BAB">
        <w:rPr>
          <w:rFonts w:eastAsia="Calibri" w:cs="Calibri"/>
          <w:b/>
          <w:color w:val="000000"/>
          <w:sz w:val="18"/>
          <w:szCs w:val="18"/>
          <w:u w:color="000000"/>
        </w:rPr>
        <w:t>:</w:t>
      </w:r>
    </w:p>
    <w:p w14:paraId="042ECF3A" w14:textId="77777777" w:rsidR="005878CF" w:rsidRPr="006E0BAB" w:rsidRDefault="005878CF" w:rsidP="00AC6600">
      <w:pPr>
        <w:outlineLvl w:val="0"/>
        <w:rPr>
          <w:b/>
          <w:sz w:val="18"/>
          <w:szCs w:val="18"/>
        </w:rPr>
      </w:pPr>
      <w:r w:rsidRPr="006E0BAB">
        <w:rPr>
          <w:b/>
          <w:sz w:val="18"/>
          <w:szCs w:val="18"/>
        </w:rPr>
        <w:t xml:space="preserve">Gary Wright, </w:t>
      </w:r>
    </w:p>
    <w:p w14:paraId="12D09394" w14:textId="77777777" w:rsidR="005878CF" w:rsidRPr="006E0BAB" w:rsidRDefault="005878CF" w:rsidP="00AC6600">
      <w:pPr>
        <w:outlineLvl w:val="0"/>
        <w:rPr>
          <w:b/>
          <w:sz w:val="18"/>
          <w:szCs w:val="18"/>
        </w:rPr>
      </w:pPr>
      <w:r w:rsidRPr="006E0BAB">
        <w:rPr>
          <w:b/>
          <w:sz w:val="18"/>
          <w:szCs w:val="18"/>
        </w:rPr>
        <w:t>Head of PR &amp; Comms</w:t>
      </w:r>
      <w:r>
        <w:rPr>
          <w:b/>
          <w:sz w:val="18"/>
          <w:szCs w:val="18"/>
        </w:rPr>
        <w:t>, dmg-ems Africa</w:t>
      </w:r>
    </w:p>
    <w:p w14:paraId="66BA4E62" w14:textId="77777777" w:rsidR="005878CF" w:rsidRPr="006E0BAB" w:rsidRDefault="005878CF" w:rsidP="00AC6600">
      <w:pPr>
        <w:outlineLvl w:val="0"/>
        <w:rPr>
          <w:b/>
          <w:sz w:val="18"/>
          <w:szCs w:val="18"/>
        </w:rPr>
      </w:pPr>
      <w:r w:rsidRPr="006E0BAB">
        <w:rPr>
          <w:b/>
          <w:sz w:val="18"/>
          <w:szCs w:val="18"/>
        </w:rPr>
        <w:t>E: garywright@dmgeventsme.com</w:t>
      </w:r>
    </w:p>
    <w:p w14:paraId="145DF998" w14:textId="77777777" w:rsidR="005878CF" w:rsidRPr="006E0BAB" w:rsidRDefault="005878CF" w:rsidP="00AC6600">
      <w:pPr>
        <w:widowControl w:val="0"/>
        <w:autoSpaceDE w:val="0"/>
        <w:autoSpaceDN w:val="0"/>
        <w:adjustRightInd w:val="0"/>
        <w:outlineLvl w:val="0"/>
        <w:rPr>
          <w:rFonts w:ascii="Calibri" w:hAnsi="Calibri" w:cs="Calibri"/>
          <w:b/>
          <w:sz w:val="18"/>
          <w:szCs w:val="18"/>
          <w:lang w:val="en-US"/>
        </w:rPr>
      </w:pPr>
      <w:r w:rsidRPr="006E0BAB">
        <w:rPr>
          <w:rFonts w:ascii="Calibri" w:hAnsi="Calibri" w:cs="Calibri"/>
          <w:b/>
          <w:sz w:val="18"/>
          <w:szCs w:val="18"/>
          <w:lang w:val="en-US"/>
        </w:rPr>
        <w:t>T:  +27 (0) 11 783 7250</w:t>
      </w:r>
    </w:p>
    <w:p w14:paraId="743CF696" w14:textId="77777777" w:rsidR="005878CF" w:rsidRPr="006E0BAB" w:rsidRDefault="005878CF" w:rsidP="00AC6600">
      <w:pPr>
        <w:widowControl w:val="0"/>
        <w:autoSpaceDE w:val="0"/>
        <w:autoSpaceDN w:val="0"/>
        <w:adjustRightInd w:val="0"/>
        <w:outlineLvl w:val="0"/>
        <w:rPr>
          <w:rFonts w:ascii="Calibri" w:hAnsi="Calibri" w:cs="Calibri"/>
          <w:b/>
          <w:sz w:val="18"/>
          <w:szCs w:val="18"/>
          <w:lang w:val="en-US"/>
        </w:rPr>
      </w:pPr>
      <w:r w:rsidRPr="006E0BAB">
        <w:rPr>
          <w:rFonts w:ascii="Calibri" w:hAnsi="Calibri" w:cs="Calibri"/>
          <w:b/>
          <w:sz w:val="18"/>
          <w:szCs w:val="18"/>
          <w:lang w:val="en-US"/>
        </w:rPr>
        <w:t>W:</w:t>
      </w:r>
      <w:r w:rsidRPr="006E0BAB">
        <w:rPr>
          <w:rFonts w:ascii="Calibri" w:hAnsi="Calibri" w:cs="Calibri"/>
          <w:b/>
          <w:color w:val="16325F"/>
          <w:sz w:val="18"/>
          <w:szCs w:val="18"/>
          <w:lang w:val="en-US"/>
        </w:rPr>
        <w:t> </w:t>
      </w:r>
      <w:hyperlink r:id="rId8" w:history="1">
        <w:r w:rsidRPr="006E0BAB">
          <w:rPr>
            <w:rFonts w:ascii="Calibri" w:hAnsi="Calibri" w:cs="Calibri"/>
            <w:b/>
            <w:color w:val="0000FF"/>
            <w:sz w:val="18"/>
            <w:szCs w:val="18"/>
            <w:u w:val="single" w:color="0000FF"/>
            <w:lang w:val="en-US"/>
          </w:rPr>
          <w:t>www.dmgeventsme.com</w:t>
        </w:r>
      </w:hyperlink>
      <w:r w:rsidRPr="006E0BAB">
        <w:rPr>
          <w:rFonts w:ascii="Calibri" w:hAnsi="Calibri" w:cs="Calibri"/>
          <w:b/>
          <w:color w:val="16325F"/>
          <w:sz w:val="18"/>
          <w:szCs w:val="18"/>
          <w:lang w:val="en-US"/>
        </w:rPr>
        <w:t> </w:t>
      </w:r>
    </w:p>
    <w:p w14:paraId="4DC98C79" w14:textId="4DB8544F" w:rsidR="00792617" w:rsidRPr="009F5872" w:rsidRDefault="005878CF" w:rsidP="00AC6600">
      <w:pPr>
        <w:widowControl w:val="0"/>
        <w:autoSpaceDE w:val="0"/>
        <w:autoSpaceDN w:val="0"/>
        <w:adjustRightInd w:val="0"/>
        <w:outlineLvl w:val="0"/>
        <w:rPr>
          <w:rFonts w:ascii="Calibri" w:hAnsi="Calibri" w:cs="Calibri"/>
          <w:b/>
          <w:sz w:val="18"/>
          <w:szCs w:val="18"/>
          <w:lang w:val="en-US"/>
        </w:rPr>
      </w:pPr>
      <w:r w:rsidRPr="006E0BAB">
        <w:rPr>
          <w:rFonts w:ascii="Calibri" w:hAnsi="Calibri" w:cs="Calibri"/>
          <w:b/>
          <w:sz w:val="18"/>
          <w:szCs w:val="18"/>
          <w:lang w:val="en-US"/>
        </w:rPr>
        <w:t>A:</w:t>
      </w:r>
      <w:r w:rsidRPr="006E0BAB">
        <w:rPr>
          <w:rFonts w:ascii="Calibri" w:hAnsi="Calibri" w:cs="Calibri"/>
          <w:b/>
          <w:bCs/>
          <w:sz w:val="18"/>
          <w:szCs w:val="18"/>
          <w:lang w:val="en-US"/>
        </w:rPr>
        <w:t xml:space="preserve">  </w:t>
      </w:r>
      <w:r w:rsidRPr="006E0BAB">
        <w:rPr>
          <w:rFonts w:ascii="Calibri Light" w:hAnsi="Calibri Light" w:cs="Calibri Light"/>
          <w:b/>
          <w:sz w:val="18"/>
          <w:szCs w:val="18"/>
          <w:lang w:val="en-US"/>
        </w:rPr>
        <w:t>P O Box 650302 BENMORE 2010,</w:t>
      </w:r>
      <w:r>
        <w:rPr>
          <w:rFonts w:ascii="Calibri" w:hAnsi="Calibri" w:cs="Calibri"/>
          <w:b/>
          <w:sz w:val="18"/>
          <w:szCs w:val="18"/>
          <w:lang w:val="en-US"/>
        </w:rPr>
        <w:t xml:space="preserve"> </w:t>
      </w:r>
      <w:r w:rsidRPr="006E0BAB">
        <w:rPr>
          <w:rFonts w:ascii="Calibri Light" w:hAnsi="Calibri Light" w:cs="Calibri Light"/>
          <w:b/>
          <w:sz w:val="18"/>
          <w:szCs w:val="18"/>
          <w:lang w:val="en-US"/>
        </w:rPr>
        <w:t> South Afric</w:t>
      </w:r>
      <w:r w:rsidR="009F5872">
        <w:rPr>
          <w:rFonts w:ascii="Calibri Light" w:hAnsi="Calibri Light" w:cs="Calibri Light"/>
          <w:b/>
          <w:sz w:val="18"/>
          <w:szCs w:val="18"/>
          <w:lang w:val="en-US"/>
        </w:rPr>
        <w:t>a</w:t>
      </w:r>
    </w:p>
    <w:sectPr w:rsidR="00792617" w:rsidRPr="009F5872" w:rsidSect="002F46F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Open Sans">
    <w:altName w:val="Times New Roman"/>
    <w:panose1 w:val="00000000000000000000"/>
    <w:charset w:val="00"/>
    <w:family w:val="roman"/>
    <w:notTrueType/>
    <w:pitch w:val="default"/>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8CF"/>
    <w:rsid w:val="000F636B"/>
    <w:rsid w:val="002F46F5"/>
    <w:rsid w:val="00320371"/>
    <w:rsid w:val="00321C27"/>
    <w:rsid w:val="003626B4"/>
    <w:rsid w:val="003863D0"/>
    <w:rsid w:val="0040297B"/>
    <w:rsid w:val="00465FA8"/>
    <w:rsid w:val="004A59C6"/>
    <w:rsid w:val="004F2E50"/>
    <w:rsid w:val="004F7A3A"/>
    <w:rsid w:val="0058697A"/>
    <w:rsid w:val="005878CF"/>
    <w:rsid w:val="005C277B"/>
    <w:rsid w:val="00702068"/>
    <w:rsid w:val="0071222C"/>
    <w:rsid w:val="00721DD2"/>
    <w:rsid w:val="00732C17"/>
    <w:rsid w:val="00906E7D"/>
    <w:rsid w:val="009322FB"/>
    <w:rsid w:val="009D06CD"/>
    <w:rsid w:val="009E23BC"/>
    <w:rsid w:val="009F5872"/>
    <w:rsid w:val="00A62830"/>
    <w:rsid w:val="00AC6600"/>
    <w:rsid w:val="00B260A4"/>
    <w:rsid w:val="00B90C94"/>
    <w:rsid w:val="00B94A07"/>
    <w:rsid w:val="00BA2C9D"/>
    <w:rsid w:val="00DB47ED"/>
    <w:rsid w:val="00E57EE8"/>
    <w:rsid w:val="00EB49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5881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878CF"/>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878CF"/>
    <w:pPr>
      <w:spacing w:before="100" w:beforeAutospacing="1" w:after="100" w:afterAutospacing="1"/>
    </w:pPr>
    <w:rPr>
      <w:rFonts w:ascii="Times New Roman" w:hAnsi="Times New Roman" w:cs="Times New Roman"/>
      <w:lang w:val="en-US"/>
    </w:rPr>
  </w:style>
  <w:style w:type="character" w:styleId="Hyperlink">
    <w:name w:val="Hyperlink"/>
    <w:rsid w:val="005878CF"/>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881986">
      <w:bodyDiv w:val="1"/>
      <w:marLeft w:val="0"/>
      <w:marRight w:val="0"/>
      <w:marTop w:val="0"/>
      <w:marBottom w:val="0"/>
      <w:divBdr>
        <w:top w:val="none" w:sz="0" w:space="0" w:color="auto"/>
        <w:left w:val="none" w:sz="0" w:space="0" w:color="auto"/>
        <w:bottom w:val="none" w:sz="0" w:space="0" w:color="auto"/>
        <w:right w:val="none" w:sz="0" w:space="0" w:color="auto"/>
      </w:divBdr>
    </w:div>
    <w:div w:id="600450272">
      <w:bodyDiv w:val="1"/>
      <w:marLeft w:val="0"/>
      <w:marRight w:val="0"/>
      <w:marTop w:val="0"/>
      <w:marBottom w:val="0"/>
      <w:divBdr>
        <w:top w:val="none" w:sz="0" w:space="0" w:color="auto"/>
        <w:left w:val="none" w:sz="0" w:space="0" w:color="auto"/>
        <w:bottom w:val="none" w:sz="0" w:space="0" w:color="auto"/>
        <w:right w:val="none" w:sz="0" w:space="0" w:color="auto"/>
      </w:divBdr>
    </w:div>
    <w:div w:id="1720209123">
      <w:bodyDiv w:val="1"/>
      <w:marLeft w:val="0"/>
      <w:marRight w:val="0"/>
      <w:marTop w:val="0"/>
      <w:marBottom w:val="0"/>
      <w:divBdr>
        <w:top w:val="none" w:sz="0" w:space="0" w:color="auto"/>
        <w:left w:val="none" w:sz="0" w:space="0" w:color="auto"/>
        <w:bottom w:val="none" w:sz="0" w:space="0" w:color="auto"/>
        <w:right w:val="none" w:sz="0" w:space="0" w:color="auto"/>
      </w:divBdr>
    </w:div>
    <w:div w:id="180206969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image" Target="media/image2.png"/><Relationship Id="rId6" Type="http://schemas.openxmlformats.org/officeDocument/2006/relationships/hyperlink" Target="http://www.dmgeventsme.com" TargetMode="External"/><Relationship Id="rId7" Type="http://schemas.openxmlformats.org/officeDocument/2006/relationships/hyperlink" Target="http://www.dmgt.com" TargetMode="External"/><Relationship Id="rId8" Type="http://schemas.openxmlformats.org/officeDocument/2006/relationships/hyperlink" Target="http://www.dmgeventsme.com/"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685</Words>
  <Characters>3910</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Wright</dc:creator>
  <cp:keywords/>
  <dc:description/>
  <cp:lastModifiedBy>Priscilla Moroke</cp:lastModifiedBy>
  <cp:revision>2</cp:revision>
  <dcterms:created xsi:type="dcterms:W3CDTF">2017-01-12T14:37:00Z</dcterms:created>
  <dcterms:modified xsi:type="dcterms:W3CDTF">2017-01-12T14:37:00Z</dcterms:modified>
</cp:coreProperties>
</file>