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683DA" w14:textId="71813D0B" w:rsidR="00713C4D" w:rsidRDefault="004A4BFC" w:rsidP="003D2462">
      <w:pPr>
        <w:spacing w:after="200" w:line="360" w:lineRule="auto"/>
        <w:ind w:right="453"/>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 xml:space="preserve">DEHN Africa introduces </w:t>
      </w:r>
      <w:r w:rsidR="00713C4D">
        <w:rPr>
          <w:rFonts w:ascii="Segoe UI" w:eastAsiaTheme="minorHAnsi" w:hAnsi="Segoe UI" w:cs="Segoe UI"/>
          <w:b/>
          <w:sz w:val="26"/>
          <w:szCs w:val="26"/>
          <w:lang w:val="en-GB"/>
        </w:rPr>
        <w:t xml:space="preserve">DEHNshort </w:t>
      </w:r>
      <w:r w:rsidR="003B105D">
        <w:rPr>
          <w:rFonts w:ascii="Segoe UI" w:eastAsiaTheme="minorHAnsi" w:hAnsi="Segoe UI" w:cs="Segoe UI"/>
          <w:b/>
          <w:sz w:val="26"/>
          <w:szCs w:val="26"/>
          <w:lang w:val="en-GB"/>
        </w:rPr>
        <w:t>arc protection system to local market</w:t>
      </w:r>
    </w:p>
    <w:p w14:paraId="58905A25" w14:textId="55D55550" w:rsidR="00F9658F" w:rsidRDefault="00713C4D" w:rsidP="00B66524">
      <w:pPr>
        <w:spacing w:after="200" w:line="360" w:lineRule="auto"/>
        <w:ind w:right="453"/>
        <w:jc w:val="both"/>
        <w:rPr>
          <w:rFonts w:ascii="Segoe UI" w:eastAsiaTheme="minorHAnsi" w:hAnsi="Segoe UI" w:cs="Segoe UI"/>
          <w:b/>
          <w:color w:val="000000" w:themeColor="text1"/>
          <w:sz w:val="20"/>
          <w:szCs w:val="20"/>
          <w:lang w:val="en-GB"/>
        </w:rPr>
      </w:pPr>
      <w:r>
        <w:rPr>
          <w:rFonts w:ascii="Segoe UI" w:eastAsiaTheme="minorHAnsi" w:hAnsi="Segoe UI" w:cs="Segoe UI"/>
          <w:b/>
          <w:color w:val="000000" w:themeColor="text1"/>
          <w:sz w:val="20"/>
          <w:szCs w:val="20"/>
          <w:lang w:val="en-GB"/>
        </w:rPr>
        <w:t xml:space="preserve">DEHN Africa, a market leader in safety equipment, </w:t>
      </w:r>
      <w:r>
        <w:rPr>
          <w:rFonts w:ascii="Segoe UI" w:eastAsiaTheme="minorHAnsi" w:hAnsi="Segoe UI" w:cs="Segoe UI"/>
          <w:b/>
          <w:bCs/>
          <w:color w:val="000000"/>
          <w:sz w:val="20"/>
          <w:szCs w:val="20"/>
          <w:lang w:val="en-GB"/>
        </w:rPr>
        <w:t>surge and</w:t>
      </w:r>
      <w:r w:rsidRPr="000B7131">
        <w:rPr>
          <w:rFonts w:ascii="Segoe UI" w:eastAsiaTheme="minorHAnsi" w:hAnsi="Segoe UI" w:cs="Segoe UI"/>
          <w:b/>
          <w:bCs/>
          <w:color w:val="000000"/>
          <w:sz w:val="20"/>
          <w:szCs w:val="20"/>
          <w:lang w:val="en-GB"/>
        </w:rPr>
        <w:t xml:space="preserve"> </w:t>
      </w:r>
      <w:r>
        <w:rPr>
          <w:rFonts w:ascii="Segoe UI" w:eastAsiaTheme="minorHAnsi" w:hAnsi="Segoe UI" w:cs="Segoe UI"/>
          <w:b/>
          <w:bCs/>
          <w:color w:val="000000"/>
          <w:sz w:val="20"/>
          <w:szCs w:val="20"/>
          <w:lang w:val="en-GB"/>
        </w:rPr>
        <w:t>lightning protection</w:t>
      </w:r>
      <w:r w:rsidR="00EA5FDD">
        <w:rPr>
          <w:rFonts w:ascii="Segoe UI" w:eastAsiaTheme="minorHAnsi" w:hAnsi="Segoe UI" w:cs="Segoe UI"/>
          <w:b/>
          <w:bCs/>
          <w:color w:val="000000"/>
          <w:sz w:val="20"/>
          <w:szCs w:val="20"/>
          <w:lang w:val="en-GB"/>
        </w:rPr>
        <w:t>,</w:t>
      </w:r>
      <w:r>
        <w:rPr>
          <w:rFonts w:ascii="Segoe UI" w:eastAsiaTheme="minorHAnsi" w:hAnsi="Segoe UI" w:cs="Segoe UI"/>
          <w:b/>
          <w:color w:val="000000" w:themeColor="text1"/>
          <w:sz w:val="20"/>
          <w:szCs w:val="20"/>
          <w:lang w:val="en-GB"/>
        </w:rPr>
        <w:t xml:space="preserve"> recently </w:t>
      </w:r>
      <w:r w:rsidR="00EA5FDD">
        <w:rPr>
          <w:rFonts w:ascii="Segoe UI" w:eastAsiaTheme="minorHAnsi" w:hAnsi="Segoe UI" w:cs="Segoe UI"/>
          <w:b/>
          <w:color w:val="000000" w:themeColor="text1"/>
          <w:sz w:val="20"/>
          <w:szCs w:val="20"/>
          <w:lang w:val="en-GB"/>
        </w:rPr>
        <w:t xml:space="preserve">launched its DEHNshort arc fault protection </w:t>
      </w:r>
      <w:r w:rsidR="00AD5DA0">
        <w:rPr>
          <w:rFonts w:ascii="Segoe UI" w:eastAsiaTheme="minorHAnsi" w:hAnsi="Segoe UI" w:cs="Segoe UI"/>
          <w:b/>
          <w:color w:val="000000" w:themeColor="text1"/>
          <w:sz w:val="20"/>
          <w:szCs w:val="20"/>
          <w:lang w:val="en-GB"/>
        </w:rPr>
        <w:t>system</w:t>
      </w:r>
      <w:r w:rsidR="001E5AB9">
        <w:rPr>
          <w:rFonts w:ascii="Segoe UI" w:eastAsiaTheme="minorHAnsi" w:hAnsi="Segoe UI" w:cs="Segoe UI"/>
          <w:b/>
          <w:color w:val="000000" w:themeColor="text1"/>
          <w:sz w:val="20"/>
          <w:szCs w:val="20"/>
          <w:lang w:val="en-GB"/>
        </w:rPr>
        <w:t xml:space="preserve"> </w:t>
      </w:r>
      <w:r w:rsidR="00EA5FDD" w:rsidRPr="008669D6">
        <w:rPr>
          <w:rFonts w:ascii="Segoe UI" w:eastAsiaTheme="minorHAnsi" w:hAnsi="Segoe UI" w:cs="Segoe UI"/>
          <w:b/>
          <w:color w:val="000000" w:themeColor="text1"/>
          <w:sz w:val="20"/>
          <w:szCs w:val="20"/>
          <w:lang w:val="en-GB"/>
        </w:rPr>
        <w:t>to the local market, with a</w:t>
      </w:r>
      <w:r w:rsidR="001E5AB9" w:rsidRPr="008669D6">
        <w:rPr>
          <w:rFonts w:ascii="Segoe UI" w:eastAsiaTheme="minorHAnsi" w:hAnsi="Segoe UI" w:cs="Segoe UI"/>
          <w:b/>
          <w:color w:val="000000" w:themeColor="text1"/>
          <w:sz w:val="20"/>
          <w:szCs w:val="20"/>
          <w:lang w:val="en-GB"/>
        </w:rPr>
        <w:t>n intensive</w:t>
      </w:r>
      <w:r w:rsidR="00EA5FDD" w:rsidRPr="008669D6">
        <w:rPr>
          <w:rFonts w:ascii="Segoe UI" w:eastAsiaTheme="minorHAnsi" w:hAnsi="Segoe UI" w:cs="Segoe UI"/>
          <w:b/>
          <w:color w:val="000000" w:themeColor="text1"/>
          <w:sz w:val="20"/>
          <w:szCs w:val="20"/>
          <w:lang w:val="en-GB"/>
        </w:rPr>
        <w:t xml:space="preserve"> training session held at its </w:t>
      </w:r>
      <w:r w:rsidR="00D35348">
        <w:rPr>
          <w:rFonts w:ascii="Segoe UI" w:eastAsiaTheme="minorHAnsi" w:hAnsi="Segoe UI" w:cs="Segoe UI"/>
          <w:b/>
          <w:color w:val="000000" w:themeColor="text1"/>
          <w:sz w:val="20"/>
          <w:szCs w:val="20"/>
          <w:lang w:val="en-GB"/>
        </w:rPr>
        <w:t xml:space="preserve">Johannesburg </w:t>
      </w:r>
      <w:r w:rsidR="00EA5FDD">
        <w:rPr>
          <w:rFonts w:ascii="Segoe UI" w:eastAsiaTheme="minorHAnsi" w:hAnsi="Segoe UI" w:cs="Segoe UI"/>
          <w:b/>
          <w:color w:val="000000" w:themeColor="text1"/>
          <w:sz w:val="20"/>
          <w:szCs w:val="20"/>
          <w:lang w:val="en-GB"/>
        </w:rPr>
        <w:t>o</w:t>
      </w:r>
      <w:r w:rsidR="00D35348">
        <w:rPr>
          <w:rFonts w:ascii="Segoe UI" w:eastAsiaTheme="minorHAnsi" w:hAnsi="Segoe UI" w:cs="Segoe UI"/>
          <w:b/>
          <w:color w:val="000000" w:themeColor="text1"/>
          <w:sz w:val="20"/>
          <w:szCs w:val="20"/>
          <w:lang w:val="en-GB"/>
        </w:rPr>
        <w:t>ffic</w:t>
      </w:r>
      <w:r w:rsidR="0053425A">
        <w:rPr>
          <w:rFonts w:ascii="Segoe UI" w:eastAsiaTheme="minorHAnsi" w:hAnsi="Segoe UI" w:cs="Segoe UI"/>
          <w:b/>
          <w:color w:val="000000" w:themeColor="text1"/>
          <w:sz w:val="20"/>
          <w:szCs w:val="20"/>
          <w:lang w:val="en-GB"/>
        </w:rPr>
        <w:t>e</w:t>
      </w:r>
      <w:r w:rsidR="002D4CD7">
        <w:rPr>
          <w:rFonts w:ascii="Segoe UI" w:eastAsiaTheme="minorHAnsi" w:hAnsi="Segoe UI" w:cs="Segoe UI"/>
          <w:b/>
          <w:color w:val="000000" w:themeColor="text1"/>
          <w:sz w:val="20"/>
          <w:szCs w:val="20"/>
          <w:lang w:val="en-GB"/>
        </w:rPr>
        <w:t>.</w:t>
      </w:r>
    </w:p>
    <w:p w14:paraId="6682224A" w14:textId="647CE828" w:rsidR="004A4BFC" w:rsidRDefault="0053425A" w:rsidP="0093644F">
      <w:pPr>
        <w:spacing w:after="200" w:line="360" w:lineRule="auto"/>
        <w:ind w:right="454"/>
        <w:jc w:val="both"/>
        <w:rPr>
          <w:rFonts w:ascii="Segoe UI" w:eastAsiaTheme="minorHAnsi" w:hAnsi="Segoe UI" w:cs="Segoe UI"/>
          <w:color w:val="000000" w:themeColor="text1"/>
          <w:sz w:val="20"/>
          <w:szCs w:val="20"/>
          <w:lang w:val="en-GB"/>
        </w:rPr>
      </w:pPr>
      <w:r w:rsidRPr="008669D6">
        <w:rPr>
          <w:rFonts w:ascii="Segoe UI" w:eastAsiaTheme="minorHAnsi" w:hAnsi="Segoe UI" w:cs="Segoe UI"/>
          <w:color w:val="000000" w:themeColor="text1"/>
          <w:sz w:val="20"/>
          <w:szCs w:val="20"/>
          <w:lang w:val="en-GB"/>
        </w:rPr>
        <w:t>Overseen by Andreas Schumacher</w:t>
      </w:r>
      <w:r w:rsidR="002D4CD7">
        <w:rPr>
          <w:rFonts w:ascii="Segoe UI" w:eastAsiaTheme="minorHAnsi" w:hAnsi="Segoe UI" w:cs="Segoe UI"/>
          <w:color w:val="000000" w:themeColor="text1"/>
          <w:sz w:val="20"/>
          <w:szCs w:val="20"/>
          <w:lang w:val="en-GB"/>
        </w:rPr>
        <w:t>, p</w:t>
      </w:r>
      <w:r w:rsidR="00371978">
        <w:rPr>
          <w:rFonts w:ascii="Segoe UI" w:eastAsiaTheme="minorHAnsi" w:hAnsi="Segoe UI" w:cs="Segoe UI"/>
          <w:color w:val="000000" w:themeColor="text1"/>
          <w:sz w:val="20"/>
          <w:szCs w:val="20"/>
          <w:lang w:val="en-GB"/>
        </w:rPr>
        <w:t xml:space="preserve">roduct </w:t>
      </w:r>
      <w:r w:rsidR="002D4CD7">
        <w:rPr>
          <w:rFonts w:ascii="Segoe UI" w:eastAsiaTheme="minorHAnsi" w:hAnsi="Segoe UI" w:cs="Segoe UI"/>
          <w:color w:val="000000" w:themeColor="text1"/>
          <w:sz w:val="20"/>
          <w:szCs w:val="20"/>
          <w:lang w:val="en-GB"/>
        </w:rPr>
        <w:t>m</w:t>
      </w:r>
      <w:r w:rsidR="00371978">
        <w:rPr>
          <w:rFonts w:ascii="Segoe UI" w:eastAsiaTheme="minorHAnsi" w:hAnsi="Segoe UI" w:cs="Segoe UI"/>
          <w:color w:val="000000" w:themeColor="text1"/>
          <w:sz w:val="20"/>
          <w:szCs w:val="20"/>
          <w:lang w:val="en-GB"/>
        </w:rPr>
        <w:t>anager</w:t>
      </w:r>
      <w:r w:rsidR="002D4CD7">
        <w:rPr>
          <w:rFonts w:ascii="Segoe UI" w:eastAsiaTheme="minorHAnsi" w:hAnsi="Segoe UI" w:cs="Segoe UI"/>
          <w:color w:val="000000" w:themeColor="text1"/>
          <w:sz w:val="20"/>
          <w:szCs w:val="20"/>
          <w:lang w:val="en-GB"/>
        </w:rPr>
        <w:t>: s</w:t>
      </w:r>
      <w:r w:rsidR="00371978">
        <w:rPr>
          <w:rFonts w:ascii="Segoe UI" w:eastAsiaTheme="minorHAnsi" w:hAnsi="Segoe UI" w:cs="Segoe UI"/>
          <w:color w:val="000000" w:themeColor="text1"/>
          <w:sz w:val="20"/>
          <w:szCs w:val="20"/>
          <w:lang w:val="en-GB"/>
        </w:rPr>
        <w:t xml:space="preserve">afety </w:t>
      </w:r>
      <w:r w:rsidR="002D4CD7">
        <w:rPr>
          <w:rFonts w:ascii="Segoe UI" w:eastAsiaTheme="minorHAnsi" w:hAnsi="Segoe UI" w:cs="Segoe UI"/>
          <w:color w:val="000000" w:themeColor="text1"/>
          <w:sz w:val="20"/>
          <w:szCs w:val="20"/>
          <w:lang w:val="en-GB"/>
        </w:rPr>
        <w:t>e</w:t>
      </w:r>
      <w:r w:rsidR="00371978">
        <w:rPr>
          <w:rFonts w:ascii="Segoe UI" w:eastAsiaTheme="minorHAnsi" w:hAnsi="Segoe UI" w:cs="Segoe UI"/>
          <w:color w:val="000000" w:themeColor="text1"/>
          <w:sz w:val="20"/>
          <w:szCs w:val="20"/>
          <w:lang w:val="en-GB"/>
        </w:rPr>
        <w:t>quipment</w:t>
      </w:r>
      <w:r w:rsidR="002D4CD7">
        <w:rPr>
          <w:rFonts w:ascii="Segoe UI" w:eastAsiaTheme="minorHAnsi" w:hAnsi="Segoe UI" w:cs="Segoe UI"/>
          <w:color w:val="000000" w:themeColor="text1"/>
          <w:sz w:val="20"/>
          <w:szCs w:val="20"/>
          <w:lang w:val="en-GB"/>
        </w:rPr>
        <w:t xml:space="preserve"> </w:t>
      </w:r>
      <w:r w:rsidR="00371978">
        <w:rPr>
          <w:rFonts w:ascii="Segoe UI" w:eastAsiaTheme="minorHAnsi" w:hAnsi="Segoe UI" w:cs="Segoe UI"/>
          <w:color w:val="000000" w:themeColor="text1"/>
          <w:sz w:val="20"/>
          <w:szCs w:val="20"/>
          <w:lang w:val="en-GB"/>
        </w:rPr>
        <w:t>/</w:t>
      </w:r>
      <w:r w:rsidR="002D4CD7">
        <w:rPr>
          <w:rFonts w:ascii="Segoe UI" w:eastAsiaTheme="minorHAnsi" w:hAnsi="Segoe UI" w:cs="Segoe UI"/>
          <w:color w:val="000000" w:themeColor="text1"/>
          <w:sz w:val="20"/>
          <w:szCs w:val="20"/>
          <w:lang w:val="en-GB"/>
        </w:rPr>
        <w:t xml:space="preserve"> a</w:t>
      </w:r>
      <w:r w:rsidR="00371978">
        <w:rPr>
          <w:rFonts w:ascii="Segoe UI" w:eastAsiaTheme="minorHAnsi" w:hAnsi="Segoe UI" w:cs="Segoe UI"/>
          <w:color w:val="000000" w:themeColor="text1"/>
          <w:sz w:val="20"/>
          <w:szCs w:val="20"/>
          <w:lang w:val="en-GB"/>
        </w:rPr>
        <w:t xml:space="preserve">rc </w:t>
      </w:r>
      <w:r w:rsidR="002D4CD7">
        <w:rPr>
          <w:rFonts w:ascii="Segoe UI" w:eastAsiaTheme="minorHAnsi" w:hAnsi="Segoe UI" w:cs="Segoe UI"/>
          <w:color w:val="000000" w:themeColor="text1"/>
          <w:sz w:val="20"/>
          <w:szCs w:val="20"/>
          <w:lang w:val="en-GB"/>
        </w:rPr>
        <w:t>f</w:t>
      </w:r>
      <w:r w:rsidR="00371978">
        <w:rPr>
          <w:rFonts w:ascii="Segoe UI" w:eastAsiaTheme="minorHAnsi" w:hAnsi="Segoe UI" w:cs="Segoe UI"/>
          <w:color w:val="000000" w:themeColor="text1"/>
          <w:sz w:val="20"/>
          <w:szCs w:val="20"/>
          <w:lang w:val="en-GB"/>
        </w:rPr>
        <w:t xml:space="preserve">ault </w:t>
      </w:r>
      <w:r w:rsidR="002D4CD7">
        <w:rPr>
          <w:rFonts w:ascii="Segoe UI" w:eastAsiaTheme="minorHAnsi" w:hAnsi="Segoe UI" w:cs="Segoe UI"/>
          <w:color w:val="000000" w:themeColor="text1"/>
          <w:sz w:val="20"/>
          <w:szCs w:val="20"/>
          <w:lang w:val="en-GB"/>
        </w:rPr>
        <w:t>p</w:t>
      </w:r>
      <w:r w:rsidR="00371978">
        <w:rPr>
          <w:rFonts w:ascii="Segoe UI" w:eastAsiaTheme="minorHAnsi" w:hAnsi="Segoe UI" w:cs="Segoe UI"/>
          <w:color w:val="000000" w:themeColor="text1"/>
          <w:sz w:val="20"/>
          <w:szCs w:val="20"/>
          <w:lang w:val="en-GB"/>
        </w:rPr>
        <w:t>rotection</w:t>
      </w:r>
      <w:r w:rsidR="002D4CD7">
        <w:rPr>
          <w:rFonts w:ascii="Segoe UI" w:eastAsiaTheme="minorHAnsi" w:hAnsi="Segoe UI" w:cs="Segoe UI"/>
          <w:color w:val="000000" w:themeColor="text1"/>
          <w:sz w:val="20"/>
          <w:szCs w:val="20"/>
          <w:lang w:val="en-GB"/>
        </w:rPr>
        <w:t xml:space="preserve"> </w:t>
      </w:r>
      <w:r w:rsidRPr="008669D6">
        <w:rPr>
          <w:rFonts w:ascii="Segoe UI" w:eastAsiaTheme="minorHAnsi" w:hAnsi="Segoe UI" w:cs="Segoe UI"/>
          <w:color w:val="000000" w:themeColor="text1"/>
          <w:sz w:val="20"/>
          <w:szCs w:val="20"/>
          <w:lang w:val="en-GB"/>
        </w:rPr>
        <w:t xml:space="preserve">from DEHN + SÖHNE, DEHN Africa sales engineer, </w:t>
      </w:r>
      <w:r w:rsidR="00142CCD" w:rsidRPr="008669D6">
        <w:rPr>
          <w:rFonts w:ascii="Segoe UI" w:eastAsiaTheme="minorHAnsi" w:hAnsi="Segoe UI" w:cs="Segoe UI"/>
          <w:color w:val="000000" w:themeColor="text1"/>
          <w:sz w:val="20"/>
          <w:szCs w:val="20"/>
          <w:lang w:val="en-GB"/>
        </w:rPr>
        <w:t>Tatenda Gora</w:t>
      </w:r>
      <w:r w:rsidR="008077E6" w:rsidRPr="008669D6">
        <w:rPr>
          <w:rFonts w:ascii="Segoe UI" w:eastAsiaTheme="minorHAnsi" w:hAnsi="Segoe UI" w:cs="Segoe UI"/>
          <w:color w:val="000000" w:themeColor="text1"/>
          <w:sz w:val="20"/>
          <w:szCs w:val="20"/>
          <w:lang w:val="en-GB"/>
        </w:rPr>
        <w:t xml:space="preserve">, </w:t>
      </w:r>
      <w:r w:rsidRPr="008669D6">
        <w:rPr>
          <w:rFonts w:ascii="Segoe UI" w:eastAsiaTheme="minorHAnsi" w:hAnsi="Segoe UI" w:cs="Segoe UI"/>
          <w:color w:val="000000" w:themeColor="text1"/>
          <w:sz w:val="20"/>
          <w:szCs w:val="20"/>
          <w:lang w:val="en-GB"/>
        </w:rPr>
        <w:t>conducted</w:t>
      </w:r>
      <w:r w:rsidR="008077E6" w:rsidRPr="008669D6">
        <w:rPr>
          <w:rFonts w:ascii="Segoe UI" w:eastAsiaTheme="minorHAnsi" w:hAnsi="Segoe UI" w:cs="Segoe UI"/>
          <w:color w:val="000000" w:themeColor="text1"/>
          <w:sz w:val="20"/>
          <w:szCs w:val="20"/>
          <w:lang w:val="en-GB"/>
        </w:rPr>
        <w:t xml:space="preserve"> the </w:t>
      </w:r>
      <w:r w:rsidR="001E5AB9" w:rsidRPr="008669D6">
        <w:rPr>
          <w:rFonts w:ascii="Segoe UI" w:eastAsiaTheme="minorHAnsi" w:hAnsi="Segoe UI" w:cs="Segoe UI"/>
          <w:color w:val="000000" w:themeColor="text1"/>
          <w:sz w:val="20"/>
          <w:szCs w:val="20"/>
          <w:lang w:val="en-GB"/>
        </w:rPr>
        <w:t>training</w:t>
      </w:r>
      <w:r w:rsidR="008077E6" w:rsidRPr="008669D6">
        <w:rPr>
          <w:rFonts w:ascii="Segoe UI" w:eastAsiaTheme="minorHAnsi" w:hAnsi="Segoe UI" w:cs="Segoe UI"/>
          <w:color w:val="000000" w:themeColor="text1"/>
          <w:sz w:val="20"/>
          <w:szCs w:val="20"/>
          <w:lang w:val="en-GB"/>
        </w:rPr>
        <w:t xml:space="preserve"> which was </w:t>
      </w:r>
      <w:r w:rsidR="003B105D" w:rsidRPr="008669D6">
        <w:rPr>
          <w:rFonts w:ascii="Segoe UI" w:eastAsiaTheme="minorHAnsi" w:hAnsi="Segoe UI" w:cs="Segoe UI"/>
          <w:color w:val="000000" w:themeColor="text1"/>
          <w:sz w:val="20"/>
          <w:szCs w:val="20"/>
          <w:lang w:val="en-GB"/>
        </w:rPr>
        <w:t>en</w:t>
      </w:r>
      <w:r w:rsidR="008077E6" w:rsidRPr="008669D6">
        <w:rPr>
          <w:rFonts w:ascii="Segoe UI" w:eastAsiaTheme="minorHAnsi" w:hAnsi="Segoe UI" w:cs="Segoe UI"/>
          <w:color w:val="000000" w:themeColor="text1"/>
          <w:sz w:val="20"/>
          <w:szCs w:val="20"/>
          <w:lang w:val="en-GB"/>
        </w:rPr>
        <w:t>titled</w:t>
      </w:r>
      <w:r w:rsidR="008077E6">
        <w:rPr>
          <w:rFonts w:ascii="Segoe UI" w:eastAsiaTheme="minorHAnsi" w:hAnsi="Segoe UI" w:cs="Segoe UI"/>
          <w:b/>
          <w:color w:val="000000" w:themeColor="text1"/>
          <w:sz w:val="20"/>
          <w:szCs w:val="20"/>
          <w:lang w:val="en-GB"/>
        </w:rPr>
        <w:t xml:space="preserve"> “</w:t>
      </w:r>
      <w:r w:rsidR="003D64F3">
        <w:rPr>
          <w:rFonts w:ascii="Segoe UI" w:eastAsiaTheme="minorHAnsi" w:hAnsi="Segoe UI" w:cs="Segoe UI"/>
          <w:color w:val="000000" w:themeColor="text1"/>
          <w:sz w:val="20"/>
          <w:szCs w:val="20"/>
          <w:lang w:val="en-GB"/>
        </w:rPr>
        <w:t>T</w:t>
      </w:r>
      <w:r w:rsidR="003D64F3" w:rsidRPr="003D64F3">
        <w:rPr>
          <w:rFonts w:ascii="Segoe UI" w:eastAsiaTheme="minorHAnsi" w:hAnsi="Segoe UI" w:cs="Segoe UI"/>
          <w:color w:val="000000" w:themeColor="text1"/>
          <w:sz w:val="20"/>
          <w:szCs w:val="20"/>
          <w:lang w:val="en-GB"/>
        </w:rPr>
        <w:t xml:space="preserve">he Introduction of DEHNshort to South Africa - </w:t>
      </w:r>
      <w:r w:rsidR="003D64F3">
        <w:rPr>
          <w:rFonts w:ascii="Segoe UI" w:eastAsiaTheme="minorHAnsi" w:hAnsi="Segoe UI" w:cs="Segoe UI"/>
          <w:color w:val="000000" w:themeColor="text1"/>
          <w:sz w:val="20"/>
          <w:szCs w:val="20"/>
          <w:lang w:val="en-GB"/>
        </w:rPr>
        <w:t>p</w:t>
      </w:r>
      <w:r w:rsidR="003D64F3" w:rsidRPr="003D64F3">
        <w:rPr>
          <w:rFonts w:ascii="Segoe UI" w:eastAsiaTheme="minorHAnsi" w:hAnsi="Segoe UI" w:cs="Segoe UI"/>
          <w:color w:val="000000" w:themeColor="text1"/>
          <w:sz w:val="20"/>
          <w:szCs w:val="20"/>
          <w:lang w:val="en-GB"/>
        </w:rPr>
        <w:t>rotection th</w:t>
      </w:r>
      <w:r w:rsidR="003D64F3">
        <w:rPr>
          <w:rFonts w:ascii="Segoe UI" w:eastAsiaTheme="minorHAnsi" w:hAnsi="Segoe UI" w:cs="Segoe UI"/>
          <w:color w:val="000000" w:themeColor="text1"/>
          <w:sz w:val="20"/>
          <w:szCs w:val="20"/>
          <w:lang w:val="en-GB"/>
        </w:rPr>
        <w:t xml:space="preserve">rough detection for arc faults </w:t>
      </w:r>
      <w:r w:rsidR="003D64F3" w:rsidRPr="003D64F3">
        <w:rPr>
          <w:rFonts w:ascii="Segoe UI" w:eastAsiaTheme="minorHAnsi" w:hAnsi="Segoe UI" w:cs="Segoe UI"/>
          <w:color w:val="000000" w:themeColor="text1"/>
          <w:sz w:val="20"/>
          <w:szCs w:val="20"/>
          <w:lang w:val="en-GB"/>
        </w:rPr>
        <w:t xml:space="preserve">in </w:t>
      </w:r>
      <w:r w:rsidR="00371978">
        <w:rPr>
          <w:rFonts w:ascii="Segoe UI" w:eastAsiaTheme="minorHAnsi" w:hAnsi="Segoe UI" w:cs="Segoe UI"/>
          <w:color w:val="000000" w:themeColor="text1"/>
          <w:sz w:val="20"/>
          <w:szCs w:val="20"/>
          <w:lang w:val="en-GB"/>
        </w:rPr>
        <w:t xml:space="preserve">low voltage </w:t>
      </w:r>
      <w:r w:rsidR="003D64F3" w:rsidRPr="003D64F3">
        <w:rPr>
          <w:rFonts w:ascii="Segoe UI" w:eastAsiaTheme="minorHAnsi" w:hAnsi="Segoe UI" w:cs="Segoe UI"/>
          <w:color w:val="000000" w:themeColor="text1"/>
          <w:sz w:val="20"/>
          <w:szCs w:val="20"/>
          <w:lang w:val="en-GB"/>
        </w:rPr>
        <w:t>switchgear</w:t>
      </w:r>
      <w:r w:rsidR="002D4CD7">
        <w:rPr>
          <w:rFonts w:ascii="Segoe UI" w:eastAsiaTheme="minorHAnsi" w:hAnsi="Segoe UI" w:cs="Segoe UI"/>
          <w:color w:val="000000" w:themeColor="text1"/>
          <w:sz w:val="20"/>
          <w:szCs w:val="20"/>
          <w:lang w:val="en-GB"/>
        </w:rPr>
        <w:t xml:space="preserve"> </w:t>
      </w:r>
      <w:r w:rsidR="00AE377A">
        <w:rPr>
          <w:rFonts w:ascii="Segoe UI" w:eastAsiaTheme="minorHAnsi" w:hAnsi="Segoe UI" w:cs="Segoe UI"/>
          <w:color w:val="000000" w:themeColor="text1"/>
          <w:sz w:val="20"/>
          <w:szCs w:val="20"/>
          <w:lang w:val="en-GB"/>
        </w:rPr>
        <w:t>assemblies</w:t>
      </w:r>
      <w:r w:rsidR="008077E6">
        <w:rPr>
          <w:rFonts w:ascii="Segoe UI" w:eastAsiaTheme="minorHAnsi" w:hAnsi="Segoe UI" w:cs="Segoe UI"/>
          <w:color w:val="000000" w:themeColor="text1"/>
          <w:sz w:val="20"/>
          <w:szCs w:val="20"/>
          <w:lang w:val="en-GB"/>
        </w:rPr>
        <w:t>”</w:t>
      </w:r>
      <w:r w:rsidR="00371978">
        <w:rPr>
          <w:rFonts w:ascii="Segoe UI" w:eastAsiaTheme="minorHAnsi" w:hAnsi="Segoe UI" w:cs="Segoe UI"/>
          <w:color w:val="000000" w:themeColor="text1"/>
          <w:sz w:val="20"/>
          <w:szCs w:val="20"/>
          <w:lang w:val="en-GB"/>
        </w:rPr>
        <w:t>. The training</w:t>
      </w:r>
      <w:r w:rsidR="002D4CD7">
        <w:rPr>
          <w:rFonts w:ascii="Segoe UI" w:eastAsiaTheme="minorHAnsi" w:hAnsi="Segoe UI" w:cs="Segoe UI"/>
          <w:color w:val="000000" w:themeColor="text1"/>
          <w:sz w:val="20"/>
          <w:szCs w:val="20"/>
          <w:lang w:val="en-GB"/>
        </w:rPr>
        <w:t xml:space="preserve"> session</w:t>
      </w:r>
      <w:r w:rsidR="00371978">
        <w:rPr>
          <w:rFonts w:ascii="Segoe UI" w:eastAsiaTheme="minorHAnsi" w:hAnsi="Segoe UI" w:cs="Segoe UI"/>
          <w:color w:val="000000" w:themeColor="text1"/>
          <w:sz w:val="20"/>
          <w:szCs w:val="20"/>
          <w:lang w:val="en-GB"/>
        </w:rPr>
        <w:t xml:space="preserve"> </w:t>
      </w:r>
      <w:r w:rsidR="008077E6">
        <w:rPr>
          <w:rFonts w:ascii="Segoe UI" w:eastAsiaTheme="minorHAnsi" w:hAnsi="Segoe UI" w:cs="Segoe UI"/>
          <w:color w:val="000000" w:themeColor="text1"/>
          <w:sz w:val="20"/>
          <w:szCs w:val="20"/>
          <w:lang w:val="en-GB"/>
        </w:rPr>
        <w:t xml:space="preserve">covered topics including </w:t>
      </w:r>
      <w:r w:rsidR="004E435C">
        <w:rPr>
          <w:rFonts w:ascii="Segoe UI" w:eastAsiaTheme="minorHAnsi" w:hAnsi="Segoe UI" w:cs="Segoe UI"/>
          <w:color w:val="000000" w:themeColor="text1"/>
          <w:sz w:val="20"/>
          <w:szCs w:val="20"/>
          <w:lang w:val="en-GB"/>
        </w:rPr>
        <w:t xml:space="preserve">a description </w:t>
      </w:r>
      <w:r w:rsidR="008077E6">
        <w:rPr>
          <w:rFonts w:ascii="Segoe UI" w:eastAsiaTheme="minorHAnsi" w:hAnsi="Segoe UI" w:cs="Segoe UI"/>
          <w:color w:val="000000" w:themeColor="text1"/>
          <w:sz w:val="20"/>
          <w:szCs w:val="20"/>
          <w:lang w:val="en-GB"/>
        </w:rPr>
        <w:t>of</w:t>
      </w:r>
      <w:r w:rsidR="00C7651F" w:rsidRPr="00D55D9D">
        <w:rPr>
          <w:rFonts w:ascii="Segoe UI" w:eastAsiaTheme="minorHAnsi" w:hAnsi="Segoe UI" w:cs="Segoe UI"/>
          <w:color w:val="000000" w:themeColor="text1"/>
          <w:sz w:val="20"/>
          <w:szCs w:val="20"/>
          <w:lang w:val="en-GB"/>
        </w:rPr>
        <w:t xml:space="preserve"> </w:t>
      </w:r>
      <w:r w:rsidR="008077E6">
        <w:rPr>
          <w:rFonts w:ascii="Segoe UI" w:eastAsiaTheme="minorHAnsi" w:hAnsi="Segoe UI" w:cs="Segoe UI"/>
          <w:color w:val="000000" w:themeColor="text1"/>
          <w:sz w:val="20"/>
          <w:szCs w:val="20"/>
          <w:lang w:val="en-GB"/>
        </w:rPr>
        <w:t>arc</w:t>
      </w:r>
      <w:r w:rsidR="00C7651F" w:rsidRPr="00D55D9D">
        <w:rPr>
          <w:rFonts w:ascii="Segoe UI" w:eastAsiaTheme="minorHAnsi" w:hAnsi="Segoe UI" w:cs="Segoe UI"/>
          <w:color w:val="000000" w:themeColor="text1"/>
          <w:sz w:val="20"/>
          <w:szCs w:val="20"/>
          <w:lang w:val="en-GB"/>
        </w:rPr>
        <w:t xml:space="preserve"> fault</w:t>
      </w:r>
      <w:r w:rsidR="008077E6">
        <w:rPr>
          <w:rFonts w:ascii="Segoe UI" w:eastAsiaTheme="minorHAnsi" w:hAnsi="Segoe UI" w:cs="Segoe UI"/>
          <w:color w:val="000000" w:themeColor="text1"/>
          <w:sz w:val="20"/>
          <w:szCs w:val="20"/>
          <w:lang w:val="en-GB"/>
        </w:rPr>
        <w:t>s</w:t>
      </w:r>
      <w:r w:rsidR="00D55D9D" w:rsidRPr="00D55D9D">
        <w:rPr>
          <w:rFonts w:ascii="Segoe UI" w:eastAsiaTheme="minorHAnsi" w:hAnsi="Segoe UI" w:cs="Segoe UI"/>
          <w:color w:val="000000" w:themeColor="text1"/>
          <w:sz w:val="20"/>
          <w:szCs w:val="20"/>
          <w:lang w:val="en-GB"/>
        </w:rPr>
        <w:t>;</w:t>
      </w:r>
      <w:r w:rsidR="008077E6">
        <w:rPr>
          <w:rFonts w:ascii="Segoe UI" w:eastAsiaTheme="minorHAnsi" w:hAnsi="Segoe UI" w:cs="Segoe UI"/>
          <w:color w:val="000000" w:themeColor="text1"/>
          <w:sz w:val="20"/>
          <w:szCs w:val="20"/>
          <w:lang w:val="en-GB"/>
        </w:rPr>
        <w:t xml:space="preserve"> the s</w:t>
      </w:r>
      <w:r w:rsidR="00D55D9D" w:rsidRPr="00D55D9D">
        <w:rPr>
          <w:rFonts w:ascii="Segoe UI" w:eastAsiaTheme="minorHAnsi" w:hAnsi="Segoe UI" w:cs="Segoe UI"/>
          <w:color w:val="000000" w:themeColor="text1"/>
          <w:sz w:val="20"/>
          <w:szCs w:val="20"/>
          <w:lang w:val="en-GB"/>
        </w:rPr>
        <w:t>tandards and norms</w:t>
      </w:r>
      <w:r w:rsidR="008077E6">
        <w:rPr>
          <w:rFonts w:ascii="Segoe UI" w:eastAsiaTheme="minorHAnsi" w:hAnsi="Segoe UI" w:cs="Segoe UI"/>
          <w:color w:val="000000" w:themeColor="text1"/>
          <w:sz w:val="20"/>
          <w:szCs w:val="20"/>
          <w:lang w:val="en-GB"/>
        </w:rPr>
        <w:t xml:space="preserve"> of a</w:t>
      </w:r>
      <w:r w:rsidR="00C7651F" w:rsidRPr="00D55D9D">
        <w:rPr>
          <w:rFonts w:ascii="Segoe UI" w:eastAsiaTheme="minorHAnsi" w:hAnsi="Segoe UI" w:cs="Segoe UI"/>
          <w:color w:val="000000" w:themeColor="text1"/>
          <w:sz w:val="20"/>
          <w:szCs w:val="20"/>
          <w:lang w:val="en-GB"/>
        </w:rPr>
        <w:t xml:space="preserve">rc </w:t>
      </w:r>
      <w:r w:rsidR="008077E6">
        <w:rPr>
          <w:rFonts w:ascii="Segoe UI" w:eastAsiaTheme="minorHAnsi" w:hAnsi="Segoe UI" w:cs="Segoe UI"/>
          <w:color w:val="000000" w:themeColor="text1"/>
          <w:sz w:val="20"/>
          <w:szCs w:val="20"/>
          <w:lang w:val="en-GB"/>
        </w:rPr>
        <w:t>f</w:t>
      </w:r>
      <w:r w:rsidR="00C7651F" w:rsidRPr="00D55D9D">
        <w:rPr>
          <w:rFonts w:ascii="Segoe UI" w:eastAsiaTheme="minorHAnsi" w:hAnsi="Segoe UI" w:cs="Segoe UI"/>
          <w:color w:val="000000" w:themeColor="text1"/>
          <w:sz w:val="20"/>
          <w:szCs w:val="20"/>
          <w:lang w:val="en-GB"/>
        </w:rPr>
        <w:t>ault protection</w:t>
      </w:r>
      <w:r w:rsidR="008077E6">
        <w:rPr>
          <w:rFonts w:ascii="Segoe UI" w:eastAsiaTheme="minorHAnsi" w:hAnsi="Segoe UI" w:cs="Segoe UI"/>
          <w:color w:val="000000" w:themeColor="text1"/>
          <w:sz w:val="20"/>
          <w:szCs w:val="20"/>
          <w:lang w:val="en-GB"/>
        </w:rPr>
        <w:t xml:space="preserve">; an introduction to </w:t>
      </w:r>
      <w:r w:rsidR="004E435C">
        <w:rPr>
          <w:rFonts w:ascii="Segoe UI" w:eastAsiaTheme="minorHAnsi" w:hAnsi="Segoe UI" w:cs="Segoe UI"/>
          <w:color w:val="000000" w:themeColor="text1"/>
          <w:sz w:val="20"/>
          <w:szCs w:val="20"/>
          <w:lang w:val="en-GB"/>
        </w:rPr>
        <w:t xml:space="preserve">the </w:t>
      </w:r>
      <w:r w:rsidR="00C7651F" w:rsidRPr="00D55D9D">
        <w:rPr>
          <w:rFonts w:ascii="Segoe UI" w:eastAsiaTheme="minorHAnsi" w:hAnsi="Segoe UI" w:cs="Segoe UI"/>
          <w:color w:val="000000" w:themeColor="text1"/>
          <w:sz w:val="20"/>
          <w:szCs w:val="20"/>
          <w:lang w:val="en-GB"/>
        </w:rPr>
        <w:t>DEHNshort product</w:t>
      </w:r>
      <w:r w:rsidR="001E5AB9">
        <w:rPr>
          <w:rFonts w:ascii="Segoe UI" w:eastAsiaTheme="minorHAnsi" w:hAnsi="Segoe UI" w:cs="Segoe UI"/>
          <w:color w:val="000000" w:themeColor="text1"/>
          <w:sz w:val="20"/>
          <w:szCs w:val="20"/>
          <w:lang w:val="en-GB"/>
        </w:rPr>
        <w:t xml:space="preserve"> and its application;</w:t>
      </w:r>
      <w:r w:rsidR="004E435C">
        <w:rPr>
          <w:rFonts w:ascii="Segoe UI" w:eastAsiaTheme="minorHAnsi" w:hAnsi="Segoe UI" w:cs="Segoe UI"/>
          <w:color w:val="000000" w:themeColor="text1"/>
          <w:sz w:val="20"/>
          <w:szCs w:val="20"/>
          <w:lang w:val="en-GB"/>
        </w:rPr>
        <w:t xml:space="preserve"> as well as a demonstration of the new </w:t>
      </w:r>
      <w:r w:rsidR="001E5AB9">
        <w:rPr>
          <w:rFonts w:ascii="Segoe UI" w:eastAsiaTheme="minorHAnsi" w:hAnsi="Segoe UI" w:cs="Segoe UI"/>
          <w:color w:val="000000" w:themeColor="text1"/>
          <w:sz w:val="20"/>
          <w:szCs w:val="20"/>
          <w:lang w:val="en-GB"/>
        </w:rPr>
        <w:t xml:space="preserve">product </w:t>
      </w:r>
      <w:r w:rsidR="004E435C">
        <w:rPr>
          <w:rFonts w:ascii="Segoe UI" w:eastAsiaTheme="minorHAnsi" w:hAnsi="Segoe UI" w:cs="Segoe UI"/>
          <w:color w:val="000000" w:themeColor="text1"/>
          <w:sz w:val="20"/>
          <w:szCs w:val="20"/>
          <w:lang w:val="en-GB"/>
        </w:rPr>
        <w:t>offering.</w:t>
      </w:r>
      <w:r w:rsidR="00E80142">
        <w:rPr>
          <w:rFonts w:ascii="Segoe UI" w:eastAsiaTheme="minorHAnsi" w:hAnsi="Segoe UI" w:cs="Segoe UI"/>
          <w:color w:val="000000" w:themeColor="text1"/>
          <w:sz w:val="20"/>
          <w:szCs w:val="20"/>
          <w:lang w:val="en-GB"/>
        </w:rPr>
        <w:t xml:space="preserve"> The comprehensive training was aimed both at DEHN Africa staff and partners as well as local clients.</w:t>
      </w:r>
    </w:p>
    <w:p w14:paraId="4D35D95F" w14:textId="6DCFA998" w:rsidR="004A4BFC" w:rsidRPr="008669D6" w:rsidRDefault="00E20962" w:rsidP="0093644F">
      <w:pPr>
        <w:spacing w:after="200" w:line="360" w:lineRule="auto"/>
        <w:ind w:right="454"/>
        <w:jc w:val="both"/>
        <w:rPr>
          <w:rFonts w:ascii="Segoe UI" w:eastAsiaTheme="minorHAnsi" w:hAnsi="Segoe UI" w:cs="Segoe UI"/>
          <w:color w:val="000000" w:themeColor="text1"/>
          <w:sz w:val="20"/>
          <w:szCs w:val="20"/>
          <w:lang w:val="en-GB"/>
        </w:rPr>
      </w:pPr>
      <w:r w:rsidRPr="008669D6">
        <w:rPr>
          <w:rFonts w:ascii="Segoe UI" w:eastAsiaTheme="minorHAnsi" w:hAnsi="Segoe UI" w:cs="Segoe UI"/>
          <w:color w:val="000000" w:themeColor="text1"/>
          <w:sz w:val="20"/>
          <w:szCs w:val="20"/>
          <w:lang w:val="en-GB"/>
        </w:rPr>
        <w:t xml:space="preserve">Even </w:t>
      </w:r>
      <w:r w:rsidR="004A4BFC" w:rsidRPr="008669D6">
        <w:rPr>
          <w:rFonts w:ascii="Segoe UI" w:eastAsiaTheme="minorHAnsi" w:hAnsi="Segoe UI" w:cs="Segoe UI"/>
          <w:color w:val="000000" w:themeColor="text1"/>
          <w:sz w:val="20"/>
          <w:szCs w:val="20"/>
          <w:lang w:val="en-GB"/>
        </w:rPr>
        <w:t>in the most modern switchgear assemblies, the risk of arc fault</w:t>
      </w:r>
      <w:r w:rsidR="00371978">
        <w:rPr>
          <w:rFonts w:ascii="Segoe UI" w:eastAsiaTheme="minorHAnsi" w:hAnsi="Segoe UI" w:cs="Segoe UI"/>
          <w:color w:val="000000" w:themeColor="text1"/>
          <w:sz w:val="20"/>
          <w:szCs w:val="20"/>
          <w:lang w:val="en-GB"/>
        </w:rPr>
        <w:t>s</w:t>
      </w:r>
      <w:r w:rsidR="004A4BFC" w:rsidRPr="008669D6">
        <w:rPr>
          <w:rFonts w:ascii="Segoe UI" w:eastAsiaTheme="minorHAnsi" w:hAnsi="Segoe UI" w:cs="Segoe UI"/>
          <w:color w:val="000000" w:themeColor="text1"/>
          <w:sz w:val="20"/>
          <w:szCs w:val="20"/>
          <w:lang w:val="en-GB"/>
        </w:rPr>
        <w:t xml:space="preserve"> – and </w:t>
      </w:r>
      <w:r w:rsidR="008C74C3" w:rsidRPr="008669D6">
        <w:rPr>
          <w:rFonts w:ascii="Segoe UI" w:eastAsiaTheme="minorHAnsi" w:hAnsi="Segoe UI" w:cs="Segoe UI"/>
          <w:color w:val="000000" w:themeColor="text1"/>
          <w:sz w:val="20"/>
          <w:szCs w:val="20"/>
          <w:lang w:val="en-GB"/>
        </w:rPr>
        <w:t>the</w:t>
      </w:r>
      <w:r w:rsidRPr="008669D6">
        <w:rPr>
          <w:rFonts w:ascii="Segoe UI" w:eastAsiaTheme="minorHAnsi" w:hAnsi="Segoe UI" w:cs="Segoe UI"/>
          <w:color w:val="000000" w:themeColor="text1"/>
          <w:sz w:val="20"/>
          <w:szCs w:val="20"/>
          <w:lang w:val="en-GB"/>
        </w:rPr>
        <w:t xml:space="preserve"> </w:t>
      </w:r>
      <w:r w:rsidR="004A4BFC" w:rsidRPr="008669D6">
        <w:rPr>
          <w:rFonts w:ascii="Segoe UI" w:eastAsiaTheme="minorHAnsi" w:hAnsi="Segoe UI" w:cs="Segoe UI"/>
          <w:color w:val="000000" w:themeColor="text1"/>
          <w:sz w:val="20"/>
          <w:szCs w:val="20"/>
          <w:lang w:val="en-GB"/>
        </w:rPr>
        <w:t xml:space="preserve">resultant personal injury, damage to installations and </w:t>
      </w:r>
      <w:r w:rsidRPr="008669D6">
        <w:rPr>
          <w:rFonts w:ascii="Segoe UI" w:eastAsiaTheme="minorHAnsi" w:hAnsi="Segoe UI" w:cs="Segoe UI"/>
          <w:color w:val="000000" w:themeColor="text1"/>
          <w:sz w:val="20"/>
          <w:szCs w:val="20"/>
          <w:lang w:val="en-GB"/>
        </w:rPr>
        <w:t xml:space="preserve">high production downtime costs - </w:t>
      </w:r>
      <w:r w:rsidR="004A4BFC" w:rsidRPr="008669D6">
        <w:rPr>
          <w:rFonts w:ascii="Segoe UI" w:eastAsiaTheme="minorHAnsi" w:hAnsi="Segoe UI" w:cs="Segoe UI"/>
          <w:color w:val="000000" w:themeColor="text1"/>
          <w:sz w:val="20"/>
          <w:szCs w:val="20"/>
          <w:lang w:val="en-GB"/>
        </w:rPr>
        <w:t xml:space="preserve">cannot be </w:t>
      </w:r>
      <w:r w:rsidRPr="008669D6">
        <w:rPr>
          <w:rFonts w:ascii="Segoe UI" w:eastAsiaTheme="minorHAnsi" w:hAnsi="Segoe UI" w:cs="Segoe UI"/>
          <w:color w:val="000000" w:themeColor="text1"/>
          <w:sz w:val="20"/>
          <w:szCs w:val="20"/>
          <w:lang w:val="en-GB"/>
        </w:rPr>
        <w:t>wholly</w:t>
      </w:r>
      <w:r w:rsidR="004A4BFC" w:rsidRPr="008669D6">
        <w:rPr>
          <w:rFonts w:ascii="Segoe UI" w:eastAsiaTheme="minorHAnsi" w:hAnsi="Segoe UI" w:cs="Segoe UI"/>
          <w:color w:val="000000" w:themeColor="text1"/>
          <w:sz w:val="20"/>
          <w:szCs w:val="20"/>
          <w:lang w:val="en-GB"/>
        </w:rPr>
        <w:t xml:space="preserve"> ruled out</w:t>
      </w:r>
      <w:r w:rsidR="008C74C3" w:rsidRPr="008669D6">
        <w:rPr>
          <w:rFonts w:ascii="Segoe UI" w:eastAsiaTheme="minorHAnsi" w:hAnsi="Segoe UI" w:cs="Segoe UI"/>
          <w:color w:val="000000" w:themeColor="text1"/>
          <w:sz w:val="20"/>
          <w:szCs w:val="20"/>
          <w:lang w:val="en-GB"/>
        </w:rPr>
        <w:t>. In case</w:t>
      </w:r>
      <w:r w:rsidR="009E1494" w:rsidRPr="008669D6">
        <w:rPr>
          <w:rFonts w:ascii="Segoe UI" w:eastAsiaTheme="minorHAnsi" w:hAnsi="Segoe UI" w:cs="Segoe UI"/>
          <w:color w:val="000000" w:themeColor="text1"/>
          <w:sz w:val="20"/>
          <w:szCs w:val="20"/>
          <w:lang w:val="en-GB"/>
        </w:rPr>
        <w:t>s</w:t>
      </w:r>
      <w:r w:rsidR="008C74C3" w:rsidRPr="008669D6">
        <w:rPr>
          <w:rFonts w:ascii="Segoe UI" w:eastAsiaTheme="minorHAnsi" w:hAnsi="Segoe UI" w:cs="Segoe UI"/>
          <w:color w:val="000000" w:themeColor="text1"/>
          <w:sz w:val="20"/>
          <w:szCs w:val="20"/>
          <w:lang w:val="en-GB"/>
        </w:rPr>
        <w:t xml:space="preserve"> where an arc fault could be caused by </w:t>
      </w:r>
      <w:r w:rsidR="00AE377A">
        <w:rPr>
          <w:rFonts w:ascii="Segoe UI" w:eastAsiaTheme="minorHAnsi" w:hAnsi="Segoe UI" w:cs="Segoe UI"/>
          <w:color w:val="000000" w:themeColor="text1"/>
          <w:sz w:val="20"/>
          <w:szCs w:val="20"/>
          <w:lang w:val="en-GB"/>
        </w:rPr>
        <w:t>installation errors</w:t>
      </w:r>
      <w:r w:rsidR="008C74C3" w:rsidRPr="008669D6">
        <w:rPr>
          <w:rFonts w:ascii="Segoe UI" w:eastAsiaTheme="minorHAnsi" w:hAnsi="Segoe UI" w:cs="Segoe UI"/>
          <w:color w:val="000000" w:themeColor="text1"/>
          <w:sz w:val="20"/>
          <w:szCs w:val="20"/>
          <w:lang w:val="en-GB"/>
        </w:rPr>
        <w:t xml:space="preserve"> or foreign objects on the switchgear equipment, the result – not unlike an explosion – can cause heavy damage to </w:t>
      </w:r>
      <w:r w:rsidR="009E1494" w:rsidRPr="008669D6">
        <w:rPr>
          <w:rFonts w:ascii="Segoe UI" w:eastAsiaTheme="minorHAnsi" w:hAnsi="Segoe UI" w:cs="Segoe UI"/>
          <w:color w:val="000000" w:themeColor="text1"/>
          <w:sz w:val="20"/>
          <w:szCs w:val="20"/>
          <w:lang w:val="en-GB"/>
        </w:rPr>
        <w:t>the switchgear assembly, which may then need to be completely replaced.</w:t>
      </w:r>
      <w:r w:rsidR="00AE377A">
        <w:rPr>
          <w:rFonts w:ascii="Segoe UI" w:eastAsiaTheme="minorHAnsi" w:hAnsi="Segoe UI" w:cs="Segoe UI"/>
          <w:color w:val="000000" w:themeColor="text1"/>
          <w:sz w:val="20"/>
          <w:szCs w:val="20"/>
          <w:lang w:val="en-GB"/>
        </w:rPr>
        <w:t xml:space="preserve"> </w:t>
      </w:r>
    </w:p>
    <w:p w14:paraId="2C9BDDB4" w14:textId="52AA25E7" w:rsidR="004A4BFC" w:rsidRPr="008669D6" w:rsidRDefault="009E1494" w:rsidP="0093644F">
      <w:pPr>
        <w:spacing w:after="200" w:line="360" w:lineRule="auto"/>
        <w:ind w:right="454"/>
        <w:jc w:val="both"/>
        <w:rPr>
          <w:rFonts w:ascii="Segoe UI" w:eastAsiaTheme="minorHAnsi" w:hAnsi="Segoe UI" w:cs="Segoe UI"/>
          <w:color w:val="000000" w:themeColor="text1"/>
          <w:sz w:val="20"/>
          <w:szCs w:val="20"/>
          <w:lang w:val="en-GB"/>
        </w:rPr>
      </w:pPr>
      <w:r w:rsidRPr="008669D6">
        <w:rPr>
          <w:rFonts w:ascii="Segoe UI" w:eastAsiaTheme="minorHAnsi" w:hAnsi="Segoe UI" w:cs="Segoe UI"/>
          <w:color w:val="000000" w:themeColor="text1"/>
          <w:sz w:val="20"/>
          <w:szCs w:val="20"/>
          <w:lang w:val="en-GB"/>
        </w:rPr>
        <w:t xml:space="preserve">DEHNshort is able to minimise the damage caused by this type of event, </w:t>
      </w:r>
      <w:r w:rsidR="003B105D" w:rsidRPr="008669D6">
        <w:rPr>
          <w:rFonts w:ascii="Segoe UI" w:eastAsiaTheme="minorHAnsi" w:hAnsi="Segoe UI" w:cs="Segoe UI"/>
          <w:color w:val="000000" w:themeColor="text1"/>
          <w:sz w:val="20"/>
          <w:szCs w:val="20"/>
          <w:lang w:val="en-GB"/>
        </w:rPr>
        <w:t xml:space="preserve">quenching the destructive energy released within </w:t>
      </w:r>
      <w:r w:rsidR="00371978">
        <w:rPr>
          <w:rFonts w:ascii="Segoe UI" w:eastAsiaTheme="minorHAnsi" w:hAnsi="Segoe UI" w:cs="Segoe UI"/>
          <w:color w:val="000000" w:themeColor="text1"/>
          <w:sz w:val="20"/>
          <w:szCs w:val="20"/>
          <w:lang w:val="en-GB"/>
        </w:rPr>
        <w:t>2-3 ms</w:t>
      </w:r>
      <w:r w:rsidR="004A4BFC" w:rsidRPr="008669D6">
        <w:rPr>
          <w:rFonts w:ascii="Segoe UI" w:eastAsiaTheme="minorHAnsi" w:hAnsi="Segoe UI" w:cs="Segoe UI"/>
          <w:color w:val="000000" w:themeColor="text1"/>
          <w:sz w:val="20"/>
          <w:szCs w:val="20"/>
          <w:lang w:val="en-GB"/>
        </w:rPr>
        <w:t>.</w:t>
      </w:r>
    </w:p>
    <w:p w14:paraId="42FD135F" w14:textId="685D1DA4" w:rsidR="00D35348" w:rsidRPr="00D35348" w:rsidRDefault="004E435C" w:rsidP="00D35348">
      <w:pPr>
        <w:spacing w:after="200" w:line="360" w:lineRule="auto"/>
        <w:ind w:right="453"/>
        <w:jc w:val="both"/>
        <w:rPr>
          <w:rFonts w:ascii="Segoe UI" w:eastAsiaTheme="minorHAnsi" w:hAnsi="Segoe UI" w:cs="Segoe UI"/>
          <w:color w:val="000000" w:themeColor="text1"/>
          <w:sz w:val="20"/>
          <w:szCs w:val="20"/>
          <w:lang w:val="en-GB"/>
        </w:rPr>
      </w:pPr>
      <w:r>
        <w:rPr>
          <w:rFonts w:ascii="Segoe UI" w:eastAsiaTheme="minorHAnsi" w:hAnsi="Segoe UI" w:cs="Segoe UI"/>
          <w:color w:val="000000" w:themeColor="text1"/>
          <w:sz w:val="20"/>
          <w:szCs w:val="20"/>
          <w:lang w:val="en-GB"/>
        </w:rPr>
        <w:t>L</w:t>
      </w:r>
      <w:r w:rsidR="00D35348" w:rsidRPr="00D35348">
        <w:rPr>
          <w:rFonts w:ascii="Segoe UI" w:eastAsiaTheme="minorHAnsi" w:hAnsi="Segoe UI" w:cs="Segoe UI"/>
          <w:color w:val="000000" w:themeColor="text1"/>
          <w:sz w:val="20"/>
          <w:szCs w:val="20"/>
          <w:lang w:val="en-GB"/>
        </w:rPr>
        <w:t>ocal product expert, Gora</w:t>
      </w:r>
      <w:r w:rsidR="0053425A">
        <w:rPr>
          <w:rFonts w:ascii="Segoe UI" w:eastAsiaTheme="minorHAnsi" w:hAnsi="Segoe UI" w:cs="Segoe UI"/>
          <w:color w:val="000000" w:themeColor="text1"/>
          <w:sz w:val="20"/>
          <w:szCs w:val="20"/>
          <w:lang w:val="en-GB"/>
        </w:rPr>
        <w:t xml:space="preserve"> </w:t>
      </w:r>
      <w:r w:rsidR="00D35348" w:rsidRPr="00D35348">
        <w:rPr>
          <w:rFonts w:ascii="Segoe UI" w:eastAsiaTheme="minorHAnsi" w:hAnsi="Segoe UI" w:cs="Segoe UI"/>
          <w:color w:val="000000" w:themeColor="text1"/>
          <w:sz w:val="20"/>
          <w:szCs w:val="20"/>
          <w:lang w:val="en-GB"/>
        </w:rPr>
        <w:t>will continue to conduct future training</w:t>
      </w:r>
      <w:r w:rsidR="00D35348">
        <w:rPr>
          <w:rFonts w:ascii="Segoe UI" w:eastAsiaTheme="minorHAnsi" w:hAnsi="Segoe UI" w:cs="Segoe UI"/>
          <w:color w:val="000000" w:themeColor="text1"/>
          <w:sz w:val="20"/>
          <w:szCs w:val="20"/>
          <w:lang w:val="en-GB"/>
        </w:rPr>
        <w:t xml:space="preserve"> sessions for DEHN Africa’s</w:t>
      </w:r>
      <w:r w:rsidR="00D35348" w:rsidRPr="00D35348">
        <w:rPr>
          <w:rFonts w:ascii="Segoe UI" w:eastAsiaTheme="minorHAnsi" w:hAnsi="Segoe UI" w:cs="Segoe UI"/>
          <w:color w:val="000000" w:themeColor="text1"/>
          <w:sz w:val="20"/>
          <w:szCs w:val="20"/>
          <w:lang w:val="en-GB"/>
        </w:rPr>
        <w:t xml:space="preserve"> c</w:t>
      </w:r>
      <w:r>
        <w:rPr>
          <w:rFonts w:ascii="Segoe UI" w:eastAsiaTheme="minorHAnsi" w:hAnsi="Segoe UI" w:cs="Segoe UI"/>
          <w:color w:val="000000" w:themeColor="text1"/>
          <w:sz w:val="20"/>
          <w:szCs w:val="20"/>
          <w:lang w:val="en-GB"/>
        </w:rPr>
        <w:t>ustomer</w:t>
      </w:r>
      <w:r w:rsidR="00D35348" w:rsidRPr="00D35348">
        <w:rPr>
          <w:rFonts w:ascii="Segoe UI" w:eastAsiaTheme="minorHAnsi" w:hAnsi="Segoe UI" w:cs="Segoe UI"/>
          <w:color w:val="000000" w:themeColor="text1"/>
          <w:sz w:val="20"/>
          <w:szCs w:val="20"/>
          <w:lang w:val="en-GB"/>
        </w:rPr>
        <w:t>s</w:t>
      </w:r>
      <w:r w:rsidR="00B35AC9">
        <w:rPr>
          <w:rFonts w:ascii="Segoe UI" w:eastAsiaTheme="minorHAnsi" w:hAnsi="Segoe UI" w:cs="Segoe UI"/>
          <w:color w:val="000000" w:themeColor="text1"/>
          <w:sz w:val="20"/>
          <w:szCs w:val="20"/>
          <w:lang w:val="en-GB"/>
        </w:rPr>
        <w:t xml:space="preserve"> which </w:t>
      </w:r>
      <w:r>
        <w:rPr>
          <w:rFonts w:ascii="Segoe UI" w:eastAsiaTheme="minorHAnsi" w:hAnsi="Segoe UI" w:cs="Segoe UI"/>
          <w:color w:val="000000" w:themeColor="text1"/>
          <w:sz w:val="20"/>
          <w:szCs w:val="20"/>
          <w:lang w:val="en-GB"/>
        </w:rPr>
        <w:t xml:space="preserve">will include </w:t>
      </w:r>
      <w:r w:rsidR="00D35348" w:rsidRPr="00D35348">
        <w:rPr>
          <w:rFonts w:ascii="Segoe UI" w:eastAsiaTheme="minorHAnsi" w:hAnsi="Segoe UI" w:cs="Segoe UI"/>
          <w:color w:val="000000" w:themeColor="text1"/>
          <w:sz w:val="20"/>
          <w:szCs w:val="20"/>
          <w:lang w:val="en-GB"/>
        </w:rPr>
        <w:t xml:space="preserve">type-testing </w:t>
      </w:r>
      <w:r w:rsidR="003B105D">
        <w:rPr>
          <w:rFonts w:ascii="Segoe UI" w:eastAsiaTheme="minorHAnsi" w:hAnsi="Segoe UI" w:cs="Segoe UI"/>
          <w:color w:val="000000" w:themeColor="text1"/>
          <w:sz w:val="20"/>
          <w:szCs w:val="20"/>
          <w:lang w:val="en-GB"/>
        </w:rPr>
        <w:t>using</w:t>
      </w:r>
      <w:r w:rsidR="00D35348" w:rsidRPr="00D35348">
        <w:rPr>
          <w:rFonts w:ascii="Segoe UI" w:eastAsiaTheme="minorHAnsi" w:hAnsi="Segoe UI" w:cs="Segoe UI"/>
          <w:color w:val="000000" w:themeColor="text1"/>
          <w:sz w:val="20"/>
          <w:szCs w:val="20"/>
          <w:lang w:val="en-GB"/>
        </w:rPr>
        <w:t xml:space="preserve"> clients’ </w:t>
      </w:r>
      <w:r w:rsidR="00B35AC9">
        <w:rPr>
          <w:rFonts w:ascii="Segoe UI" w:eastAsiaTheme="minorHAnsi" w:hAnsi="Segoe UI" w:cs="Segoe UI"/>
          <w:color w:val="000000" w:themeColor="text1"/>
          <w:sz w:val="20"/>
          <w:szCs w:val="20"/>
          <w:lang w:val="en-GB"/>
        </w:rPr>
        <w:t xml:space="preserve">own </w:t>
      </w:r>
      <w:r w:rsidR="00D35348" w:rsidRPr="00D35348">
        <w:rPr>
          <w:rFonts w:ascii="Segoe UI" w:eastAsiaTheme="minorHAnsi" w:hAnsi="Segoe UI" w:cs="Segoe UI"/>
          <w:color w:val="000000" w:themeColor="text1"/>
          <w:sz w:val="20"/>
          <w:szCs w:val="20"/>
          <w:lang w:val="en-GB"/>
        </w:rPr>
        <w:t>switchgear</w:t>
      </w:r>
      <w:r w:rsidR="003B105D">
        <w:rPr>
          <w:rFonts w:ascii="Segoe UI" w:eastAsiaTheme="minorHAnsi" w:hAnsi="Segoe UI" w:cs="Segoe UI"/>
          <w:color w:val="000000" w:themeColor="text1"/>
          <w:sz w:val="20"/>
          <w:szCs w:val="20"/>
          <w:lang w:val="en-GB"/>
        </w:rPr>
        <w:t xml:space="preserve"> for a real-world demonstration on the product’s abilities</w:t>
      </w:r>
      <w:r w:rsidR="00D35348" w:rsidRPr="00D35348">
        <w:rPr>
          <w:rFonts w:ascii="Segoe UI" w:eastAsiaTheme="minorHAnsi" w:hAnsi="Segoe UI" w:cs="Segoe UI"/>
          <w:color w:val="000000" w:themeColor="text1"/>
          <w:sz w:val="20"/>
          <w:szCs w:val="20"/>
          <w:lang w:val="en-GB"/>
        </w:rPr>
        <w:t>.</w:t>
      </w:r>
    </w:p>
    <w:p w14:paraId="5D2F67F0" w14:textId="5D647F1F" w:rsidR="003D64F3" w:rsidRPr="00AA7424" w:rsidRDefault="00D35348" w:rsidP="00AA7424">
      <w:pPr>
        <w:spacing w:after="200" w:line="360" w:lineRule="auto"/>
        <w:ind w:right="453"/>
        <w:jc w:val="both"/>
        <w:rPr>
          <w:rFonts w:ascii="Segoe UI" w:eastAsiaTheme="minorHAnsi" w:hAnsi="Segoe UI" w:cs="Segoe UI"/>
          <w:color w:val="000000" w:themeColor="text1"/>
          <w:sz w:val="20"/>
          <w:szCs w:val="20"/>
          <w:lang w:val="en-GB"/>
        </w:rPr>
      </w:pPr>
      <w:r w:rsidRPr="008669D6">
        <w:rPr>
          <w:rFonts w:ascii="Segoe UI" w:eastAsiaTheme="minorHAnsi" w:hAnsi="Segoe UI" w:cs="Segoe UI"/>
          <w:color w:val="000000" w:themeColor="text1"/>
          <w:sz w:val="20"/>
          <w:szCs w:val="20"/>
          <w:lang w:val="en-GB"/>
        </w:rPr>
        <w:t>DEHN Africa prides itself on its training programmes such as</w:t>
      </w:r>
      <w:r w:rsidR="003D64F3" w:rsidRPr="008669D6">
        <w:rPr>
          <w:rFonts w:ascii="Segoe UI" w:eastAsiaTheme="minorHAnsi" w:hAnsi="Segoe UI" w:cs="Segoe UI"/>
          <w:color w:val="000000" w:themeColor="text1"/>
          <w:sz w:val="20"/>
          <w:szCs w:val="20"/>
          <w:lang w:val="en-GB"/>
        </w:rPr>
        <w:t xml:space="preserve"> </w:t>
      </w:r>
      <w:r w:rsidR="001E5AB9" w:rsidRPr="008669D6">
        <w:rPr>
          <w:rFonts w:ascii="Segoe UI" w:eastAsiaTheme="minorHAnsi" w:hAnsi="Segoe UI" w:cs="Segoe UI"/>
          <w:color w:val="000000" w:themeColor="text1"/>
          <w:sz w:val="20"/>
          <w:szCs w:val="20"/>
          <w:lang w:val="en-GB"/>
        </w:rPr>
        <w:t xml:space="preserve">its regular </w:t>
      </w:r>
      <w:r w:rsidR="003D64F3" w:rsidRPr="008669D6">
        <w:rPr>
          <w:rFonts w:ascii="Segoe UI" w:eastAsiaTheme="minorHAnsi" w:hAnsi="Segoe UI" w:cs="Segoe UI"/>
          <w:color w:val="000000" w:themeColor="text1"/>
          <w:sz w:val="20"/>
          <w:szCs w:val="20"/>
          <w:lang w:val="en-GB"/>
        </w:rPr>
        <w:t xml:space="preserve">DEHNacademy CPD point seminars, </w:t>
      </w:r>
      <w:r w:rsidRPr="008669D6">
        <w:rPr>
          <w:rFonts w:ascii="Segoe UI" w:eastAsiaTheme="minorHAnsi" w:hAnsi="Segoe UI" w:cs="Segoe UI"/>
          <w:color w:val="000000" w:themeColor="text1"/>
          <w:sz w:val="20"/>
          <w:szCs w:val="20"/>
          <w:lang w:val="en-GB"/>
        </w:rPr>
        <w:t xml:space="preserve">as well as the </w:t>
      </w:r>
      <w:r w:rsidR="001E5AB9" w:rsidRPr="008669D6">
        <w:rPr>
          <w:rFonts w:ascii="Segoe UI" w:eastAsiaTheme="minorHAnsi" w:hAnsi="Segoe UI" w:cs="Segoe UI"/>
          <w:color w:val="000000" w:themeColor="text1"/>
          <w:sz w:val="20"/>
          <w:szCs w:val="20"/>
          <w:lang w:val="en-GB"/>
        </w:rPr>
        <w:t xml:space="preserve">industry and application specific </w:t>
      </w:r>
      <w:r w:rsidR="003D64F3" w:rsidRPr="008669D6">
        <w:rPr>
          <w:rFonts w:ascii="Segoe UI" w:eastAsiaTheme="minorHAnsi" w:hAnsi="Segoe UI" w:cs="Segoe UI"/>
          <w:color w:val="000000" w:themeColor="text1"/>
          <w:sz w:val="20"/>
          <w:szCs w:val="20"/>
          <w:lang w:val="en-GB"/>
        </w:rPr>
        <w:t>workshops</w:t>
      </w:r>
      <w:r w:rsidR="001E5AB9" w:rsidRPr="008669D6">
        <w:rPr>
          <w:rFonts w:ascii="Segoe UI" w:eastAsiaTheme="minorHAnsi" w:hAnsi="Segoe UI" w:cs="Segoe UI"/>
          <w:color w:val="000000" w:themeColor="text1"/>
          <w:sz w:val="20"/>
          <w:szCs w:val="20"/>
          <w:lang w:val="en-GB"/>
        </w:rPr>
        <w:t xml:space="preserve"> offered by the company</w:t>
      </w:r>
      <w:r w:rsidR="003D64F3" w:rsidRPr="008669D6">
        <w:rPr>
          <w:rFonts w:ascii="Segoe UI" w:eastAsiaTheme="minorHAnsi" w:hAnsi="Segoe UI" w:cs="Segoe UI"/>
          <w:color w:val="000000" w:themeColor="text1"/>
          <w:sz w:val="20"/>
          <w:szCs w:val="20"/>
          <w:lang w:val="en-GB"/>
        </w:rPr>
        <w:t>.</w:t>
      </w:r>
    </w:p>
    <w:p w14:paraId="0D024EA2" w14:textId="40D20FE5" w:rsidR="00CA7C5B" w:rsidRPr="006148E9" w:rsidRDefault="00FD4C7E" w:rsidP="00C7651F">
      <w:pPr>
        <w:tabs>
          <w:tab w:val="center" w:pos="4680"/>
        </w:tabs>
        <w:rPr>
          <w:rFonts w:ascii="Lucida Grande" w:eastAsia="Times New Roman" w:hAnsi="Lucida Grande" w:cs="Lucida Grande"/>
          <w:color w:val="434343"/>
          <w:sz w:val="20"/>
          <w:szCs w:val="20"/>
          <w:shd w:val="clear" w:color="auto" w:fill="FFFFFF"/>
          <w:lang w:val="en-GB"/>
        </w:rPr>
      </w:pPr>
      <w:r>
        <w:rPr>
          <w:rFonts w:ascii="Lucida Grande" w:eastAsia="Times New Roman" w:hAnsi="Lucida Grande" w:cs="Lucida Grande"/>
          <w:color w:val="434343"/>
          <w:sz w:val="20"/>
          <w:szCs w:val="20"/>
          <w:shd w:val="clear" w:color="auto" w:fill="FFFFFF"/>
          <w:lang w:val="en-GB"/>
        </w:rPr>
        <w:tab/>
      </w: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0B7131">
        <w:rPr>
          <w:rFonts w:ascii="Segoe UI" w:eastAsiaTheme="minorHAnsi" w:hAnsi="Segoe UI" w:cs="Segoe UI"/>
          <w:b/>
          <w:bCs/>
          <w:color w:val="000000"/>
          <w:sz w:val="20"/>
          <w:szCs w:val="20"/>
          <w:lang w:val="en-GB"/>
        </w:rPr>
        <w:t>The market leader DEHN, a globally active family-owned electrotechnical company</w:t>
      </w:r>
      <w:r w:rsidRPr="000B7131">
        <w:rPr>
          <w:rFonts w:ascii="Segoe UI" w:eastAsiaTheme="minorHAnsi" w:hAnsi="Segoe UI" w:cs="Segoe UI"/>
          <w:bCs/>
          <w:color w:val="000000"/>
          <w:sz w:val="20"/>
          <w:szCs w:val="20"/>
          <w:lang w:val="en-GB"/>
        </w:rPr>
        <w:t xml:space="preserve"> with more than 1600 employees worldwide, offers innovative products and solutions as well as comprehensive services in the </w:t>
      </w:r>
      <w:r w:rsidRPr="000B7131">
        <w:rPr>
          <w:rFonts w:ascii="Segoe UI" w:eastAsiaTheme="minorHAnsi" w:hAnsi="Segoe UI" w:cs="Segoe UI"/>
          <w:bCs/>
          <w:color w:val="000000"/>
          <w:sz w:val="20"/>
          <w:szCs w:val="20"/>
          <w:lang w:val="en-GB"/>
        </w:rPr>
        <w:lastRenderedPageBreak/>
        <w:t xml:space="preserve">field of </w:t>
      </w:r>
      <w:r w:rsidRPr="000B7131">
        <w:rPr>
          <w:rFonts w:ascii="Segoe UI" w:eastAsiaTheme="minorHAnsi" w:hAnsi="Segoe UI" w:cs="Segoe UI"/>
          <w:b/>
          <w:bCs/>
          <w:color w:val="000000"/>
          <w:sz w:val="20"/>
          <w:szCs w:val="20"/>
          <w:lang w:val="en-GB"/>
        </w:rPr>
        <w:t>surge protection, lightning protection and safety equipment</w:t>
      </w:r>
      <w:r w:rsidRPr="000B7131">
        <w:rPr>
          <w:rFonts w:ascii="Segoe UI" w:eastAsiaTheme="minorHAnsi" w:hAnsi="Segoe UI" w:cs="Segoe UI"/>
          <w:bCs/>
          <w:color w:val="000000"/>
          <w:sz w:val="20"/>
          <w:szCs w:val="20"/>
          <w:lang w:val="en-GB"/>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p>
    <w:sectPr w:rsidR="00CE2AEC" w:rsidRPr="000B7131" w:rsidSect="00477BF4">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F4A2F" w14:textId="77777777" w:rsidR="00A037C9" w:rsidRDefault="00A037C9" w:rsidP="006053BC">
      <w:r>
        <w:separator/>
      </w:r>
    </w:p>
  </w:endnote>
  <w:endnote w:type="continuationSeparator" w:id="0">
    <w:p w14:paraId="63DB219A" w14:textId="77777777" w:rsidR="00A037C9" w:rsidRDefault="00A037C9"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53425A" w14:paraId="030827A2" w14:textId="77777777" w:rsidTr="00142CCD">
      <w:tc>
        <w:tcPr>
          <w:tcW w:w="4509" w:type="dxa"/>
        </w:tcPr>
        <w:p w14:paraId="3A6F5535" w14:textId="77777777" w:rsidR="0053425A" w:rsidRPr="00C12B2F" w:rsidRDefault="0053425A" w:rsidP="00142CC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5C2498D6" w14:textId="77777777" w:rsidR="0053425A" w:rsidRDefault="0053425A" w:rsidP="00142CC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53425A" w14:paraId="430A5776" w14:textId="77777777" w:rsidTr="00142CCD">
      <w:tc>
        <w:tcPr>
          <w:tcW w:w="4509" w:type="dxa"/>
        </w:tcPr>
        <w:p w14:paraId="6AE515D1" w14:textId="77777777" w:rsidR="0053425A" w:rsidRPr="00C12B2F" w:rsidRDefault="0053425A" w:rsidP="00142CC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7182D3F5" w14:textId="77777777" w:rsidR="0053425A" w:rsidRPr="00C12B2F" w:rsidRDefault="0053425A" w:rsidP="00142CC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53425A" w14:paraId="261BB247" w14:textId="77777777" w:rsidTr="00142CCD">
      <w:tc>
        <w:tcPr>
          <w:tcW w:w="4509" w:type="dxa"/>
        </w:tcPr>
        <w:p w14:paraId="7ECA34A3" w14:textId="77777777" w:rsidR="0053425A" w:rsidRPr="00C12B2F" w:rsidRDefault="0053425A" w:rsidP="00142CC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2E524B33" w14:textId="77777777" w:rsidR="0053425A" w:rsidRPr="00C12B2F" w:rsidRDefault="0053425A" w:rsidP="00142CC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53425A" w14:paraId="5505006D" w14:textId="77777777" w:rsidTr="00142CCD">
      <w:tc>
        <w:tcPr>
          <w:tcW w:w="4509" w:type="dxa"/>
        </w:tcPr>
        <w:p w14:paraId="0F9323F7" w14:textId="77777777" w:rsidR="0053425A" w:rsidRPr="004214A6" w:rsidRDefault="0053425A" w:rsidP="00142CC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AD769DD" w14:textId="77777777" w:rsidR="0053425A" w:rsidRPr="00C12B2F" w:rsidRDefault="0053425A" w:rsidP="00142CC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53425A" w:rsidRPr="00324628" w14:paraId="103BCF92" w14:textId="77777777" w:rsidTr="00142CCD">
      <w:tc>
        <w:tcPr>
          <w:tcW w:w="4509" w:type="dxa"/>
        </w:tcPr>
        <w:p w14:paraId="3BEE37D4" w14:textId="77777777" w:rsidR="0053425A" w:rsidRPr="00C12B2F" w:rsidRDefault="0053425A" w:rsidP="00142CC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3CE09EE0" w14:textId="77777777" w:rsidR="0053425A" w:rsidRPr="00D05321" w:rsidRDefault="0053425A" w:rsidP="00142CC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53425A" w14:paraId="1E916537" w14:textId="77777777" w:rsidTr="00142CCD">
      <w:tc>
        <w:tcPr>
          <w:tcW w:w="4509" w:type="dxa"/>
        </w:tcPr>
        <w:p w14:paraId="6196BF7F" w14:textId="77777777" w:rsidR="0053425A" w:rsidRPr="00C12B2F" w:rsidRDefault="0053425A" w:rsidP="00142CC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6F3D5276" w14:textId="77777777" w:rsidR="0053425A" w:rsidRDefault="0053425A" w:rsidP="00142CCD">
          <w:pPr>
            <w:pStyle w:val="Footer"/>
            <w:tabs>
              <w:tab w:val="left" w:pos="3402"/>
              <w:tab w:val="left" w:pos="7371"/>
            </w:tabs>
            <w:rPr>
              <w:rFonts w:ascii="Segoe UI" w:hAnsi="Segoe UI" w:cs="Segoe UI"/>
              <w:b/>
              <w:color w:val="000000" w:themeColor="text1"/>
              <w:sz w:val="16"/>
              <w:szCs w:val="16"/>
            </w:rPr>
          </w:pPr>
        </w:p>
      </w:tc>
    </w:tr>
    <w:tr w:rsidR="0053425A" w14:paraId="29FE7700" w14:textId="77777777" w:rsidTr="00142CCD">
      <w:tc>
        <w:tcPr>
          <w:tcW w:w="4509" w:type="dxa"/>
        </w:tcPr>
        <w:p w14:paraId="4AE4BBA2" w14:textId="77777777" w:rsidR="0053425A" w:rsidRPr="00C12B2F" w:rsidRDefault="0053425A" w:rsidP="00142CC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3FF08B9" w14:textId="77777777" w:rsidR="0053425A" w:rsidRDefault="0053425A" w:rsidP="00142CCD">
          <w:pPr>
            <w:pStyle w:val="Footer"/>
            <w:tabs>
              <w:tab w:val="left" w:pos="3402"/>
              <w:tab w:val="left" w:pos="7371"/>
            </w:tabs>
            <w:rPr>
              <w:rFonts w:ascii="Segoe UI" w:hAnsi="Segoe UI" w:cs="Segoe UI"/>
              <w:b/>
              <w:color w:val="000000" w:themeColor="text1"/>
              <w:sz w:val="16"/>
              <w:szCs w:val="16"/>
            </w:rPr>
          </w:pPr>
        </w:p>
      </w:tc>
    </w:tr>
    <w:tr w:rsidR="0053425A" w:rsidRPr="00324628" w14:paraId="411217E3" w14:textId="77777777" w:rsidTr="00142CCD">
      <w:tc>
        <w:tcPr>
          <w:tcW w:w="4509" w:type="dxa"/>
        </w:tcPr>
        <w:p w14:paraId="22281404" w14:textId="77777777" w:rsidR="0053425A" w:rsidRPr="00264F90" w:rsidRDefault="0053425A" w:rsidP="00142CC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7694AF32" w14:textId="77777777" w:rsidR="0053425A" w:rsidRPr="00D05321" w:rsidRDefault="0053425A" w:rsidP="00142CCD">
          <w:pPr>
            <w:pStyle w:val="Footer"/>
            <w:tabs>
              <w:tab w:val="left" w:pos="3402"/>
              <w:tab w:val="left" w:pos="7371"/>
            </w:tabs>
            <w:rPr>
              <w:rFonts w:ascii="Segoe UI" w:hAnsi="Segoe UI" w:cs="Segoe UI"/>
              <w:b/>
              <w:color w:val="000000" w:themeColor="text1"/>
              <w:sz w:val="16"/>
              <w:szCs w:val="16"/>
              <w:lang w:val="de-DE"/>
            </w:rPr>
          </w:pPr>
        </w:p>
      </w:tc>
    </w:tr>
    <w:tr w:rsidR="0053425A" w:rsidRPr="006751E9" w14:paraId="6D0F1801" w14:textId="77777777" w:rsidTr="00142CCD">
      <w:tc>
        <w:tcPr>
          <w:tcW w:w="4509" w:type="dxa"/>
        </w:tcPr>
        <w:p w14:paraId="6E2B29B7" w14:textId="77777777" w:rsidR="0053425A" w:rsidRPr="006751E9" w:rsidRDefault="0053425A" w:rsidP="00142CC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08EC51E9" w14:textId="77777777" w:rsidR="0053425A" w:rsidRPr="006751E9" w:rsidRDefault="0053425A" w:rsidP="00142CCD">
          <w:pPr>
            <w:pStyle w:val="Footer"/>
            <w:tabs>
              <w:tab w:val="left" w:pos="3402"/>
              <w:tab w:val="left" w:pos="7371"/>
            </w:tabs>
            <w:rPr>
              <w:rFonts w:ascii="Segoe UI" w:hAnsi="Segoe UI" w:cs="Segoe UI"/>
              <w:b/>
              <w:color w:val="000000" w:themeColor="text1"/>
              <w:sz w:val="16"/>
              <w:szCs w:val="16"/>
            </w:rPr>
          </w:pPr>
        </w:p>
      </w:tc>
    </w:tr>
  </w:tbl>
  <w:p w14:paraId="5A0E3345" w14:textId="77777777" w:rsidR="0053425A" w:rsidRDefault="0053425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66D4A" w14:textId="77777777" w:rsidR="00A037C9" w:rsidRDefault="00A037C9" w:rsidP="006053BC">
      <w:r>
        <w:separator/>
      </w:r>
    </w:p>
  </w:footnote>
  <w:footnote w:type="continuationSeparator" w:id="0">
    <w:p w14:paraId="4A02190B" w14:textId="77777777" w:rsidR="00A037C9" w:rsidRDefault="00A037C9"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53425A" w:rsidRPr="001962FD" w:rsidRDefault="0053425A"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53425A" w:rsidRPr="001962FD" w:rsidRDefault="0053425A"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57EC4A43" w:rsidR="0053425A" w:rsidRDefault="0053425A"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821B0D">
      <w:rPr>
        <w:rFonts w:ascii="Segoe UI" w:hAnsi="Segoe UI" w:cs="Segoe UI"/>
        <w:color w:val="000000" w:themeColor="text1"/>
      </w:rPr>
      <w:t>December 07</w:t>
    </w:r>
    <w:r>
      <w:rPr>
        <w:rFonts w:ascii="Segoe UI" w:hAnsi="Segoe UI" w:cs="Segoe UI"/>
        <w:color w:val="000000" w:themeColor="text1"/>
      </w:rPr>
      <w:t>, 2016</w:t>
    </w:r>
  </w:p>
  <w:p w14:paraId="7388CB95" w14:textId="77777777" w:rsidR="0053425A" w:rsidRDefault="0053425A" w:rsidP="005816F5">
    <w:pPr>
      <w:pStyle w:val="Header"/>
      <w:rPr>
        <w:rFonts w:ascii="Segoe UI" w:hAnsi="Segoe UI" w:cs="Segoe UI"/>
        <w:color w:val="000000" w:themeColor="text1"/>
      </w:rPr>
    </w:pPr>
  </w:p>
  <w:p w14:paraId="449DD435" w14:textId="5AFD8424" w:rsidR="0053425A" w:rsidRDefault="0053425A"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14F"/>
    <w:multiLevelType w:val="multilevel"/>
    <w:tmpl w:val="BAEE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E3DD4"/>
    <w:multiLevelType w:val="hybridMultilevel"/>
    <w:tmpl w:val="49F6C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C34C3F"/>
    <w:multiLevelType w:val="hybridMultilevel"/>
    <w:tmpl w:val="B4B41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402A27"/>
    <w:multiLevelType w:val="hybridMultilevel"/>
    <w:tmpl w:val="87124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844900"/>
    <w:multiLevelType w:val="hybridMultilevel"/>
    <w:tmpl w:val="A4F0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B13695"/>
    <w:multiLevelType w:val="hybridMultilevel"/>
    <w:tmpl w:val="6C16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5"/>
  </w:num>
  <w:num w:numId="6">
    <w:abstractNumId w:val="8"/>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27BB2"/>
    <w:rsid w:val="000301A5"/>
    <w:rsid w:val="000A1EB6"/>
    <w:rsid w:val="000A4373"/>
    <w:rsid w:val="000A5A51"/>
    <w:rsid w:val="000B7131"/>
    <w:rsid w:val="00100E6D"/>
    <w:rsid w:val="0011308F"/>
    <w:rsid w:val="001216C0"/>
    <w:rsid w:val="001404E3"/>
    <w:rsid w:val="00142CCD"/>
    <w:rsid w:val="001646A1"/>
    <w:rsid w:val="00172352"/>
    <w:rsid w:val="00184411"/>
    <w:rsid w:val="00194F2C"/>
    <w:rsid w:val="001C2A22"/>
    <w:rsid w:val="001E12E6"/>
    <w:rsid w:val="001E5AB9"/>
    <w:rsid w:val="002376F3"/>
    <w:rsid w:val="00270016"/>
    <w:rsid w:val="002C01C9"/>
    <w:rsid w:val="002C148E"/>
    <w:rsid w:val="002D28F3"/>
    <w:rsid w:val="002D3459"/>
    <w:rsid w:val="002D4CD7"/>
    <w:rsid w:val="002F5BAF"/>
    <w:rsid w:val="00322FDF"/>
    <w:rsid w:val="00324628"/>
    <w:rsid w:val="00332B48"/>
    <w:rsid w:val="0033373C"/>
    <w:rsid w:val="00370533"/>
    <w:rsid w:val="00371978"/>
    <w:rsid w:val="003A16A8"/>
    <w:rsid w:val="003A696F"/>
    <w:rsid w:val="003B105D"/>
    <w:rsid w:val="003D2462"/>
    <w:rsid w:val="003D58C3"/>
    <w:rsid w:val="003D64F3"/>
    <w:rsid w:val="003F02BD"/>
    <w:rsid w:val="00440797"/>
    <w:rsid w:val="004522C6"/>
    <w:rsid w:val="00452CE1"/>
    <w:rsid w:val="00467E54"/>
    <w:rsid w:val="00477BF4"/>
    <w:rsid w:val="00484882"/>
    <w:rsid w:val="004A4BFC"/>
    <w:rsid w:val="004E435C"/>
    <w:rsid w:val="004F25CC"/>
    <w:rsid w:val="005103E7"/>
    <w:rsid w:val="005150C2"/>
    <w:rsid w:val="0053425A"/>
    <w:rsid w:val="005816F5"/>
    <w:rsid w:val="00594487"/>
    <w:rsid w:val="005F2DB4"/>
    <w:rsid w:val="006053BC"/>
    <w:rsid w:val="006063E2"/>
    <w:rsid w:val="00610A95"/>
    <w:rsid w:val="006148E9"/>
    <w:rsid w:val="00644578"/>
    <w:rsid w:val="00666EAB"/>
    <w:rsid w:val="00672DC6"/>
    <w:rsid w:val="00677302"/>
    <w:rsid w:val="00683C21"/>
    <w:rsid w:val="0069212A"/>
    <w:rsid w:val="0069615A"/>
    <w:rsid w:val="00713C4D"/>
    <w:rsid w:val="00716FD2"/>
    <w:rsid w:val="00734277"/>
    <w:rsid w:val="007F1F0F"/>
    <w:rsid w:val="008077E6"/>
    <w:rsid w:val="00812418"/>
    <w:rsid w:val="00821B0D"/>
    <w:rsid w:val="00836637"/>
    <w:rsid w:val="008669D6"/>
    <w:rsid w:val="00887C81"/>
    <w:rsid w:val="008A1E9F"/>
    <w:rsid w:val="008A4624"/>
    <w:rsid w:val="008A5324"/>
    <w:rsid w:val="008A60E8"/>
    <w:rsid w:val="008C74C3"/>
    <w:rsid w:val="0093644F"/>
    <w:rsid w:val="009A1869"/>
    <w:rsid w:val="009A489D"/>
    <w:rsid w:val="009E1494"/>
    <w:rsid w:val="009F6751"/>
    <w:rsid w:val="00A020DC"/>
    <w:rsid w:val="00A037C9"/>
    <w:rsid w:val="00A66635"/>
    <w:rsid w:val="00A9619C"/>
    <w:rsid w:val="00AA0BEF"/>
    <w:rsid w:val="00AA7424"/>
    <w:rsid w:val="00AC4B73"/>
    <w:rsid w:val="00AC527F"/>
    <w:rsid w:val="00AD5DA0"/>
    <w:rsid w:val="00AE377A"/>
    <w:rsid w:val="00AF1A54"/>
    <w:rsid w:val="00B35AC9"/>
    <w:rsid w:val="00B621FA"/>
    <w:rsid w:val="00B66524"/>
    <w:rsid w:val="00B6691F"/>
    <w:rsid w:val="00BE464F"/>
    <w:rsid w:val="00C252A6"/>
    <w:rsid w:val="00C51A62"/>
    <w:rsid w:val="00C7651F"/>
    <w:rsid w:val="00CA7103"/>
    <w:rsid w:val="00CA7C5B"/>
    <w:rsid w:val="00CB6CAC"/>
    <w:rsid w:val="00CC290E"/>
    <w:rsid w:val="00CD20F0"/>
    <w:rsid w:val="00CE2AEC"/>
    <w:rsid w:val="00CE446A"/>
    <w:rsid w:val="00CF1015"/>
    <w:rsid w:val="00D35348"/>
    <w:rsid w:val="00D55099"/>
    <w:rsid w:val="00D55D9D"/>
    <w:rsid w:val="00D667A7"/>
    <w:rsid w:val="00D66885"/>
    <w:rsid w:val="00D85F2B"/>
    <w:rsid w:val="00D97D53"/>
    <w:rsid w:val="00DE3FF4"/>
    <w:rsid w:val="00DE752E"/>
    <w:rsid w:val="00E12928"/>
    <w:rsid w:val="00E20962"/>
    <w:rsid w:val="00E37FB1"/>
    <w:rsid w:val="00E53A5C"/>
    <w:rsid w:val="00E610F8"/>
    <w:rsid w:val="00E65494"/>
    <w:rsid w:val="00E67D49"/>
    <w:rsid w:val="00E774CF"/>
    <w:rsid w:val="00E77DF8"/>
    <w:rsid w:val="00E80142"/>
    <w:rsid w:val="00E80298"/>
    <w:rsid w:val="00E82783"/>
    <w:rsid w:val="00EA5FDD"/>
    <w:rsid w:val="00EC18F0"/>
    <w:rsid w:val="00EC3C6C"/>
    <w:rsid w:val="00F0003F"/>
    <w:rsid w:val="00F060BF"/>
    <w:rsid w:val="00F37E24"/>
    <w:rsid w:val="00F51BE0"/>
    <w:rsid w:val="00F61106"/>
    <w:rsid w:val="00F739F0"/>
    <w:rsid w:val="00F9489A"/>
    <w:rsid w:val="00F9658F"/>
    <w:rsid w:val="00FA0D5A"/>
    <w:rsid w:val="00FA4CD6"/>
    <w:rsid w:val="00FB0AB0"/>
    <w:rsid w:val="00FB3ABD"/>
    <w:rsid w:val="00FC2839"/>
    <w:rsid w:val="00FC5522"/>
    <w:rsid w:val="00FD26BA"/>
    <w:rsid w:val="00FD4C7E"/>
    <w:rsid w:val="00FE50CE"/>
    <w:rsid w:val="00FF0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4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E8278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Heading3Char">
    <w:name w:val="Heading 3 Char"/>
    <w:basedOn w:val="DefaultParagraphFont"/>
    <w:link w:val="Heading3"/>
    <w:uiPriority w:val="9"/>
    <w:rsid w:val="00E82783"/>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E8278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E82783"/>
  </w:style>
  <w:style w:type="character" w:styleId="FollowedHyperlink">
    <w:name w:val="FollowedHyperlink"/>
    <w:basedOn w:val="DefaultParagraphFont"/>
    <w:uiPriority w:val="99"/>
    <w:semiHidden/>
    <w:unhideWhenUsed/>
    <w:rsid w:val="00E82783"/>
    <w:rPr>
      <w:color w:val="800080" w:themeColor="followedHyperlink"/>
      <w:u w:val="single"/>
    </w:rPr>
  </w:style>
  <w:style w:type="character" w:customStyle="1" w:styleId="Heading1Char">
    <w:name w:val="Heading 1 Char"/>
    <w:basedOn w:val="DefaultParagraphFont"/>
    <w:link w:val="Heading1"/>
    <w:uiPriority w:val="9"/>
    <w:rsid w:val="00CE446A"/>
    <w:rPr>
      <w:rFonts w:asciiTheme="majorHAnsi" w:eastAsiaTheme="majorEastAsia" w:hAnsiTheme="majorHAnsi" w:cstheme="majorBidi"/>
      <w:b/>
      <w:bCs/>
      <w:color w:val="345A8A" w:themeColor="accent1" w:themeShade="B5"/>
      <w:sz w:val="32"/>
      <w:szCs w:val="32"/>
    </w:rPr>
  </w:style>
  <w:style w:type="character" w:styleId="PlaceholderText">
    <w:name w:val="Placeholder Text"/>
    <w:basedOn w:val="DefaultParagraphFont"/>
    <w:uiPriority w:val="99"/>
    <w:semiHidden/>
    <w:rsid w:val="008366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0737">
      <w:bodyDiv w:val="1"/>
      <w:marLeft w:val="0"/>
      <w:marRight w:val="0"/>
      <w:marTop w:val="0"/>
      <w:marBottom w:val="0"/>
      <w:divBdr>
        <w:top w:val="none" w:sz="0" w:space="0" w:color="auto"/>
        <w:left w:val="none" w:sz="0" w:space="0" w:color="auto"/>
        <w:bottom w:val="none" w:sz="0" w:space="0" w:color="auto"/>
        <w:right w:val="none" w:sz="0" w:space="0" w:color="auto"/>
      </w:divBdr>
    </w:div>
    <w:div w:id="48497123">
      <w:bodyDiv w:val="1"/>
      <w:marLeft w:val="0"/>
      <w:marRight w:val="0"/>
      <w:marTop w:val="0"/>
      <w:marBottom w:val="0"/>
      <w:divBdr>
        <w:top w:val="none" w:sz="0" w:space="0" w:color="auto"/>
        <w:left w:val="none" w:sz="0" w:space="0" w:color="auto"/>
        <w:bottom w:val="none" w:sz="0" w:space="0" w:color="auto"/>
        <w:right w:val="none" w:sz="0" w:space="0" w:color="auto"/>
      </w:divBdr>
    </w:div>
    <w:div w:id="235893991">
      <w:bodyDiv w:val="1"/>
      <w:marLeft w:val="0"/>
      <w:marRight w:val="0"/>
      <w:marTop w:val="0"/>
      <w:marBottom w:val="0"/>
      <w:divBdr>
        <w:top w:val="none" w:sz="0" w:space="0" w:color="auto"/>
        <w:left w:val="none" w:sz="0" w:space="0" w:color="auto"/>
        <w:bottom w:val="none" w:sz="0" w:space="0" w:color="auto"/>
        <w:right w:val="none" w:sz="0" w:space="0" w:color="auto"/>
      </w:divBdr>
    </w:div>
    <w:div w:id="255603195">
      <w:bodyDiv w:val="1"/>
      <w:marLeft w:val="0"/>
      <w:marRight w:val="0"/>
      <w:marTop w:val="0"/>
      <w:marBottom w:val="0"/>
      <w:divBdr>
        <w:top w:val="none" w:sz="0" w:space="0" w:color="auto"/>
        <w:left w:val="none" w:sz="0" w:space="0" w:color="auto"/>
        <w:bottom w:val="none" w:sz="0" w:space="0" w:color="auto"/>
        <w:right w:val="none" w:sz="0" w:space="0" w:color="auto"/>
      </w:divBdr>
    </w:div>
    <w:div w:id="348067770">
      <w:bodyDiv w:val="1"/>
      <w:marLeft w:val="0"/>
      <w:marRight w:val="0"/>
      <w:marTop w:val="0"/>
      <w:marBottom w:val="0"/>
      <w:divBdr>
        <w:top w:val="none" w:sz="0" w:space="0" w:color="auto"/>
        <w:left w:val="none" w:sz="0" w:space="0" w:color="auto"/>
        <w:bottom w:val="none" w:sz="0" w:space="0" w:color="auto"/>
        <w:right w:val="none" w:sz="0" w:space="0" w:color="auto"/>
      </w:divBdr>
    </w:div>
    <w:div w:id="424032381">
      <w:bodyDiv w:val="1"/>
      <w:marLeft w:val="0"/>
      <w:marRight w:val="0"/>
      <w:marTop w:val="0"/>
      <w:marBottom w:val="0"/>
      <w:divBdr>
        <w:top w:val="none" w:sz="0" w:space="0" w:color="auto"/>
        <w:left w:val="none" w:sz="0" w:space="0" w:color="auto"/>
        <w:bottom w:val="none" w:sz="0" w:space="0" w:color="auto"/>
        <w:right w:val="none" w:sz="0" w:space="0" w:color="auto"/>
      </w:divBdr>
    </w:div>
    <w:div w:id="592860639">
      <w:bodyDiv w:val="1"/>
      <w:marLeft w:val="0"/>
      <w:marRight w:val="0"/>
      <w:marTop w:val="0"/>
      <w:marBottom w:val="0"/>
      <w:divBdr>
        <w:top w:val="none" w:sz="0" w:space="0" w:color="auto"/>
        <w:left w:val="none" w:sz="0" w:space="0" w:color="auto"/>
        <w:bottom w:val="none" w:sz="0" w:space="0" w:color="auto"/>
        <w:right w:val="none" w:sz="0" w:space="0" w:color="auto"/>
      </w:divBdr>
    </w:div>
    <w:div w:id="692610697">
      <w:bodyDiv w:val="1"/>
      <w:marLeft w:val="0"/>
      <w:marRight w:val="0"/>
      <w:marTop w:val="0"/>
      <w:marBottom w:val="0"/>
      <w:divBdr>
        <w:top w:val="none" w:sz="0" w:space="0" w:color="auto"/>
        <w:left w:val="none" w:sz="0" w:space="0" w:color="auto"/>
        <w:bottom w:val="none" w:sz="0" w:space="0" w:color="auto"/>
        <w:right w:val="none" w:sz="0" w:space="0" w:color="auto"/>
      </w:divBdr>
      <w:divsChild>
        <w:div w:id="302392056">
          <w:marLeft w:val="0"/>
          <w:marRight w:val="0"/>
          <w:marTop w:val="0"/>
          <w:marBottom w:val="0"/>
          <w:divBdr>
            <w:top w:val="none" w:sz="0" w:space="0" w:color="auto"/>
            <w:left w:val="none" w:sz="0" w:space="0" w:color="auto"/>
            <w:bottom w:val="none" w:sz="0" w:space="0" w:color="auto"/>
            <w:right w:val="none" w:sz="0" w:space="0" w:color="auto"/>
          </w:divBdr>
        </w:div>
        <w:div w:id="562103604">
          <w:marLeft w:val="0"/>
          <w:marRight w:val="0"/>
          <w:marTop w:val="0"/>
          <w:marBottom w:val="180"/>
          <w:divBdr>
            <w:top w:val="none" w:sz="0" w:space="0" w:color="auto"/>
            <w:left w:val="none" w:sz="0" w:space="0" w:color="auto"/>
            <w:bottom w:val="none" w:sz="0" w:space="0" w:color="auto"/>
            <w:right w:val="none" w:sz="0" w:space="0" w:color="auto"/>
          </w:divBdr>
        </w:div>
      </w:divsChild>
    </w:div>
    <w:div w:id="804392569">
      <w:bodyDiv w:val="1"/>
      <w:marLeft w:val="0"/>
      <w:marRight w:val="0"/>
      <w:marTop w:val="0"/>
      <w:marBottom w:val="0"/>
      <w:divBdr>
        <w:top w:val="none" w:sz="0" w:space="0" w:color="auto"/>
        <w:left w:val="none" w:sz="0" w:space="0" w:color="auto"/>
        <w:bottom w:val="none" w:sz="0" w:space="0" w:color="auto"/>
        <w:right w:val="none" w:sz="0" w:space="0" w:color="auto"/>
      </w:divBdr>
    </w:div>
    <w:div w:id="831222202">
      <w:bodyDiv w:val="1"/>
      <w:marLeft w:val="0"/>
      <w:marRight w:val="0"/>
      <w:marTop w:val="0"/>
      <w:marBottom w:val="0"/>
      <w:divBdr>
        <w:top w:val="none" w:sz="0" w:space="0" w:color="auto"/>
        <w:left w:val="none" w:sz="0" w:space="0" w:color="auto"/>
        <w:bottom w:val="none" w:sz="0" w:space="0" w:color="auto"/>
        <w:right w:val="none" w:sz="0" w:space="0" w:color="auto"/>
      </w:divBdr>
      <w:divsChild>
        <w:div w:id="1143041499">
          <w:marLeft w:val="0"/>
          <w:marRight w:val="0"/>
          <w:marTop w:val="0"/>
          <w:marBottom w:val="0"/>
          <w:divBdr>
            <w:top w:val="none" w:sz="0" w:space="0" w:color="auto"/>
            <w:left w:val="none" w:sz="0" w:space="0" w:color="auto"/>
            <w:bottom w:val="none" w:sz="0" w:space="0" w:color="auto"/>
            <w:right w:val="none" w:sz="0" w:space="0" w:color="auto"/>
          </w:divBdr>
        </w:div>
        <w:div w:id="420369266">
          <w:marLeft w:val="0"/>
          <w:marRight w:val="0"/>
          <w:marTop w:val="0"/>
          <w:marBottom w:val="0"/>
          <w:divBdr>
            <w:top w:val="none" w:sz="0" w:space="0" w:color="auto"/>
            <w:left w:val="none" w:sz="0" w:space="0" w:color="auto"/>
            <w:bottom w:val="none" w:sz="0" w:space="0" w:color="auto"/>
            <w:right w:val="none" w:sz="0" w:space="0" w:color="auto"/>
          </w:divBdr>
        </w:div>
        <w:div w:id="1560509447">
          <w:marLeft w:val="0"/>
          <w:marRight w:val="0"/>
          <w:marTop w:val="0"/>
          <w:marBottom w:val="0"/>
          <w:divBdr>
            <w:top w:val="none" w:sz="0" w:space="0" w:color="auto"/>
            <w:left w:val="none" w:sz="0" w:space="0" w:color="auto"/>
            <w:bottom w:val="none" w:sz="0" w:space="0" w:color="auto"/>
            <w:right w:val="none" w:sz="0" w:space="0" w:color="auto"/>
          </w:divBdr>
        </w:div>
        <w:div w:id="971714037">
          <w:marLeft w:val="0"/>
          <w:marRight w:val="0"/>
          <w:marTop w:val="0"/>
          <w:marBottom w:val="0"/>
          <w:divBdr>
            <w:top w:val="none" w:sz="0" w:space="0" w:color="auto"/>
            <w:left w:val="none" w:sz="0" w:space="0" w:color="auto"/>
            <w:bottom w:val="none" w:sz="0" w:space="0" w:color="auto"/>
            <w:right w:val="none" w:sz="0" w:space="0" w:color="auto"/>
          </w:divBdr>
        </w:div>
        <w:div w:id="315456175">
          <w:marLeft w:val="0"/>
          <w:marRight w:val="0"/>
          <w:marTop w:val="0"/>
          <w:marBottom w:val="0"/>
          <w:divBdr>
            <w:top w:val="none" w:sz="0" w:space="0" w:color="auto"/>
            <w:left w:val="none" w:sz="0" w:space="0" w:color="auto"/>
            <w:bottom w:val="none" w:sz="0" w:space="0" w:color="auto"/>
            <w:right w:val="none" w:sz="0" w:space="0" w:color="auto"/>
          </w:divBdr>
        </w:div>
        <w:div w:id="1053963502">
          <w:marLeft w:val="0"/>
          <w:marRight w:val="0"/>
          <w:marTop w:val="0"/>
          <w:marBottom w:val="0"/>
          <w:divBdr>
            <w:top w:val="none" w:sz="0" w:space="0" w:color="auto"/>
            <w:left w:val="none" w:sz="0" w:space="0" w:color="auto"/>
            <w:bottom w:val="none" w:sz="0" w:space="0" w:color="auto"/>
            <w:right w:val="none" w:sz="0" w:space="0" w:color="auto"/>
          </w:divBdr>
        </w:div>
        <w:div w:id="652411314">
          <w:marLeft w:val="0"/>
          <w:marRight w:val="0"/>
          <w:marTop w:val="0"/>
          <w:marBottom w:val="0"/>
          <w:divBdr>
            <w:top w:val="none" w:sz="0" w:space="0" w:color="auto"/>
            <w:left w:val="none" w:sz="0" w:space="0" w:color="auto"/>
            <w:bottom w:val="none" w:sz="0" w:space="0" w:color="auto"/>
            <w:right w:val="none" w:sz="0" w:space="0" w:color="auto"/>
          </w:divBdr>
        </w:div>
        <w:div w:id="422147870">
          <w:marLeft w:val="0"/>
          <w:marRight w:val="0"/>
          <w:marTop w:val="0"/>
          <w:marBottom w:val="0"/>
          <w:divBdr>
            <w:top w:val="none" w:sz="0" w:space="0" w:color="auto"/>
            <w:left w:val="none" w:sz="0" w:space="0" w:color="auto"/>
            <w:bottom w:val="none" w:sz="0" w:space="0" w:color="auto"/>
            <w:right w:val="none" w:sz="0" w:space="0" w:color="auto"/>
          </w:divBdr>
        </w:div>
        <w:div w:id="1711295659">
          <w:marLeft w:val="0"/>
          <w:marRight w:val="0"/>
          <w:marTop w:val="0"/>
          <w:marBottom w:val="0"/>
          <w:divBdr>
            <w:top w:val="none" w:sz="0" w:space="0" w:color="auto"/>
            <w:left w:val="none" w:sz="0" w:space="0" w:color="auto"/>
            <w:bottom w:val="none" w:sz="0" w:space="0" w:color="auto"/>
            <w:right w:val="none" w:sz="0" w:space="0" w:color="auto"/>
          </w:divBdr>
        </w:div>
        <w:div w:id="1649821613">
          <w:marLeft w:val="0"/>
          <w:marRight w:val="0"/>
          <w:marTop w:val="0"/>
          <w:marBottom w:val="0"/>
          <w:divBdr>
            <w:top w:val="none" w:sz="0" w:space="0" w:color="auto"/>
            <w:left w:val="none" w:sz="0" w:space="0" w:color="auto"/>
            <w:bottom w:val="none" w:sz="0" w:space="0" w:color="auto"/>
            <w:right w:val="none" w:sz="0" w:space="0" w:color="auto"/>
          </w:divBdr>
        </w:div>
        <w:div w:id="1365979589">
          <w:marLeft w:val="0"/>
          <w:marRight w:val="0"/>
          <w:marTop w:val="0"/>
          <w:marBottom w:val="0"/>
          <w:divBdr>
            <w:top w:val="none" w:sz="0" w:space="0" w:color="auto"/>
            <w:left w:val="none" w:sz="0" w:space="0" w:color="auto"/>
            <w:bottom w:val="none" w:sz="0" w:space="0" w:color="auto"/>
            <w:right w:val="none" w:sz="0" w:space="0" w:color="auto"/>
          </w:divBdr>
        </w:div>
        <w:div w:id="1460801097">
          <w:marLeft w:val="0"/>
          <w:marRight w:val="0"/>
          <w:marTop w:val="0"/>
          <w:marBottom w:val="0"/>
          <w:divBdr>
            <w:top w:val="none" w:sz="0" w:space="0" w:color="auto"/>
            <w:left w:val="none" w:sz="0" w:space="0" w:color="auto"/>
            <w:bottom w:val="none" w:sz="0" w:space="0" w:color="auto"/>
            <w:right w:val="none" w:sz="0" w:space="0" w:color="auto"/>
          </w:divBdr>
        </w:div>
        <w:div w:id="72162278">
          <w:marLeft w:val="0"/>
          <w:marRight w:val="0"/>
          <w:marTop w:val="0"/>
          <w:marBottom w:val="0"/>
          <w:divBdr>
            <w:top w:val="none" w:sz="0" w:space="0" w:color="auto"/>
            <w:left w:val="none" w:sz="0" w:space="0" w:color="auto"/>
            <w:bottom w:val="none" w:sz="0" w:space="0" w:color="auto"/>
            <w:right w:val="none" w:sz="0" w:space="0" w:color="auto"/>
          </w:divBdr>
        </w:div>
        <w:div w:id="1632009618">
          <w:marLeft w:val="0"/>
          <w:marRight w:val="0"/>
          <w:marTop w:val="0"/>
          <w:marBottom w:val="0"/>
          <w:divBdr>
            <w:top w:val="none" w:sz="0" w:space="0" w:color="auto"/>
            <w:left w:val="none" w:sz="0" w:space="0" w:color="auto"/>
            <w:bottom w:val="none" w:sz="0" w:space="0" w:color="auto"/>
            <w:right w:val="none" w:sz="0" w:space="0" w:color="auto"/>
          </w:divBdr>
        </w:div>
        <w:div w:id="123698347">
          <w:marLeft w:val="0"/>
          <w:marRight w:val="0"/>
          <w:marTop w:val="0"/>
          <w:marBottom w:val="0"/>
          <w:divBdr>
            <w:top w:val="none" w:sz="0" w:space="0" w:color="auto"/>
            <w:left w:val="none" w:sz="0" w:space="0" w:color="auto"/>
            <w:bottom w:val="none" w:sz="0" w:space="0" w:color="auto"/>
            <w:right w:val="none" w:sz="0" w:space="0" w:color="auto"/>
          </w:divBdr>
        </w:div>
        <w:div w:id="1341395981">
          <w:marLeft w:val="0"/>
          <w:marRight w:val="0"/>
          <w:marTop w:val="0"/>
          <w:marBottom w:val="0"/>
          <w:divBdr>
            <w:top w:val="none" w:sz="0" w:space="0" w:color="auto"/>
            <w:left w:val="none" w:sz="0" w:space="0" w:color="auto"/>
            <w:bottom w:val="none" w:sz="0" w:space="0" w:color="auto"/>
            <w:right w:val="none" w:sz="0" w:space="0" w:color="auto"/>
          </w:divBdr>
        </w:div>
        <w:div w:id="1243374452">
          <w:marLeft w:val="0"/>
          <w:marRight w:val="0"/>
          <w:marTop w:val="0"/>
          <w:marBottom w:val="0"/>
          <w:divBdr>
            <w:top w:val="none" w:sz="0" w:space="0" w:color="auto"/>
            <w:left w:val="none" w:sz="0" w:space="0" w:color="auto"/>
            <w:bottom w:val="none" w:sz="0" w:space="0" w:color="auto"/>
            <w:right w:val="none" w:sz="0" w:space="0" w:color="auto"/>
          </w:divBdr>
        </w:div>
        <w:div w:id="1814709860">
          <w:marLeft w:val="0"/>
          <w:marRight w:val="0"/>
          <w:marTop w:val="0"/>
          <w:marBottom w:val="0"/>
          <w:divBdr>
            <w:top w:val="none" w:sz="0" w:space="0" w:color="auto"/>
            <w:left w:val="none" w:sz="0" w:space="0" w:color="auto"/>
            <w:bottom w:val="none" w:sz="0" w:space="0" w:color="auto"/>
            <w:right w:val="none" w:sz="0" w:space="0" w:color="auto"/>
          </w:divBdr>
        </w:div>
        <w:div w:id="2099213496">
          <w:marLeft w:val="0"/>
          <w:marRight w:val="0"/>
          <w:marTop w:val="0"/>
          <w:marBottom w:val="0"/>
          <w:divBdr>
            <w:top w:val="none" w:sz="0" w:space="0" w:color="auto"/>
            <w:left w:val="none" w:sz="0" w:space="0" w:color="auto"/>
            <w:bottom w:val="none" w:sz="0" w:space="0" w:color="auto"/>
            <w:right w:val="none" w:sz="0" w:space="0" w:color="auto"/>
          </w:divBdr>
        </w:div>
        <w:div w:id="1679191335">
          <w:marLeft w:val="0"/>
          <w:marRight w:val="0"/>
          <w:marTop w:val="0"/>
          <w:marBottom w:val="0"/>
          <w:divBdr>
            <w:top w:val="none" w:sz="0" w:space="0" w:color="auto"/>
            <w:left w:val="none" w:sz="0" w:space="0" w:color="auto"/>
            <w:bottom w:val="none" w:sz="0" w:space="0" w:color="auto"/>
            <w:right w:val="none" w:sz="0" w:space="0" w:color="auto"/>
          </w:divBdr>
        </w:div>
        <w:div w:id="461458590">
          <w:marLeft w:val="0"/>
          <w:marRight w:val="0"/>
          <w:marTop w:val="0"/>
          <w:marBottom w:val="0"/>
          <w:divBdr>
            <w:top w:val="none" w:sz="0" w:space="0" w:color="auto"/>
            <w:left w:val="none" w:sz="0" w:space="0" w:color="auto"/>
            <w:bottom w:val="none" w:sz="0" w:space="0" w:color="auto"/>
            <w:right w:val="none" w:sz="0" w:space="0" w:color="auto"/>
          </w:divBdr>
        </w:div>
        <w:div w:id="1879735434">
          <w:marLeft w:val="0"/>
          <w:marRight w:val="0"/>
          <w:marTop w:val="0"/>
          <w:marBottom w:val="0"/>
          <w:divBdr>
            <w:top w:val="none" w:sz="0" w:space="0" w:color="auto"/>
            <w:left w:val="none" w:sz="0" w:space="0" w:color="auto"/>
            <w:bottom w:val="none" w:sz="0" w:space="0" w:color="auto"/>
            <w:right w:val="none" w:sz="0" w:space="0" w:color="auto"/>
          </w:divBdr>
        </w:div>
        <w:div w:id="2051151545">
          <w:marLeft w:val="0"/>
          <w:marRight w:val="0"/>
          <w:marTop w:val="0"/>
          <w:marBottom w:val="0"/>
          <w:divBdr>
            <w:top w:val="none" w:sz="0" w:space="0" w:color="auto"/>
            <w:left w:val="none" w:sz="0" w:space="0" w:color="auto"/>
            <w:bottom w:val="none" w:sz="0" w:space="0" w:color="auto"/>
            <w:right w:val="none" w:sz="0" w:space="0" w:color="auto"/>
          </w:divBdr>
        </w:div>
        <w:div w:id="933368009">
          <w:marLeft w:val="0"/>
          <w:marRight w:val="0"/>
          <w:marTop w:val="0"/>
          <w:marBottom w:val="0"/>
          <w:divBdr>
            <w:top w:val="none" w:sz="0" w:space="0" w:color="auto"/>
            <w:left w:val="none" w:sz="0" w:space="0" w:color="auto"/>
            <w:bottom w:val="none" w:sz="0" w:space="0" w:color="auto"/>
            <w:right w:val="none" w:sz="0" w:space="0" w:color="auto"/>
          </w:divBdr>
        </w:div>
        <w:div w:id="112722191">
          <w:marLeft w:val="0"/>
          <w:marRight w:val="0"/>
          <w:marTop w:val="0"/>
          <w:marBottom w:val="0"/>
          <w:divBdr>
            <w:top w:val="none" w:sz="0" w:space="0" w:color="auto"/>
            <w:left w:val="none" w:sz="0" w:space="0" w:color="auto"/>
            <w:bottom w:val="none" w:sz="0" w:space="0" w:color="auto"/>
            <w:right w:val="none" w:sz="0" w:space="0" w:color="auto"/>
          </w:divBdr>
        </w:div>
      </w:divsChild>
    </w:div>
    <w:div w:id="895092266">
      <w:bodyDiv w:val="1"/>
      <w:marLeft w:val="0"/>
      <w:marRight w:val="0"/>
      <w:marTop w:val="0"/>
      <w:marBottom w:val="0"/>
      <w:divBdr>
        <w:top w:val="none" w:sz="0" w:space="0" w:color="auto"/>
        <w:left w:val="none" w:sz="0" w:space="0" w:color="auto"/>
        <w:bottom w:val="none" w:sz="0" w:space="0" w:color="auto"/>
        <w:right w:val="none" w:sz="0" w:space="0" w:color="auto"/>
      </w:divBdr>
    </w:div>
    <w:div w:id="970785217">
      <w:bodyDiv w:val="1"/>
      <w:marLeft w:val="0"/>
      <w:marRight w:val="0"/>
      <w:marTop w:val="0"/>
      <w:marBottom w:val="0"/>
      <w:divBdr>
        <w:top w:val="none" w:sz="0" w:space="0" w:color="auto"/>
        <w:left w:val="none" w:sz="0" w:space="0" w:color="auto"/>
        <w:bottom w:val="none" w:sz="0" w:space="0" w:color="auto"/>
        <w:right w:val="none" w:sz="0" w:space="0" w:color="auto"/>
      </w:divBdr>
      <w:divsChild>
        <w:div w:id="1155417382">
          <w:marLeft w:val="0"/>
          <w:marRight w:val="0"/>
          <w:marTop w:val="0"/>
          <w:marBottom w:val="0"/>
          <w:divBdr>
            <w:top w:val="none" w:sz="0" w:space="0" w:color="auto"/>
            <w:left w:val="none" w:sz="0" w:space="0" w:color="auto"/>
            <w:bottom w:val="none" w:sz="0" w:space="0" w:color="auto"/>
            <w:right w:val="none" w:sz="0" w:space="0" w:color="auto"/>
          </w:divBdr>
        </w:div>
        <w:div w:id="1335910471">
          <w:marLeft w:val="0"/>
          <w:marRight w:val="0"/>
          <w:marTop w:val="0"/>
          <w:marBottom w:val="180"/>
          <w:divBdr>
            <w:top w:val="none" w:sz="0" w:space="0" w:color="auto"/>
            <w:left w:val="none" w:sz="0" w:space="0" w:color="auto"/>
            <w:bottom w:val="none" w:sz="0" w:space="0" w:color="auto"/>
            <w:right w:val="none" w:sz="0" w:space="0" w:color="auto"/>
          </w:divBdr>
        </w:div>
      </w:divsChild>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89809303">
      <w:bodyDiv w:val="1"/>
      <w:marLeft w:val="0"/>
      <w:marRight w:val="0"/>
      <w:marTop w:val="0"/>
      <w:marBottom w:val="0"/>
      <w:divBdr>
        <w:top w:val="none" w:sz="0" w:space="0" w:color="auto"/>
        <w:left w:val="none" w:sz="0" w:space="0" w:color="auto"/>
        <w:bottom w:val="none" w:sz="0" w:space="0" w:color="auto"/>
        <w:right w:val="none" w:sz="0" w:space="0" w:color="auto"/>
      </w:divBdr>
    </w:div>
    <w:div w:id="1218275298">
      <w:bodyDiv w:val="1"/>
      <w:marLeft w:val="0"/>
      <w:marRight w:val="0"/>
      <w:marTop w:val="0"/>
      <w:marBottom w:val="0"/>
      <w:divBdr>
        <w:top w:val="none" w:sz="0" w:space="0" w:color="auto"/>
        <w:left w:val="none" w:sz="0" w:space="0" w:color="auto"/>
        <w:bottom w:val="none" w:sz="0" w:space="0" w:color="auto"/>
        <w:right w:val="none" w:sz="0" w:space="0" w:color="auto"/>
      </w:divBdr>
    </w:div>
    <w:div w:id="1283196654">
      <w:bodyDiv w:val="1"/>
      <w:marLeft w:val="0"/>
      <w:marRight w:val="0"/>
      <w:marTop w:val="0"/>
      <w:marBottom w:val="0"/>
      <w:divBdr>
        <w:top w:val="none" w:sz="0" w:space="0" w:color="auto"/>
        <w:left w:val="none" w:sz="0" w:space="0" w:color="auto"/>
        <w:bottom w:val="none" w:sz="0" w:space="0" w:color="auto"/>
        <w:right w:val="none" w:sz="0" w:space="0" w:color="auto"/>
      </w:divBdr>
    </w:div>
    <w:div w:id="1287615109">
      <w:bodyDiv w:val="1"/>
      <w:marLeft w:val="0"/>
      <w:marRight w:val="0"/>
      <w:marTop w:val="0"/>
      <w:marBottom w:val="0"/>
      <w:divBdr>
        <w:top w:val="none" w:sz="0" w:space="0" w:color="auto"/>
        <w:left w:val="none" w:sz="0" w:space="0" w:color="auto"/>
        <w:bottom w:val="none" w:sz="0" w:space="0" w:color="auto"/>
        <w:right w:val="none" w:sz="0" w:space="0" w:color="auto"/>
      </w:divBdr>
    </w:div>
    <w:div w:id="1323199462">
      <w:bodyDiv w:val="1"/>
      <w:marLeft w:val="0"/>
      <w:marRight w:val="0"/>
      <w:marTop w:val="0"/>
      <w:marBottom w:val="0"/>
      <w:divBdr>
        <w:top w:val="none" w:sz="0" w:space="0" w:color="auto"/>
        <w:left w:val="none" w:sz="0" w:space="0" w:color="auto"/>
        <w:bottom w:val="none" w:sz="0" w:space="0" w:color="auto"/>
        <w:right w:val="none" w:sz="0" w:space="0" w:color="auto"/>
      </w:divBdr>
      <w:divsChild>
        <w:div w:id="1548682859">
          <w:marLeft w:val="0"/>
          <w:marRight w:val="0"/>
          <w:marTop w:val="480"/>
          <w:marBottom w:val="480"/>
          <w:divBdr>
            <w:top w:val="single" w:sz="6" w:space="24" w:color="CCCCCC"/>
            <w:left w:val="none" w:sz="0" w:space="0" w:color="auto"/>
            <w:bottom w:val="single" w:sz="6" w:space="24" w:color="CCCCCC"/>
            <w:right w:val="none" w:sz="0" w:space="0" w:color="auto"/>
          </w:divBdr>
          <w:divsChild>
            <w:div w:id="688869087">
              <w:marLeft w:val="0"/>
              <w:marRight w:val="0"/>
              <w:marTop w:val="0"/>
              <w:marBottom w:val="0"/>
              <w:divBdr>
                <w:top w:val="none" w:sz="0" w:space="0" w:color="auto"/>
                <w:left w:val="none" w:sz="0" w:space="0" w:color="auto"/>
                <w:bottom w:val="none" w:sz="0" w:space="0" w:color="auto"/>
                <w:right w:val="none" w:sz="0" w:space="0" w:color="auto"/>
              </w:divBdr>
              <w:divsChild>
                <w:div w:id="211813461">
                  <w:marLeft w:val="0"/>
                  <w:marRight w:val="0"/>
                  <w:marTop w:val="0"/>
                  <w:marBottom w:val="0"/>
                  <w:divBdr>
                    <w:top w:val="none" w:sz="0" w:space="0" w:color="auto"/>
                    <w:left w:val="none" w:sz="0" w:space="0" w:color="auto"/>
                    <w:bottom w:val="none" w:sz="0" w:space="0" w:color="auto"/>
                    <w:right w:val="single" w:sz="6" w:space="15" w:color="CCCCCC"/>
                  </w:divBdr>
                </w:div>
              </w:divsChild>
            </w:div>
          </w:divsChild>
        </w:div>
      </w:divsChild>
    </w:div>
    <w:div w:id="1433933877">
      <w:bodyDiv w:val="1"/>
      <w:marLeft w:val="0"/>
      <w:marRight w:val="0"/>
      <w:marTop w:val="0"/>
      <w:marBottom w:val="0"/>
      <w:divBdr>
        <w:top w:val="none" w:sz="0" w:space="0" w:color="auto"/>
        <w:left w:val="none" w:sz="0" w:space="0" w:color="auto"/>
        <w:bottom w:val="none" w:sz="0" w:space="0" w:color="auto"/>
        <w:right w:val="none" w:sz="0" w:space="0" w:color="auto"/>
      </w:divBdr>
    </w:div>
    <w:div w:id="1437821269">
      <w:bodyDiv w:val="1"/>
      <w:marLeft w:val="0"/>
      <w:marRight w:val="0"/>
      <w:marTop w:val="0"/>
      <w:marBottom w:val="0"/>
      <w:divBdr>
        <w:top w:val="none" w:sz="0" w:space="0" w:color="auto"/>
        <w:left w:val="none" w:sz="0" w:space="0" w:color="auto"/>
        <w:bottom w:val="none" w:sz="0" w:space="0" w:color="auto"/>
        <w:right w:val="none" w:sz="0" w:space="0" w:color="auto"/>
      </w:divBdr>
    </w:div>
    <w:div w:id="1459911827">
      <w:bodyDiv w:val="1"/>
      <w:marLeft w:val="0"/>
      <w:marRight w:val="0"/>
      <w:marTop w:val="0"/>
      <w:marBottom w:val="0"/>
      <w:divBdr>
        <w:top w:val="none" w:sz="0" w:space="0" w:color="auto"/>
        <w:left w:val="none" w:sz="0" w:space="0" w:color="auto"/>
        <w:bottom w:val="none" w:sz="0" w:space="0" w:color="auto"/>
        <w:right w:val="none" w:sz="0" w:space="0" w:color="auto"/>
      </w:divBdr>
    </w:div>
    <w:div w:id="1463840276">
      <w:bodyDiv w:val="1"/>
      <w:marLeft w:val="0"/>
      <w:marRight w:val="0"/>
      <w:marTop w:val="0"/>
      <w:marBottom w:val="0"/>
      <w:divBdr>
        <w:top w:val="none" w:sz="0" w:space="0" w:color="auto"/>
        <w:left w:val="none" w:sz="0" w:space="0" w:color="auto"/>
        <w:bottom w:val="none" w:sz="0" w:space="0" w:color="auto"/>
        <w:right w:val="none" w:sz="0" w:space="0" w:color="auto"/>
      </w:divBdr>
    </w:div>
    <w:div w:id="1500195229">
      <w:bodyDiv w:val="1"/>
      <w:marLeft w:val="0"/>
      <w:marRight w:val="0"/>
      <w:marTop w:val="0"/>
      <w:marBottom w:val="0"/>
      <w:divBdr>
        <w:top w:val="none" w:sz="0" w:space="0" w:color="auto"/>
        <w:left w:val="none" w:sz="0" w:space="0" w:color="auto"/>
        <w:bottom w:val="none" w:sz="0" w:space="0" w:color="auto"/>
        <w:right w:val="none" w:sz="0" w:space="0" w:color="auto"/>
      </w:divBdr>
    </w:div>
    <w:div w:id="1632664368">
      <w:bodyDiv w:val="1"/>
      <w:marLeft w:val="0"/>
      <w:marRight w:val="0"/>
      <w:marTop w:val="0"/>
      <w:marBottom w:val="0"/>
      <w:divBdr>
        <w:top w:val="none" w:sz="0" w:space="0" w:color="auto"/>
        <w:left w:val="none" w:sz="0" w:space="0" w:color="auto"/>
        <w:bottom w:val="none" w:sz="0" w:space="0" w:color="auto"/>
        <w:right w:val="none" w:sz="0" w:space="0" w:color="auto"/>
      </w:divBdr>
    </w:div>
    <w:div w:id="1658142417">
      <w:bodyDiv w:val="1"/>
      <w:marLeft w:val="0"/>
      <w:marRight w:val="0"/>
      <w:marTop w:val="0"/>
      <w:marBottom w:val="0"/>
      <w:divBdr>
        <w:top w:val="none" w:sz="0" w:space="0" w:color="auto"/>
        <w:left w:val="none" w:sz="0" w:space="0" w:color="auto"/>
        <w:bottom w:val="none" w:sz="0" w:space="0" w:color="auto"/>
        <w:right w:val="none" w:sz="0" w:space="0" w:color="auto"/>
      </w:divBdr>
    </w:div>
    <w:div w:id="1701274906">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72582410">
      <w:bodyDiv w:val="1"/>
      <w:marLeft w:val="0"/>
      <w:marRight w:val="0"/>
      <w:marTop w:val="0"/>
      <w:marBottom w:val="0"/>
      <w:divBdr>
        <w:top w:val="none" w:sz="0" w:space="0" w:color="auto"/>
        <w:left w:val="none" w:sz="0" w:space="0" w:color="auto"/>
        <w:bottom w:val="none" w:sz="0" w:space="0" w:color="auto"/>
        <w:right w:val="none" w:sz="0" w:space="0" w:color="auto"/>
      </w:divBdr>
    </w:div>
    <w:div w:id="1878396087">
      <w:bodyDiv w:val="1"/>
      <w:marLeft w:val="0"/>
      <w:marRight w:val="0"/>
      <w:marTop w:val="0"/>
      <w:marBottom w:val="0"/>
      <w:divBdr>
        <w:top w:val="none" w:sz="0" w:space="0" w:color="auto"/>
        <w:left w:val="none" w:sz="0" w:space="0" w:color="auto"/>
        <w:bottom w:val="none" w:sz="0" w:space="0" w:color="auto"/>
        <w:right w:val="none" w:sz="0" w:space="0" w:color="auto"/>
      </w:divBdr>
    </w:div>
    <w:div w:id="1935823424">
      <w:bodyDiv w:val="1"/>
      <w:marLeft w:val="0"/>
      <w:marRight w:val="0"/>
      <w:marTop w:val="0"/>
      <w:marBottom w:val="0"/>
      <w:divBdr>
        <w:top w:val="none" w:sz="0" w:space="0" w:color="auto"/>
        <w:left w:val="none" w:sz="0" w:space="0" w:color="auto"/>
        <w:bottom w:val="none" w:sz="0" w:space="0" w:color="auto"/>
        <w:right w:val="none" w:sz="0" w:space="0" w:color="auto"/>
      </w:divBdr>
    </w:div>
    <w:div w:id="1981956889">
      <w:bodyDiv w:val="1"/>
      <w:marLeft w:val="0"/>
      <w:marRight w:val="0"/>
      <w:marTop w:val="0"/>
      <w:marBottom w:val="0"/>
      <w:divBdr>
        <w:top w:val="none" w:sz="0" w:space="0" w:color="auto"/>
        <w:left w:val="none" w:sz="0" w:space="0" w:color="auto"/>
        <w:bottom w:val="none" w:sz="0" w:space="0" w:color="auto"/>
        <w:right w:val="none" w:sz="0" w:space="0" w:color="auto"/>
      </w:divBdr>
    </w:div>
    <w:div w:id="2036885928">
      <w:bodyDiv w:val="1"/>
      <w:marLeft w:val="0"/>
      <w:marRight w:val="0"/>
      <w:marTop w:val="0"/>
      <w:marBottom w:val="0"/>
      <w:divBdr>
        <w:top w:val="none" w:sz="0" w:space="0" w:color="auto"/>
        <w:left w:val="none" w:sz="0" w:space="0" w:color="auto"/>
        <w:bottom w:val="none" w:sz="0" w:space="0" w:color="auto"/>
        <w:right w:val="none" w:sz="0" w:space="0" w:color="auto"/>
      </w:divBdr>
    </w:div>
    <w:div w:id="2048794671">
      <w:bodyDiv w:val="1"/>
      <w:marLeft w:val="0"/>
      <w:marRight w:val="0"/>
      <w:marTop w:val="0"/>
      <w:marBottom w:val="0"/>
      <w:divBdr>
        <w:top w:val="none" w:sz="0" w:space="0" w:color="auto"/>
        <w:left w:val="none" w:sz="0" w:space="0" w:color="auto"/>
        <w:bottom w:val="none" w:sz="0" w:space="0" w:color="auto"/>
        <w:right w:val="none" w:sz="0" w:space="0" w:color="auto"/>
      </w:divBdr>
      <w:divsChild>
        <w:div w:id="1983732598">
          <w:marLeft w:val="0"/>
          <w:marRight w:val="0"/>
          <w:marTop w:val="0"/>
          <w:marBottom w:val="0"/>
          <w:divBdr>
            <w:top w:val="none" w:sz="0" w:space="0" w:color="auto"/>
            <w:left w:val="none" w:sz="0" w:space="0" w:color="auto"/>
            <w:bottom w:val="none" w:sz="0" w:space="0" w:color="auto"/>
            <w:right w:val="none" w:sz="0" w:space="0" w:color="auto"/>
          </w:divBdr>
        </w:div>
        <w:div w:id="1704356668">
          <w:marLeft w:val="0"/>
          <w:marRight w:val="0"/>
          <w:marTop w:val="0"/>
          <w:marBottom w:val="18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205D4-85E9-1143-8DF2-3F2AA33E7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388</Words>
  <Characters>2212</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2016-12-07T09:02:00Z</dcterms:created>
  <dcterms:modified xsi:type="dcterms:W3CDTF">2016-12-07T09:02:00Z</dcterms:modified>
</cp:coreProperties>
</file>