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838423" w14:textId="77777777" w:rsidR="00B351D3" w:rsidRDefault="000B205E" w:rsidP="00B351D3">
      <w:pPr>
        <w:pStyle w:val="VersionHistory"/>
      </w:pPr>
      <w:bookmarkStart w:id="0" w:name="_GoBack"/>
      <w:bookmarkEnd w:id="0"/>
      <w:r>
        <w:t>acQuire,</w:t>
      </w:r>
      <w:r w:rsidR="00B351D3">
        <w:t xml:space="preserve"> twice </w:t>
      </w:r>
      <w:r>
        <w:t xml:space="preserve">awarded </w:t>
      </w:r>
      <w:r w:rsidR="00B351D3">
        <w:t>at 2016 WA Industry and Export Awards</w:t>
      </w:r>
      <w:r>
        <w:t xml:space="preserve"> for excellence in technol</w:t>
      </w:r>
      <w:r w:rsidR="00053842">
        <w:t>o</w:t>
      </w:r>
      <w:r>
        <w:t>gy</w:t>
      </w:r>
    </w:p>
    <w:p w14:paraId="18712B34" w14:textId="77777777" w:rsidR="00B351D3" w:rsidRDefault="00B351D3" w:rsidP="00B351D3">
      <w:r>
        <w:t xml:space="preserve">PERTH, Western Australia (31 October 2016) - acQuire Technology Solutions </w:t>
      </w:r>
      <w:r w:rsidR="000B205E">
        <w:t xml:space="preserve">was awarded by the judges of the </w:t>
      </w:r>
      <w:r>
        <w:t xml:space="preserve"> 2016 West Australian Industry and Export Awards for both the Digital Technologies category and the C.Y. O’Connor Award for Excellence in Engineering and Technology.</w:t>
      </w:r>
    </w:p>
    <w:p w14:paraId="4893205D" w14:textId="77777777" w:rsidR="00B351D3" w:rsidRDefault="00B351D3" w:rsidP="00B351D3">
      <w:r>
        <w:t xml:space="preserve">The Digital Technologies </w:t>
      </w:r>
      <w:r w:rsidR="000B205E">
        <w:t xml:space="preserve">WA Export Award </w:t>
      </w:r>
      <w:r>
        <w:t>recognises outstanding international success in the field of information and communication products, technology or services that are concerned with the storage, retrieval, manipulation, transmission or receipt of digital data including software and games.</w:t>
      </w:r>
    </w:p>
    <w:p w14:paraId="4F4D6BA6" w14:textId="77777777" w:rsidR="00B351D3" w:rsidRDefault="00B351D3" w:rsidP="00B351D3">
      <w:r>
        <w:t>The C.Y. O’Connor Award for Excellence in Engineering and Technology recognises excellence in engineering, technology, medical technology, information technology and/or technical research and development.</w:t>
      </w:r>
    </w:p>
    <w:p w14:paraId="68278D4E" w14:textId="77777777" w:rsidR="00B351D3" w:rsidRDefault="00B351D3" w:rsidP="00B351D3">
      <w:r>
        <w:t>At the prestigious gala dinner at Crown Perth on Friday, 28 October, acQuire managing director, Alison Atkins said</w:t>
      </w:r>
      <w:r w:rsidR="00882CBD">
        <w:t>,</w:t>
      </w:r>
      <w:r>
        <w:t xml:space="preserve"> “We’re honoured to receive awards in both these categories, especially as 2016 marks our 20th year </w:t>
      </w:r>
      <w:r w:rsidR="000B205E">
        <w:t>in business</w:t>
      </w:r>
      <w:r>
        <w:t>“</w:t>
      </w:r>
      <w:r w:rsidR="00882CBD">
        <w:t>.</w:t>
      </w:r>
    </w:p>
    <w:p w14:paraId="5064C68C" w14:textId="77777777" w:rsidR="00B351D3" w:rsidRDefault="00B351D3" w:rsidP="00B351D3">
      <w:r>
        <w:t>“It is gratifying to be recognised for our international success, amongst the other high calibre businesses here tonight“.</w:t>
      </w:r>
    </w:p>
    <w:p w14:paraId="4521C133" w14:textId="77777777" w:rsidR="00B351D3" w:rsidRDefault="00B351D3" w:rsidP="00B351D3">
      <w:r>
        <w:t xml:space="preserve">Since 1996, acQuire has developed Geoscientific Information Management (GIM) software solutions for the natural resources industries, focusing on exploration, resource development and mining assets. </w:t>
      </w:r>
    </w:p>
    <w:p w14:paraId="3AFDA149" w14:textId="77777777" w:rsidR="00B351D3" w:rsidRDefault="000B205E" w:rsidP="00B351D3">
      <w:r>
        <w:t>T</w:t>
      </w:r>
      <w:r w:rsidR="00B351D3">
        <w:t xml:space="preserve">he awards </w:t>
      </w:r>
      <w:r>
        <w:t>pay tribute</w:t>
      </w:r>
      <w:r w:rsidR="00B351D3">
        <w:t xml:space="preserve"> to acQuire’s innovative international business model and market-leading enterprise software used by the largest resources companies in the world. </w:t>
      </w:r>
    </w:p>
    <w:p w14:paraId="2F214C9B" w14:textId="77777777" w:rsidR="00B351D3" w:rsidRDefault="00B351D3" w:rsidP="00B351D3">
      <w:r>
        <w:t>Despite operating in the current volatile market</w:t>
      </w:r>
      <w:r w:rsidR="000B205E">
        <w:t>,</w:t>
      </w:r>
      <w:r>
        <w:t xml:space="preserve"> experiencing declining commodity prices and contraction in spending throughout the mining industry, acQuire's export sales revenue increased by 17% in 2015/16 with 68% of the company's total sales revenue coming from international markets including Canada, Chile, USA, Brazil and South Africa.</w:t>
      </w:r>
    </w:p>
    <w:p w14:paraId="2B849D0B" w14:textId="77777777" w:rsidR="00B351D3" w:rsidRDefault="00B351D3" w:rsidP="00B351D3">
      <w:r>
        <w:t>In 2015/16 the acQuire GIM Suite was implemented into new sites in North America, South America, Europe and Africa. New technology and consultant partnership programs, such as the Nova Network, were also launched globally. acQuire continues to maintain and target its international markets through an innovative, values-based business model, brand and product strategy and continual research and development.</w:t>
      </w:r>
    </w:p>
    <w:p w14:paraId="19897475" w14:textId="77777777" w:rsidR="00B351D3" w:rsidRDefault="00B351D3" w:rsidP="00B351D3">
      <w:r>
        <w:t>acQuire will now head to Brisbane as national finalists in Digital Technologies for the Australian Export Awards Ceremony on 24 November.</w:t>
      </w:r>
    </w:p>
    <w:p w14:paraId="49456E97" w14:textId="77777777" w:rsidR="00B351D3" w:rsidRDefault="00B351D3" w:rsidP="00B351D3">
      <w:pPr>
        <w:pStyle w:val="Heading3"/>
      </w:pPr>
      <w:r>
        <w:t>About acQuire:</w:t>
      </w:r>
    </w:p>
    <w:p w14:paraId="07B078A4" w14:textId="77777777" w:rsidR="00B351D3" w:rsidRDefault="00B351D3" w:rsidP="00B351D3">
      <w:r>
        <w:t>acQuire Technology Solutions is an employee-owned company originating in Perth, Western Australia. 2016 marks the 20th anniversary of acQuire. In 1996, acQuire launched Geoscientific Information Management (GIM) software solutions for the natural resources industries, focusing on exploration, resource development and mining assets. Due to an ongoing commitment to excellence, acQuire reinvests 20-25% of their annual revenue into research and development. The company currently employs over 100 staff working in seven offices around the globe, with support centres operating in each major time zone. More than 450 sites benefit from acQuire GIM solutions.</w:t>
      </w:r>
    </w:p>
    <w:p w14:paraId="1810E0A1" w14:textId="77777777" w:rsidR="00B351D3" w:rsidRDefault="00B351D3" w:rsidP="00B351D3">
      <w:pPr>
        <w:pStyle w:val="Heading3"/>
      </w:pPr>
      <w:r>
        <w:t>Contact Information</w:t>
      </w:r>
    </w:p>
    <w:p w14:paraId="5A864B0A" w14:textId="77777777" w:rsidR="00B351D3" w:rsidRDefault="00B351D3" w:rsidP="00B351D3">
      <w:r>
        <w:t>Alison Atkins</w:t>
      </w:r>
    </w:p>
    <w:p w14:paraId="6CF9B491" w14:textId="77777777" w:rsidR="00B351D3" w:rsidRDefault="00B351D3" w:rsidP="00B351D3">
      <w:r>
        <w:t>Managing Director</w:t>
      </w:r>
    </w:p>
    <w:p w14:paraId="42911B22" w14:textId="77777777" w:rsidR="00B351D3" w:rsidRDefault="00B351D3" w:rsidP="00B351D3">
      <w:r>
        <w:t>acQuire Technology Solutions Pty Ltd</w:t>
      </w:r>
    </w:p>
    <w:p w14:paraId="53CAB5F3" w14:textId="77777777" w:rsidR="00B351D3" w:rsidRDefault="00B351D3" w:rsidP="00B351D3">
      <w:r>
        <w:lastRenderedPageBreak/>
        <w:t>Phone: +61 (08) 9316 6600</w:t>
      </w:r>
    </w:p>
    <w:p w14:paraId="22B319E0" w14:textId="77777777" w:rsidR="00B351D3" w:rsidRDefault="00B351D3" w:rsidP="00B351D3">
      <w:r>
        <w:t>Email: info@acquire.com.au</w:t>
      </w:r>
    </w:p>
    <w:p w14:paraId="4BF45DBF" w14:textId="77777777" w:rsidR="00B351D3" w:rsidRDefault="00B351D3" w:rsidP="00B351D3"/>
    <w:p w14:paraId="78BD4B24" w14:textId="77777777" w:rsidR="00B351D3" w:rsidRDefault="00B351D3" w:rsidP="00B351D3">
      <w:pPr>
        <w:pStyle w:val="Heading3"/>
      </w:pPr>
      <w:r>
        <w:t>About the WA Industry &amp; Export Awards:</w:t>
      </w:r>
    </w:p>
    <w:p w14:paraId="10F88D5B" w14:textId="77777777" w:rsidR="00B351D3" w:rsidRDefault="00B351D3" w:rsidP="00B351D3">
      <w:r>
        <w:t>The WA Industry &amp; Export Awards is an annual program which aims to recognise excellence in the export of goods and services by WA business. The Awards acknowledge the important contribution of businesses to the economy through job creation and increased prosperity for the community and for the state. This year, the WA Industry and Export Awards are managed by the Export Council of Australia on behalf of the WA Department of Commerce and supported by many sponsors.</w:t>
      </w:r>
    </w:p>
    <w:p w14:paraId="2A53977A" w14:textId="77777777" w:rsidR="00B351D3" w:rsidRDefault="00B351D3" w:rsidP="00B351D3"/>
    <w:p w14:paraId="63E6FEBB" w14:textId="77777777" w:rsidR="00823DF4" w:rsidRPr="00B351D3" w:rsidRDefault="00823DF4" w:rsidP="00B351D3"/>
    <w:sectPr w:rsidR="00823DF4" w:rsidRPr="00B351D3" w:rsidSect="00AB2281">
      <w:headerReference w:type="default" r:id="rId11"/>
      <w:footerReference w:type="default" r:id="rId12"/>
      <w:pgSz w:w="11906" w:h="16838"/>
      <w:pgMar w:top="1985" w:right="1418" w:bottom="1418" w:left="1418" w:header="454"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F302F3" w14:textId="77777777" w:rsidR="00CA455C" w:rsidRDefault="00CA455C" w:rsidP="00F74D1B">
      <w:r>
        <w:separator/>
      </w:r>
    </w:p>
    <w:p w14:paraId="41C51066" w14:textId="77777777" w:rsidR="00CA455C" w:rsidRDefault="00CA455C" w:rsidP="00F74D1B"/>
    <w:p w14:paraId="4012F717" w14:textId="77777777" w:rsidR="00CA455C" w:rsidRDefault="00CA455C" w:rsidP="00F74D1B"/>
  </w:endnote>
  <w:endnote w:type="continuationSeparator" w:id="0">
    <w:p w14:paraId="734A7D8D" w14:textId="77777777" w:rsidR="00CA455C" w:rsidRDefault="00CA455C" w:rsidP="00F74D1B">
      <w:r>
        <w:continuationSeparator/>
      </w:r>
    </w:p>
    <w:p w14:paraId="0BBF6D6E" w14:textId="77777777" w:rsidR="00CA455C" w:rsidRDefault="00CA455C" w:rsidP="00F74D1B"/>
    <w:p w14:paraId="49D5DB51" w14:textId="77777777" w:rsidR="00CA455C" w:rsidRDefault="00CA455C" w:rsidP="00F74D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MyriadPro-Bold">
    <w:panose1 w:val="00000000000000000000"/>
    <w:charset w:val="00"/>
    <w:family w:val="swiss"/>
    <w:notTrueType/>
    <w:pitch w:val="default"/>
    <w:sig w:usb0="00000003" w:usb1="00000000" w:usb2="00000000" w:usb3="00000000" w:csb0="00000001"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EDF16D" w14:textId="77777777" w:rsidR="00EF1021" w:rsidRDefault="00CA455C" w:rsidP="00F74D1B">
    <w:pPr>
      <w:pStyle w:val="Footer"/>
    </w:pPr>
    <w:r>
      <w:fldChar w:fldCharType="begin"/>
    </w:r>
    <w:r>
      <w:instrText xml:space="preserve"> FILENAME   \* MERGEFORMAT </w:instrText>
    </w:r>
    <w:r>
      <w:fldChar w:fldCharType="separate"/>
    </w:r>
    <w:r w:rsidR="00B351D3">
      <w:rPr>
        <w:noProof/>
      </w:rPr>
      <w:t>Document1</w:t>
    </w:r>
    <w:r>
      <w:rPr>
        <w:noProof/>
      </w:rPr>
      <w:fldChar w:fldCharType="end"/>
    </w:r>
    <w:sdt>
      <w:sdtPr>
        <w:id w:val="678543044"/>
        <w:docPartObj>
          <w:docPartGallery w:val="Page Numbers (Bottom of Page)"/>
          <w:docPartUnique/>
        </w:docPartObj>
      </w:sdtPr>
      <w:sdtEndPr/>
      <w:sdtContent>
        <w:r w:rsidR="00EF1021">
          <w:tab/>
        </w:r>
        <w:r w:rsidR="00EA742C">
          <w:tab/>
        </w:r>
        <w:r w:rsidR="002C1741">
          <w:fldChar w:fldCharType="begin"/>
        </w:r>
        <w:r w:rsidR="002C1741">
          <w:instrText xml:space="preserve"> PAGE  \* Arabic  \* MERGEFORMAT </w:instrText>
        </w:r>
        <w:r w:rsidR="002C1741">
          <w:fldChar w:fldCharType="separate"/>
        </w:r>
        <w:r w:rsidR="00C60B3E">
          <w:rPr>
            <w:noProof/>
          </w:rPr>
          <w:t>1</w:t>
        </w:r>
        <w:r w:rsidR="002C1741">
          <w:rPr>
            <w:noProof/>
          </w:rPr>
          <w:fldChar w:fldCharType="end"/>
        </w:r>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5FB188" w14:textId="77777777" w:rsidR="00CA455C" w:rsidRDefault="00CA455C" w:rsidP="00F74D1B">
      <w:r>
        <w:separator/>
      </w:r>
    </w:p>
    <w:p w14:paraId="4C2A736A" w14:textId="77777777" w:rsidR="00CA455C" w:rsidRDefault="00CA455C" w:rsidP="00F74D1B"/>
    <w:p w14:paraId="139A8E84" w14:textId="77777777" w:rsidR="00CA455C" w:rsidRDefault="00CA455C" w:rsidP="00F74D1B"/>
  </w:footnote>
  <w:footnote w:type="continuationSeparator" w:id="0">
    <w:p w14:paraId="38810476" w14:textId="77777777" w:rsidR="00CA455C" w:rsidRDefault="00CA455C" w:rsidP="00F74D1B">
      <w:r>
        <w:continuationSeparator/>
      </w:r>
    </w:p>
    <w:p w14:paraId="4895028D" w14:textId="77777777" w:rsidR="00CA455C" w:rsidRDefault="00CA455C" w:rsidP="00F74D1B"/>
    <w:p w14:paraId="178FB357" w14:textId="77777777" w:rsidR="00CA455C" w:rsidRDefault="00CA455C" w:rsidP="00F74D1B"/>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BC4F25" w14:textId="77777777" w:rsidR="00B16161" w:rsidRDefault="00D04843" w:rsidP="00101571">
    <w:pPr>
      <w:pStyle w:val="Header"/>
      <w:jc w:val="right"/>
    </w:pPr>
    <w:r>
      <w:rPr>
        <w:noProof/>
        <w:lang w:val="en-US"/>
      </w:rPr>
      <w:drawing>
        <wp:inline distT="0" distB="0" distL="0" distR="0" wp14:anchorId="1291E1A3" wp14:editId="0189D4C7">
          <wp:extent cx="2130551" cy="73977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port_inside_redlogo.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36504" cy="741842"/>
                  </a:xfrm>
                  <a:prstGeom prst="rect">
                    <a:avLst/>
                  </a:prstGeom>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81C170E"/>
    <w:lvl w:ilvl="0">
      <w:start w:val="1"/>
      <w:numFmt w:val="decimal"/>
      <w:lvlText w:val="%1."/>
      <w:lvlJc w:val="left"/>
      <w:pPr>
        <w:tabs>
          <w:tab w:val="num" w:pos="1800"/>
        </w:tabs>
        <w:ind w:left="1800" w:hanging="360"/>
      </w:pPr>
    </w:lvl>
  </w:abstractNum>
  <w:abstractNum w:abstractNumId="1">
    <w:nsid w:val="FFFFFF7D"/>
    <w:multiLevelType w:val="singleLevel"/>
    <w:tmpl w:val="84B81E2E"/>
    <w:lvl w:ilvl="0">
      <w:start w:val="1"/>
      <w:numFmt w:val="decimal"/>
      <w:lvlText w:val="%1."/>
      <w:lvlJc w:val="left"/>
      <w:pPr>
        <w:tabs>
          <w:tab w:val="num" w:pos="1440"/>
        </w:tabs>
        <w:ind w:left="1440" w:hanging="360"/>
      </w:pPr>
    </w:lvl>
  </w:abstractNum>
  <w:abstractNum w:abstractNumId="2">
    <w:nsid w:val="FFFFFF7E"/>
    <w:multiLevelType w:val="singleLevel"/>
    <w:tmpl w:val="6254C3BC"/>
    <w:lvl w:ilvl="0">
      <w:start w:val="1"/>
      <w:numFmt w:val="decimal"/>
      <w:lvlText w:val="%1."/>
      <w:lvlJc w:val="left"/>
      <w:pPr>
        <w:tabs>
          <w:tab w:val="num" w:pos="1080"/>
        </w:tabs>
        <w:ind w:left="1080" w:hanging="360"/>
      </w:pPr>
    </w:lvl>
  </w:abstractNum>
  <w:abstractNum w:abstractNumId="3">
    <w:nsid w:val="FFFFFF7F"/>
    <w:multiLevelType w:val="singleLevel"/>
    <w:tmpl w:val="F5820320"/>
    <w:lvl w:ilvl="0">
      <w:start w:val="1"/>
      <w:numFmt w:val="decimal"/>
      <w:lvlText w:val="%1."/>
      <w:lvlJc w:val="left"/>
      <w:pPr>
        <w:tabs>
          <w:tab w:val="num" w:pos="720"/>
        </w:tabs>
        <w:ind w:left="720" w:hanging="360"/>
      </w:pPr>
    </w:lvl>
  </w:abstractNum>
  <w:abstractNum w:abstractNumId="4">
    <w:nsid w:val="FFFFFF80"/>
    <w:multiLevelType w:val="singleLevel"/>
    <w:tmpl w:val="7E668D1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CBC1AA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EE1E2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0FE3D8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FB0E442"/>
    <w:lvl w:ilvl="0">
      <w:start w:val="1"/>
      <w:numFmt w:val="decimal"/>
      <w:lvlText w:val="%1."/>
      <w:lvlJc w:val="left"/>
      <w:pPr>
        <w:tabs>
          <w:tab w:val="num" w:pos="360"/>
        </w:tabs>
        <w:ind w:left="360" w:hanging="360"/>
      </w:pPr>
    </w:lvl>
  </w:abstractNum>
  <w:abstractNum w:abstractNumId="9">
    <w:nsid w:val="FFFFFF89"/>
    <w:multiLevelType w:val="singleLevel"/>
    <w:tmpl w:val="10DE7F58"/>
    <w:lvl w:ilvl="0">
      <w:start w:val="1"/>
      <w:numFmt w:val="bullet"/>
      <w:lvlText w:val=""/>
      <w:lvlJc w:val="left"/>
      <w:pPr>
        <w:tabs>
          <w:tab w:val="num" w:pos="360"/>
        </w:tabs>
        <w:ind w:left="360" w:hanging="360"/>
      </w:pPr>
      <w:rPr>
        <w:rFonts w:ascii="Symbol" w:hAnsi="Symbol" w:hint="default"/>
      </w:rPr>
    </w:lvl>
  </w:abstractNum>
  <w:abstractNum w:abstractNumId="10">
    <w:nsid w:val="06800856"/>
    <w:multiLevelType w:val="multilevel"/>
    <w:tmpl w:val="89AE5FCE"/>
    <w:lvl w:ilvl="0">
      <w:start w:val="1"/>
      <w:numFmt w:val="lowerRoman"/>
      <w:lvlText w:val="%1."/>
      <w:lvlJc w:val="left"/>
      <w:pPr>
        <w:ind w:left="170" w:firstLine="567"/>
      </w:pPr>
      <w:rPr>
        <w:rFonts w:hint="default"/>
        <w:color w:val="54585A"/>
      </w:rPr>
    </w:lvl>
    <w:lvl w:ilvl="1">
      <w:start w:val="1"/>
      <w:numFmt w:val="lowerLetter"/>
      <w:lvlText w:val="%2."/>
      <w:lvlJc w:val="left"/>
      <w:pPr>
        <w:ind w:left="454" w:firstLine="567"/>
      </w:pPr>
      <w:rPr>
        <w:rFonts w:hint="default"/>
      </w:rPr>
    </w:lvl>
    <w:lvl w:ilvl="2">
      <w:start w:val="1"/>
      <w:numFmt w:val="lowerRoman"/>
      <w:lvlText w:val="%3."/>
      <w:lvlJc w:val="right"/>
      <w:pPr>
        <w:ind w:left="738" w:firstLine="567"/>
      </w:pPr>
      <w:rPr>
        <w:rFonts w:hint="default"/>
      </w:rPr>
    </w:lvl>
    <w:lvl w:ilvl="3">
      <w:start w:val="1"/>
      <w:numFmt w:val="decimal"/>
      <w:lvlText w:val="%4."/>
      <w:lvlJc w:val="left"/>
      <w:pPr>
        <w:ind w:left="1022" w:firstLine="567"/>
      </w:pPr>
      <w:rPr>
        <w:rFonts w:hint="default"/>
      </w:rPr>
    </w:lvl>
    <w:lvl w:ilvl="4">
      <w:start w:val="1"/>
      <w:numFmt w:val="lowerLetter"/>
      <w:lvlText w:val="%5."/>
      <w:lvlJc w:val="left"/>
      <w:pPr>
        <w:ind w:left="1306" w:firstLine="567"/>
      </w:pPr>
      <w:rPr>
        <w:rFonts w:hint="default"/>
      </w:rPr>
    </w:lvl>
    <w:lvl w:ilvl="5">
      <w:start w:val="1"/>
      <w:numFmt w:val="lowerRoman"/>
      <w:lvlText w:val="%6."/>
      <w:lvlJc w:val="right"/>
      <w:pPr>
        <w:ind w:left="1590" w:firstLine="567"/>
      </w:pPr>
      <w:rPr>
        <w:rFonts w:hint="default"/>
      </w:rPr>
    </w:lvl>
    <w:lvl w:ilvl="6">
      <w:start w:val="1"/>
      <w:numFmt w:val="decimal"/>
      <w:lvlText w:val="%7."/>
      <w:lvlJc w:val="left"/>
      <w:pPr>
        <w:ind w:left="1874" w:firstLine="567"/>
      </w:pPr>
      <w:rPr>
        <w:rFonts w:hint="default"/>
      </w:rPr>
    </w:lvl>
    <w:lvl w:ilvl="7">
      <w:start w:val="1"/>
      <w:numFmt w:val="lowerLetter"/>
      <w:lvlText w:val="%8."/>
      <w:lvlJc w:val="left"/>
      <w:pPr>
        <w:ind w:left="2158" w:firstLine="567"/>
      </w:pPr>
      <w:rPr>
        <w:rFonts w:hint="default"/>
      </w:rPr>
    </w:lvl>
    <w:lvl w:ilvl="8">
      <w:start w:val="1"/>
      <w:numFmt w:val="lowerRoman"/>
      <w:lvlText w:val="%9."/>
      <w:lvlJc w:val="right"/>
      <w:pPr>
        <w:ind w:left="2442" w:firstLine="567"/>
      </w:pPr>
      <w:rPr>
        <w:rFonts w:hint="default"/>
      </w:rPr>
    </w:lvl>
  </w:abstractNum>
  <w:abstractNum w:abstractNumId="11">
    <w:nsid w:val="123A5F4A"/>
    <w:multiLevelType w:val="multilevel"/>
    <w:tmpl w:val="B9AA5B32"/>
    <w:lvl w:ilvl="0">
      <w:start w:val="1"/>
      <w:numFmt w:val="lowerRoman"/>
      <w:pStyle w:val="NumberedListL3"/>
      <w:lvlText w:val="%1."/>
      <w:lvlJc w:val="left"/>
      <w:pPr>
        <w:ind w:left="851" w:hanging="284"/>
      </w:pPr>
      <w:rPr>
        <w:rFonts w:hint="default"/>
        <w:color w:val="54585A"/>
      </w:rPr>
    </w:lvl>
    <w:lvl w:ilvl="1">
      <w:start w:val="1"/>
      <w:numFmt w:val="lowerLetter"/>
      <w:lvlText w:val="%2."/>
      <w:lvlJc w:val="left"/>
      <w:pPr>
        <w:ind w:left="1135" w:hanging="284"/>
      </w:pPr>
      <w:rPr>
        <w:rFonts w:hint="default"/>
      </w:rPr>
    </w:lvl>
    <w:lvl w:ilvl="2">
      <w:start w:val="1"/>
      <w:numFmt w:val="lowerRoman"/>
      <w:lvlText w:val="%3."/>
      <w:lvlJc w:val="right"/>
      <w:pPr>
        <w:ind w:left="1419" w:hanging="284"/>
      </w:pPr>
      <w:rPr>
        <w:rFonts w:hint="default"/>
      </w:rPr>
    </w:lvl>
    <w:lvl w:ilvl="3">
      <w:start w:val="1"/>
      <w:numFmt w:val="decimal"/>
      <w:lvlText w:val="%4."/>
      <w:lvlJc w:val="left"/>
      <w:pPr>
        <w:ind w:left="1703" w:hanging="284"/>
      </w:pPr>
      <w:rPr>
        <w:rFonts w:hint="default"/>
      </w:rPr>
    </w:lvl>
    <w:lvl w:ilvl="4">
      <w:start w:val="1"/>
      <w:numFmt w:val="lowerLetter"/>
      <w:lvlText w:val="%5."/>
      <w:lvlJc w:val="left"/>
      <w:pPr>
        <w:ind w:left="1987" w:hanging="284"/>
      </w:pPr>
      <w:rPr>
        <w:rFonts w:hint="default"/>
      </w:rPr>
    </w:lvl>
    <w:lvl w:ilvl="5">
      <w:start w:val="1"/>
      <w:numFmt w:val="lowerRoman"/>
      <w:lvlText w:val="%6."/>
      <w:lvlJc w:val="right"/>
      <w:pPr>
        <w:ind w:left="2271" w:hanging="284"/>
      </w:pPr>
      <w:rPr>
        <w:rFonts w:hint="default"/>
      </w:rPr>
    </w:lvl>
    <w:lvl w:ilvl="6">
      <w:start w:val="1"/>
      <w:numFmt w:val="decimal"/>
      <w:lvlText w:val="%7."/>
      <w:lvlJc w:val="left"/>
      <w:pPr>
        <w:ind w:left="2555" w:hanging="284"/>
      </w:pPr>
      <w:rPr>
        <w:rFonts w:hint="default"/>
      </w:rPr>
    </w:lvl>
    <w:lvl w:ilvl="7">
      <w:start w:val="1"/>
      <w:numFmt w:val="lowerLetter"/>
      <w:lvlText w:val="%8."/>
      <w:lvlJc w:val="left"/>
      <w:pPr>
        <w:ind w:left="2839" w:hanging="284"/>
      </w:pPr>
      <w:rPr>
        <w:rFonts w:hint="default"/>
      </w:rPr>
    </w:lvl>
    <w:lvl w:ilvl="8">
      <w:start w:val="1"/>
      <w:numFmt w:val="lowerRoman"/>
      <w:lvlText w:val="%9."/>
      <w:lvlJc w:val="right"/>
      <w:pPr>
        <w:ind w:left="3123" w:hanging="284"/>
      </w:pPr>
      <w:rPr>
        <w:rFonts w:hint="default"/>
      </w:rPr>
    </w:lvl>
  </w:abstractNum>
  <w:abstractNum w:abstractNumId="12">
    <w:nsid w:val="1706666D"/>
    <w:multiLevelType w:val="hybridMultilevel"/>
    <w:tmpl w:val="767612B4"/>
    <w:lvl w:ilvl="0" w:tplc="CAFEFE8E">
      <w:start w:val="1"/>
      <w:numFmt w:val="bullet"/>
      <w:pStyle w:val="Table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F82814"/>
    <w:multiLevelType w:val="hybridMultilevel"/>
    <w:tmpl w:val="6644DD7E"/>
    <w:lvl w:ilvl="0" w:tplc="F05CB4FA">
      <w:start w:val="1"/>
      <w:numFmt w:val="decimal"/>
      <w:pStyle w:val="TableNumb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CB724EC"/>
    <w:multiLevelType w:val="hybridMultilevel"/>
    <w:tmpl w:val="3E50EC46"/>
    <w:lvl w:ilvl="0" w:tplc="B718C014">
      <w:start w:val="1"/>
      <w:numFmt w:val="bullet"/>
      <w:pStyle w:val="ListParagraph"/>
      <w:lvlText w:val=""/>
      <w:lvlJc w:val="left"/>
      <w:pPr>
        <w:ind w:left="930" w:hanging="363"/>
      </w:pPr>
      <w:rPr>
        <w:rFonts w:ascii="Symbol" w:hAnsi="Symbol" w:hint="default"/>
        <w:color w:val="FF0000"/>
      </w:rPr>
    </w:lvl>
    <w:lvl w:ilvl="1" w:tplc="1410FC28">
      <w:start w:val="1"/>
      <w:numFmt w:val="bullet"/>
      <w:lvlText w:val="­"/>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D791D32"/>
    <w:multiLevelType w:val="hybridMultilevel"/>
    <w:tmpl w:val="893A1214"/>
    <w:lvl w:ilvl="0" w:tplc="EA488C80">
      <w:start w:val="1"/>
      <w:numFmt w:val="bullet"/>
      <w:pStyle w:val="BulletLevel2"/>
      <w:lvlText w:val="o"/>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3E561DFC"/>
    <w:multiLevelType w:val="multilevel"/>
    <w:tmpl w:val="D25A6C16"/>
    <w:lvl w:ilvl="0">
      <w:start w:val="1"/>
      <w:numFmt w:val="decimal"/>
      <w:pStyle w:val="NumberedListL1"/>
      <w:lvlText w:val="%1."/>
      <w:lvlJc w:val="left"/>
      <w:pPr>
        <w:ind w:left="284" w:hanging="284"/>
      </w:pPr>
      <w:rPr>
        <w:rFonts w:hint="default"/>
        <w:color w:val="54585A"/>
      </w:rPr>
    </w:lvl>
    <w:lvl w:ilvl="1">
      <w:start w:val="1"/>
      <w:numFmt w:val="bullet"/>
      <w:lvlText w:val="­"/>
      <w:lvlJc w:val="left"/>
      <w:pPr>
        <w:ind w:left="568" w:hanging="284"/>
      </w:pPr>
      <w:rPr>
        <w:rFonts w:ascii="Courier New" w:hAnsi="Courier New" w:hint="default"/>
      </w:rPr>
    </w:lvl>
    <w:lvl w:ilvl="2">
      <w:start w:val="1"/>
      <w:numFmt w:val="bullet"/>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17">
    <w:nsid w:val="528D2021"/>
    <w:multiLevelType w:val="multilevel"/>
    <w:tmpl w:val="1B24B246"/>
    <w:lvl w:ilvl="0">
      <w:start w:val="1"/>
      <w:numFmt w:val="lowerLetter"/>
      <w:pStyle w:val="NumberedLIstL2"/>
      <w:lvlText w:val="%1."/>
      <w:lvlJc w:val="left"/>
      <w:pPr>
        <w:ind w:left="567" w:hanging="283"/>
      </w:pPr>
      <w:rPr>
        <w:rFonts w:hint="default"/>
        <w:b w:val="0"/>
        <w:bCs w:val="0"/>
        <w:i w:val="0"/>
        <w:iCs w:val="0"/>
        <w:caps w:val="0"/>
        <w:strike w:val="0"/>
        <w:dstrike w:val="0"/>
        <w:vanish w:val="0"/>
        <w:color w:val="54585A"/>
        <w:spacing w:val="0"/>
        <w:kern w:val="0"/>
        <w:position w:val="0"/>
        <w:u w:val="none"/>
        <w:vertAlign w:val="baseline"/>
        <w:em w:val="none"/>
      </w:rPr>
    </w:lvl>
    <w:lvl w:ilvl="1">
      <w:start w:val="1"/>
      <w:numFmt w:val="lowerLetter"/>
      <w:lvlText w:val="%2."/>
      <w:lvlJc w:val="left"/>
      <w:pPr>
        <w:ind w:left="851" w:hanging="283"/>
      </w:pPr>
      <w:rPr>
        <w:rFonts w:hint="default"/>
      </w:rPr>
    </w:lvl>
    <w:lvl w:ilvl="2">
      <w:start w:val="1"/>
      <w:numFmt w:val="lowerRoman"/>
      <w:lvlText w:val="%3."/>
      <w:lvlJc w:val="left"/>
      <w:pPr>
        <w:ind w:left="1135" w:hanging="283"/>
      </w:pPr>
      <w:rPr>
        <w:rFonts w:hint="default"/>
      </w:rPr>
    </w:lvl>
    <w:lvl w:ilvl="3">
      <w:start w:val="1"/>
      <w:numFmt w:val="decimal"/>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Roman"/>
      <w:lvlText w:val="%6."/>
      <w:lvlJc w:val="right"/>
      <w:pPr>
        <w:ind w:left="1987" w:hanging="283"/>
      </w:pPr>
      <w:rPr>
        <w:rFonts w:hint="default"/>
      </w:rPr>
    </w:lvl>
    <w:lvl w:ilvl="6">
      <w:start w:val="1"/>
      <w:numFmt w:val="decimal"/>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Roman"/>
      <w:lvlText w:val="%9."/>
      <w:lvlJc w:val="right"/>
      <w:pPr>
        <w:ind w:left="2839" w:hanging="283"/>
      </w:pPr>
      <w:rPr>
        <w:rFonts w:hint="default"/>
      </w:rPr>
    </w:lvl>
  </w:abstractNum>
  <w:abstractNum w:abstractNumId="18">
    <w:nsid w:val="5F3F42D7"/>
    <w:multiLevelType w:val="hybridMultilevel"/>
    <w:tmpl w:val="CC603662"/>
    <w:lvl w:ilvl="0" w:tplc="C9CE8DC8">
      <w:start w:val="1"/>
      <w:numFmt w:val="bullet"/>
      <w:pStyle w:val="NoteBody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62AC3D28"/>
    <w:multiLevelType w:val="hybridMultilevel"/>
    <w:tmpl w:val="B7666C44"/>
    <w:lvl w:ilvl="0" w:tplc="47FA90A0">
      <w:start w:val="1"/>
      <w:numFmt w:val="bullet"/>
      <w:pStyle w:val="NoteLevel1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7A7D5C7D"/>
    <w:multiLevelType w:val="hybridMultilevel"/>
    <w:tmpl w:val="F9FE3410"/>
    <w:lvl w:ilvl="0" w:tplc="23ECA22C">
      <w:start w:val="1"/>
      <w:numFmt w:val="bullet"/>
      <w:pStyle w:val="NoteLevel3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B78103E"/>
    <w:multiLevelType w:val="hybridMultilevel"/>
    <w:tmpl w:val="2A3C9C5E"/>
    <w:lvl w:ilvl="0" w:tplc="63CE33A0">
      <w:start w:val="1"/>
      <w:numFmt w:val="bullet"/>
      <w:pStyle w:val="BulletLevel1"/>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D36507A"/>
    <w:multiLevelType w:val="hybridMultilevel"/>
    <w:tmpl w:val="35C091A0"/>
    <w:lvl w:ilvl="0" w:tplc="57C48912">
      <w:start w:val="1"/>
      <w:numFmt w:val="bullet"/>
      <w:pStyle w:val="NoteLevel2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7D5B54B7"/>
    <w:multiLevelType w:val="multilevel"/>
    <w:tmpl w:val="BF28D90C"/>
    <w:lvl w:ilvl="0">
      <w:start w:val="1"/>
      <w:numFmt w:val="decimal"/>
      <w:lvlText w:val="%1."/>
      <w:lvlJc w:val="left"/>
      <w:pPr>
        <w:ind w:left="284" w:hanging="284"/>
      </w:pPr>
      <w:rPr>
        <w:rFonts w:hint="default"/>
        <w:color w:val="54585A"/>
      </w:rPr>
    </w:lvl>
    <w:lvl w:ilvl="1">
      <w:start w:val="1"/>
      <w:numFmt w:val="bullet"/>
      <w:lvlText w:val="­"/>
      <w:lvlJc w:val="left"/>
      <w:pPr>
        <w:ind w:left="568" w:hanging="284"/>
      </w:pPr>
      <w:rPr>
        <w:rFonts w:ascii="Courier New" w:hAnsi="Courier New" w:hint="default"/>
      </w:rPr>
    </w:lvl>
    <w:lvl w:ilvl="2">
      <w:start w:val="1"/>
      <w:numFmt w:val="bullet"/>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num w:numId="1">
    <w:abstractNumId w:val="16"/>
  </w:num>
  <w:num w:numId="2">
    <w:abstractNumId w:val="14"/>
  </w:num>
  <w:num w:numId="3">
    <w:abstractNumId w:val="21"/>
  </w:num>
  <w:num w:numId="4">
    <w:abstractNumId w:val="12"/>
  </w:num>
  <w:num w:numId="5">
    <w:abstractNumId w:val="17"/>
  </w:num>
  <w:num w:numId="6">
    <w:abstractNumId w:val="15"/>
  </w:num>
  <w:num w:numId="7">
    <w:abstractNumId w:val="10"/>
  </w:num>
  <w:num w:numId="8">
    <w:abstractNumId w:val="16"/>
    <w:lvlOverride w:ilvl="0">
      <w:startOverride w:val="1"/>
    </w:lvlOverride>
  </w:num>
  <w:num w:numId="9">
    <w:abstractNumId w:val="16"/>
    <w:lvlOverride w:ilvl="0">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11"/>
    <w:lvlOverride w:ilvl="0">
      <w:startOverride w:val="1"/>
    </w:lvlOverride>
  </w:num>
  <w:num w:numId="31">
    <w:abstractNumId w:val="11"/>
    <w:lvlOverride w:ilvl="0">
      <w:startOverride w:val="1"/>
    </w:lvlOverride>
  </w:num>
  <w:num w:numId="32">
    <w:abstractNumId w:val="11"/>
    <w:lvlOverride w:ilvl="0">
      <w:startOverride w:val="1"/>
    </w:lvlOverride>
  </w:num>
  <w:num w:numId="33">
    <w:abstractNumId w:val="11"/>
    <w:lvlOverride w:ilvl="0">
      <w:startOverride w:val="1"/>
    </w:lvlOverride>
  </w:num>
  <w:num w:numId="34">
    <w:abstractNumId w:val="11"/>
    <w:lvlOverride w:ilvl="0">
      <w:startOverride w:val="1"/>
    </w:lvlOverride>
  </w:num>
  <w:num w:numId="35">
    <w:abstractNumId w:val="9"/>
  </w:num>
  <w:num w:numId="36">
    <w:abstractNumId w:val="7"/>
  </w:num>
  <w:num w:numId="37">
    <w:abstractNumId w:val="6"/>
  </w:num>
  <w:num w:numId="38">
    <w:abstractNumId w:val="5"/>
  </w:num>
  <w:num w:numId="39">
    <w:abstractNumId w:val="4"/>
  </w:num>
  <w:num w:numId="40">
    <w:abstractNumId w:val="8"/>
  </w:num>
  <w:num w:numId="41">
    <w:abstractNumId w:val="3"/>
  </w:num>
  <w:num w:numId="42">
    <w:abstractNumId w:val="2"/>
  </w:num>
  <w:num w:numId="43">
    <w:abstractNumId w:val="1"/>
  </w:num>
  <w:num w:numId="44">
    <w:abstractNumId w:val="0"/>
  </w:num>
  <w:num w:numId="45">
    <w:abstractNumId w:val="13"/>
  </w:num>
  <w:num w:numId="46">
    <w:abstractNumId w:val="18"/>
  </w:num>
  <w:num w:numId="47">
    <w:abstractNumId w:val="19"/>
  </w:num>
  <w:num w:numId="48">
    <w:abstractNumId w:val="22"/>
  </w:num>
  <w:num w:numId="49">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1D3"/>
    <w:rsid w:val="0000102B"/>
    <w:rsid w:val="00010F32"/>
    <w:rsid w:val="00041C2D"/>
    <w:rsid w:val="00051F77"/>
    <w:rsid w:val="00053842"/>
    <w:rsid w:val="00060CEF"/>
    <w:rsid w:val="00063012"/>
    <w:rsid w:val="00071256"/>
    <w:rsid w:val="00093F72"/>
    <w:rsid w:val="00097E52"/>
    <w:rsid w:val="000B205E"/>
    <w:rsid w:val="000C492F"/>
    <w:rsid w:val="000D617C"/>
    <w:rsid w:val="000E0626"/>
    <w:rsid w:val="000E0E01"/>
    <w:rsid w:val="000E759D"/>
    <w:rsid w:val="000F3028"/>
    <w:rsid w:val="000F507D"/>
    <w:rsid w:val="00101571"/>
    <w:rsid w:val="001069F6"/>
    <w:rsid w:val="00156383"/>
    <w:rsid w:val="001656DC"/>
    <w:rsid w:val="0018152B"/>
    <w:rsid w:val="001838A3"/>
    <w:rsid w:val="001B27B1"/>
    <w:rsid w:val="001B6F02"/>
    <w:rsid w:val="001E734B"/>
    <w:rsid w:val="00200785"/>
    <w:rsid w:val="00201710"/>
    <w:rsid w:val="00201CF6"/>
    <w:rsid w:val="00214D58"/>
    <w:rsid w:val="00237D23"/>
    <w:rsid w:val="00260C42"/>
    <w:rsid w:val="0027371A"/>
    <w:rsid w:val="002756A2"/>
    <w:rsid w:val="00292062"/>
    <w:rsid w:val="002932F6"/>
    <w:rsid w:val="002B44FE"/>
    <w:rsid w:val="002C1741"/>
    <w:rsid w:val="002D426B"/>
    <w:rsid w:val="002D7A23"/>
    <w:rsid w:val="002E3180"/>
    <w:rsid w:val="002F173E"/>
    <w:rsid w:val="003111C1"/>
    <w:rsid w:val="00324E5A"/>
    <w:rsid w:val="003260D5"/>
    <w:rsid w:val="003340ED"/>
    <w:rsid w:val="00351BF1"/>
    <w:rsid w:val="0035709E"/>
    <w:rsid w:val="00371482"/>
    <w:rsid w:val="003720FB"/>
    <w:rsid w:val="0039023C"/>
    <w:rsid w:val="00390C13"/>
    <w:rsid w:val="0039166E"/>
    <w:rsid w:val="00391C1D"/>
    <w:rsid w:val="00392A2D"/>
    <w:rsid w:val="003A5C30"/>
    <w:rsid w:val="003A6DD4"/>
    <w:rsid w:val="003B6090"/>
    <w:rsid w:val="003E12A1"/>
    <w:rsid w:val="00400144"/>
    <w:rsid w:val="00411667"/>
    <w:rsid w:val="004132B4"/>
    <w:rsid w:val="00417680"/>
    <w:rsid w:val="00432CBE"/>
    <w:rsid w:val="00456522"/>
    <w:rsid w:val="00463594"/>
    <w:rsid w:val="004657B5"/>
    <w:rsid w:val="00487F4C"/>
    <w:rsid w:val="004A3751"/>
    <w:rsid w:val="004A53B4"/>
    <w:rsid w:val="004A6139"/>
    <w:rsid w:val="004B72C9"/>
    <w:rsid w:val="004D06C6"/>
    <w:rsid w:val="004E3F7C"/>
    <w:rsid w:val="004E54B1"/>
    <w:rsid w:val="004E5E02"/>
    <w:rsid w:val="00510D4B"/>
    <w:rsid w:val="00514044"/>
    <w:rsid w:val="0051517D"/>
    <w:rsid w:val="00521B12"/>
    <w:rsid w:val="005460AA"/>
    <w:rsid w:val="00573EC1"/>
    <w:rsid w:val="00581AF5"/>
    <w:rsid w:val="005B3B21"/>
    <w:rsid w:val="005D6F30"/>
    <w:rsid w:val="005E02BF"/>
    <w:rsid w:val="005E6836"/>
    <w:rsid w:val="005F5EED"/>
    <w:rsid w:val="005F7797"/>
    <w:rsid w:val="00600A00"/>
    <w:rsid w:val="00607A10"/>
    <w:rsid w:val="0061103F"/>
    <w:rsid w:val="00632F1A"/>
    <w:rsid w:val="0064412A"/>
    <w:rsid w:val="00644BD7"/>
    <w:rsid w:val="00651C1E"/>
    <w:rsid w:val="00652313"/>
    <w:rsid w:val="00656430"/>
    <w:rsid w:val="006567FA"/>
    <w:rsid w:val="006644E3"/>
    <w:rsid w:val="006839A1"/>
    <w:rsid w:val="00695398"/>
    <w:rsid w:val="0069677A"/>
    <w:rsid w:val="006A6E70"/>
    <w:rsid w:val="006C4F37"/>
    <w:rsid w:val="006E1AD2"/>
    <w:rsid w:val="006F1DDA"/>
    <w:rsid w:val="006F2DFA"/>
    <w:rsid w:val="006F3B14"/>
    <w:rsid w:val="007074C9"/>
    <w:rsid w:val="00736C5B"/>
    <w:rsid w:val="00737A7C"/>
    <w:rsid w:val="00741B4A"/>
    <w:rsid w:val="007438F8"/>
    <w:rsid w:val="00747119"/>
    <w:rsid w:val="007473AF"/>
    <w:rsid w:val="00752CCF"/>
    <w:rsid w:val="00757420"/>
    <w:rsid w:val="007712F7"/>
    <w:rsid w:val="00776A47"/>
    <w:rsid w:val="00791412"/>
    <w:rsid w:val="00797CA5"/>
    <w:rsid w:val="007B4A63"/>
    <w:rsid w:val="007B5D73"/>
    <w:rsid w:val="007E66E8"/>
    <w:rsid w:val="00803478"/>
    <w:rsid w:val="00806646"/>
    <w:rsid w:val="00807BDE"/>
    <w:rsid w:val="0082256E"/>
    <w:rsid w:val="00823DF4"/>
    <w:rsid w:val="00824520"/>
    <w:rsid w:val="008257BC"/>
    <w:rsid w:val="008418AB"/>
    <w:rsid w:val="00844DD0"/>
    <w:rsid w:val="00861D2A"/>
    <w:rsid w:val="00882CBD"/>
    <w:rsid w:val="00890F56"/>
    <w:rsid w:val="0089106B"/>
    <w:rsid w:val="008C1409"/>
    <w:rsid w:val="008C3452"/>
    <w:rsid w:val="008C4AA4"/>
    <w:rsid w:val="008F1A4D"/>
    <w:rsid w:val="00901D76"/>
    <w:rsid w:val="00901F1D"/>
    <w:rsid w:val="009044FE"/>
    <w:rsid w:val="009146C6"/>
    <w:rsid w:val="009515F7"/>
    <w:rsid w:val="009604B9"/>
    <w:rsid w:val="00964196"/>
    <w:rsid w:val="00965DAF"/>
    <w:rsid w:val="00966679"/>
    <w:rsid w:val="0099130D"/>
    <w:rsid w:val="009B2063"/>
    <w:rsid w:val="009D386D"/>
    <w:rsid w:val="00A15546"/>
    <w:rsid w:val="00A2680D"/>
    <w:rsid w:val="00A5055B"/>
    <w:rsid w:val="00A52441"/>
    <w:rsid w:val="00A571D6"/>
    <w:rsid w:val="00A60098"/>
    <w:rsid w:val="00A63910"/>
    <w:rsid w:val="00A66166"/>
    <w:rsid w:val="00A754C8"/>
    <w:rsid w:val="00A81AAA"/>
    <w:rsid w:val="00A9763A"/>
    <w:rsid w:val="00AA5F86"/>
    <w:rsid w:val="00AB2281"/>
    <w:rsid w:val="00AB3E37"/>
    <w:rsid w:val="00AC2C05"/>
    <w:rsid w:val="00AC5A9F"/>
    <w:rsid w:val="00AE344E"/>
    <w:rsid w:val="00AE5343"/>
    <w:rsid w:val="00AF0245"/>
    <w:rsid w:val="00AF1FDE"/>
    <w:rsid w:val="00B00F61"/>
    <w:rsid w:val="00B16161"/>
    <w:rsid w:val="00B351D3"/>
    <w:rsid w:val="00B451D9"/>
    <w:rsid w:val="00B53A3B"/>
    <w:rsid w:val="00B62F95"/>
    <w:rsid w:val="00B65F2C"/>
    <w:rsid w:val="00B703CB"/>
    <w:rsid w:val="00B70649"/>
    <w:rsid w:val="00B81D7D"/>
    <w:rsid w:val="00B930F6"/>
    <w:rsid w:val="00B9399C"/>
    <w:rsid w:val="00B97FF5"/>
    <w:rsid w:val="00BA11F9"/>
    <w:rsid w:val="00BA1DCB"/>
    <w:rsid w:val="00BA6D73"/>
    <w:rsid w:val="00BB6E1C"/>
    <w:rsid w:val="00BC247C"/>
    <w:rsid w:val="00BD5B56"/>
    <w:rsid w:val="00BE0392"/>
    <w:rsid w:val="00BE1E0B"/>
    <w:rsid w:val="00C00FA8"/>
    <w:rsid w:val="00C222A4"/>
    <w:rsid w:val="00C232CE"/>
    <w:rsid w:val="00C2362D"/>
    <w:rsid w:val="00C50F0F"/>
    <w:rsid w:val="00C514B9"/>
    <w:rsid w:val="00C60B3E"/>
    <w:rsid w:val="00C8408D"/>
    <w:rsid w:val="00C93241"/>
    <w:rsid w:val="00CA3D16"/>
    <w:rsid w:val="00CA455C"/>
    <w:rsid w:val="00CB6544"/>
    <w:rsid w:val="00CC7796"/>
    <w:rsid w:val="00CF2A8F"/>
    <w:rsid w:val="00CF66DD"/>
    <w:rsid w:val="00D04843"/>
    <w:rsid w:val="00D33E1A"/>
    <w:rsid w:val="00D3482E"/>
    <w:rsid w:val="00D6608A"/>
    <w:rsid w:val="00D7523E"/>
    <w:rsid w:val="00D82E98"/>
    <w:rsid w:val="00D87A58"/>
    <w:rsid w:val="00DA64D1"/>
    <w:rsid w:val="00DD02A7"/>
    <w:rsid w:val="00DD21B0"/>
    <w:rsid w:val="00DF7B82"/>
    <w:rsid w:val="00E00B79"/>
    <w:rsid w:val="00E3439E"/>
    <w:rsid w:val="00E50953"/>
    <w:rsid w:val="00E50A75"/>
    <w:rsid w:val="00E513E1"/>
    <w:rsid w:val="00E650AF"/>
    <w:rsid w:val="00E7025F"/>
    <w:rsid w:val="00E72F80"/>
    <w:rsid w:val="00E74A8C"/>
    <w:rsid w:val="00E76EAD"/>
    <w:rsid w:val="00E865DA"/>
    <w:rsid w:val="00E949B2"/>
    <w:rsid w:val="00EA0683"/>
    <w:rsid w:val="00EA511D"/>
    <w:rsid w:val="00EA742C"/>
    <w:rsid w:val="00EB60D0"/>
    <w:rsid w:val="00ED17CF"/>
    <w:rsid w:val="00EF0044"/>
    <w:rsid w:val="00EF1021"/>
    <w:rsid w:val="00F05309"/>
    <w:rsid w:val="00F256D5"/>
    <w:rsid w:val="00F31A3C"/>
    <w:rsid w:val="00F40C56"/>
    <w:rsid w:val="00F51DF8"/>
    <w:rsid w:val="00F53A2D"/>
    <w:rsid w:val="00F74D1B"/>
    <w:rsid w:val="00F83C78"/>
    <w:rsid w:val="00F931EB"/>
    <w:rsid w:val="00F93E35"/>
    <w:rsid w:val="00F95CAF"/>
    <w:rsid w:val="00FA4A81"/>
    <w:rsid w:val="00FC3885"/>
    <w:rsid w:val="00FE37CA"/>
    <w:rsid w:val="00FF3280"/>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D1310DB"/>
  <w15:docId w15:val="{7F4A7C1E-E185-4CA9-9114-228A49F7A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E6836"/>
    <w:pPr>
      <w:spacing w:before="120" w:after="120" w:line="240" w:lineRule="auto"/>
    </w:pPr>
    <w:rPr>
      <w:rFonts w:ascii="Calibri" w:hAnsi="Calibri"/>
      <w:color w:val="54585A"/>
      <w:sz w:val="20"/>
    </w:rPr>
  </w:style>
  <w:style w:type="paragraph" w:styleId="Heading1">
    <w:name w:val="heading 1"/>
    <w:next w:val="Heading2"/>
    <w:link w:val="Heading1Char"/>
    <w:uiPriority w:val="9"/>
    <w:qFormat/>
    <w:rsid w:val="009515F7"/>
    <w:pPr>
      <w:keepNext/>
      <w:keepLines/>
      <w:pageBreakBefore/>
      <w:spacing w:before="240" w:after="240"/>
      <w:outlineLvl w:val="0"/>
    </w:pPr>
    <w:rPr>
      <w:rFonts w:ascii="Calibri" w:eastAsiaTheme="majorEastAsia" w:hAnsi="Calibri" w:cstheme="majorBidi"/>
      <w:b/>
      <w:bCs/>
      <w:color w:val="EF3340"/>
      <w:sz w:val="34"/>
      <w:szCs w:val="28"/>
    </w:rPr>
  </w:style>
  <w:style w:type="paragraph" w:styleId="Heading2">
    <w:name w:val="heading 2"/>
    <w:next w:val="Normal"/>
    <w:link w:val="Heading2Char"/>
    <w:uiPriority w:val="9"/>
    <w:unhideWhenUsed/>
    <w:qFormat/>
    <w:rsid w:val="009515F7"/>
    <w:pPr>
      <w:keepNext/>
      <w:keepLines/>
      <w:spacing w:before="240" w:after="120"/>
      <w:outlineLvl w:val="1"/>
    </w:pPr>
    <w:rPr>
      <w:rFonts w:ascii="Calibri" w:eastAsiaTheme="majorEastAsia" w:hAnsi="Calibri" w:cstheme="majorBidi"/>
      <w:b/>
      <w:bCs/>
      <w:color w:val="54585A"/>
      <w:sz w:val="26"/>
      <w:szCs w:val="26"/>
    </w:rPr>
  </w:style>
  <w:style w:type="paragraph" w:styleId="Heading3">
    <w:name w:val="heading 3"/>
    <w:next w:val="Normal"/>
    <w:link w:val="Heading3Char"/>
    <w:uiPriority w:val="9"/>
    <w:unhideWhenUsed/>
    <w:qFormat/>
    <w:rsid w:val="00DD21B0"/>
    <w:pPr>
      <w:keepNext/>
      <w:keepLines/>
      <w:spacing w:before="240" w:after="120"/>
      <w:outlineLvl w:val="2"/>
    </w:pPr>
    <w:rPr>
      <w:rFonts w:ascii="Calibri" w:eastAsiaTheme="majorEastAsia" w:hAnsi="Calibri" w:cstheme="majorBidi"/>
      <w:b/>
      <w:bCs/>
      <w:color w:val="54585A"/>
    </w:rPr>
  </w:style>
  <w:style w:type="paragraph" w:styleId="Heading4">
    <w:name w:val="heading 4"/>
    <w:next w:val="Normal"/>
    <w:link w:val="Heading4Char"/>
    <w:uiPriority w:val="9"/>
    <w:unhideWhenUsed/>
    <w:qFormat/>
    <w:rsid w:val="00652313"/>
    <w:pPr>
      <w:keepNext/>
      <w:keepLines/>
      <w:spacing w:before="120" w:after="120"/>
      <w:outlineLvl w:val="3"/>
    </w:pPr>
    <w:rPr>
      <w:rFonts w:ascii="Calibri" w:eastAsiaTheme="majorEastAsia" w:hAnsi="Calibri" w:cstheme="majorBidi"/>
      <w:b/>
      <w:iCs/>
      <w:color w:val="54585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6E1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E1C"/>
    <w:rPr>
      <w:rFonts w:ascii="Tahoma" w:hAnsi="Tahoma" w:cs="Tahoma"/>
      <w:sz w:val="16"/>
      <w:szCs w:val="16"/>
    </w:rPr>
  </w:style>
  <w:style w:type="paragraph" w:styleId="Header">
    <w:name w:val="header"/>
    <w:link w:val="HeaderChar"/>
    <w:uiPriority w:val="99"/>
    <w:unhideWhenUsed/>
    <w:rsid w:val="003E12A1"/>
    <w:pPr>
      <w:tabs>
        <w:tab w:val="center" w:pos="4513"/>
        <w:tab w:val="right" w:pos="9026"/>
      </w:tabs>
      <w:spacing w:after="0"/>
    </w:pPr>
    <w:rPr>
      <w:rFonts w:ascii="Calibri" w:hAnsi="Calibri"/>
      <w:color w:val="54585A"/>
      <w:sz w:val="20"/>
    </w:rPr>
  </w:style>
  <w:style w:type="character" w:customStyle="1" w:styleId="HeaderChar">
    <w:name w:val="Header Char"/>
    <w:basedOn w:val="DefaultParagraphFont"/>
    <w:link w:val="Header"/>
    <w:uiPriority w:val="99"/>
    <w:rsid w:val="003E12A1"/>
    <w:rPr>
      <w:rFonts w:ascii="Calibri" w:hAnsi="Calibri"/>
      <w:color w:val="54585A"/>
      <w:sz w:val="20"/>
    </w:rPr>
  </w:style>
  <w:style w:type="paragraph" w:styleId="Footer">
    <w:name w:val="footer"/>
    <w:link w:val="FooterChar"/>
    <w:uiPriority w:val="99"/>
    <w:unhideWhenUsed/>
    <w:rsid w:val="009515F7"/>
    <w:pPr>
      <w:tabs>
        <w:tab w:val="center" w:pos="4513"/>
        <w:tab w:val="right" w:pos="9026"/>
      </w:tabs>
      <w:spacing w:after="0"/>
    </w:pPr>
    <w:rPr>
      <w:rFonts w:ascii="Calibri" w:hAnsi="Calibri"/>
      <w:color w:val="54585A"/>
      <w:sz w:val="20"/>
    </w:rPr>
  </w:style>
  <w:style w:type="character" w:customStyle="1" w:styleId="FooterChar">
    <w:name w:val="Footer Char"/>
    <w:basedOn w:val="DefaultParagraphFont"/>
    <w:link w:val="Footer"/>
    <w:uiPriority w:val="99"/>
    <w:rsid w:val="009515F7"/>
    <w:rPr>
      <w:rFonts w:ascii="Calibri" w:hAnsi="Calibri"/>
      <w:color w:val="54585A"/>
      <w:sz w:val="20"/>
    </w:rPr>
  </w:style>
  <w:style w:type="table" w:styleId="TableGrid">
    <w:name w:val="Table Grid"/>
    <w:basedOn w:val="TableNormal"/>
    <w:uiPriority w:val="59"/>
    <w:rsid w:val="002007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ulletL1"/>
    <w:next w:val="BulletLevel2"/>
    <w:link w:val="ListParagraphChar"/>
    <w:uiPriority w:val="34"/>
    <w:qFormat/>
    <w:rsid w:val="003111C1"/>
    <w:pPr>
      <w:numPr>
        <w:numId w:val="2"/>
      </w:numPr>
      <w:tabs>
        <w:tab w:val="left" w:pos="284"/>
      </w:tabs>
      <w:autoSpaceDE w:val="0"/>
      <w:autoSpaceDN w:val="0"/>
      <w:adjustRightInd w:val="0"/>
      <w:spacing w:before="60" w:after="120" w:line="240" w:lineRule="auto"/>
      <w:ind w:left="0" w:firstLine="0"/>
      <w:contextualSpacing/>
    </w:pPr>
    <w:rPr>
      <w:rFonts w:ascii="Verdana" w:hAnsi="Verdana" w:cs="MyriadPro-Bold"/>
      <w:bCs/>
      <w:color w:val="54585A"/>
      <w:sz w:val="20"/>
      <w:szCs w:val="20"/>
    </w:rPr>
  </w:style>
  <w:style w:type="character" w:customStyle="1" w:styleId="Heading1Char">
    <w:name w:val="Heading 1 Char"/>
    <w:basedOn w:val="DefaultParagraphFont"/>
    <w:link w:val="Heading1"/>
    <w:uiPriority w:val="9"/>
    <w:rsid w:val="009515F7"/>
    <w:rPr>
      <w:rFonts w:ascii="Calibri" w:eastAsiaTheme="majorEastAsia" w:hAnsi="Calibri" w:cstheme="majorBidi"/>
      <w:b/>
      <w:bCs/>
      <w:color w:val="EF3340"/>
      <w:sz w:val="34"/>
      <w:szCs w:val="28"/>
    </w:rPr>
  </w:style>
  <w:style w:type="character" w:customStyle="1" w:styleId="Heading2Char">
    <w:name w:val="Heading 2 Char"/>
    <w:basedOn w:val="DefaultParagraphFont"/>
    <w:link w:val="Heading2"/>
    <w:uiPriority w:val="9"/>
    <w:rsid w:val="009515F7"/>
    <w:rPr>
      <w:rFonts w:ascii="Calibri" w:eastAsiaTheme="majorEastAsia" w:hAnsi="Calibri" w:cstheme="majorBidi"/>
      <w:b/>
      <w:bCs/>
      <w:color w:val="54585A"/>
      <w:sz w:val="26"/>
      <w:szCs w:val="26"/>
    </w:rPr>
  </w:style>
  <w:style w:type="character" w:customStyle="1" w:styleId="Heading3Char">
    <w:name w:val="Heading 3 Char"/>
    <w:basedOn w:val="DefaultParagraphFont"/>
    <w:link w:val="Heading3"/>
    <w:uiPriority w:val="9"/>
    <w:rsid w:val="00DD21B0"/>
    <w:rPr>
      <w:rFonts w:ascii="Calibri" w:eastAsiaTheme="majorEastAsia" w:hAnsi="Calibri" w:cstheme="majorBidi"/>
      <w:b/>
      <w:bCs/>
      <w:color w:val="54585A"/>
    </w:rPr>
  </w:style>
  <w:style w:type="paragraph" w:styleId="NoSpacing">
    <w:name w:val="No Spacing"/>
    <w:uiPriority w:val="1"/>
    <w:rsid w:val="00010F32"/>
    <w:pPr>
      <w:spacing w:after="0" w:line="240" w:lineRule="auto"/>
    </w:pPr>
    <w:rPr>
      <w:rFonts w:ascii="Verdana" w:hAnsi="Verdana"/>
      <w:color w:val="54585A"/>
      <w:sz w:val="20"/>
    </w:rPr>
  </w:style>
  <w:style w:type="paragraph" w:styleId="TOCHeading">
    <w:name w:val="TOC Heading"/>
    <w:basedOn w:val="Normal"/>
    <w:next w:val="Normal"/>
    <w:uiPriority w:val="39"/>
    <w:unhideWhenUsed/>
    <w:qFormat/>
    <w:rsid w:val="00C2362D"/>
    <w:pPr>
      <w:spacing w:before="240" w:after="240" w:line="276" w:lineRule="auto"/>
    </w:pPr>
    <w:rPr>
      <w:b/>
      <w:color w:val="EF3340"/>
      <w:sz w:val="34"/>
    </w:rPr>
  </w:style>
  <w:style w:type="paragraph" w:styleId="TOC1">
    <w:name w:val="toc 1"/>
    <w:next w:val="Normal"/>
    <w:autoRedefine/>
    <w:uiPriority w:val="39"/>
    <w:unhideWhenUsed/>
    <w:qFormat/>
    <w:rsid w:val="009515F7"/>
    <w:pPr>
      <w:tabs>
        <w:tab w:val="right" w:leader="dot" w:pos="9070"/>
      </w:tabs>
      <w:spacing w:after="120"/>
    </w:pPr>
    <w:rPr>
      <w:rFonts w:ascii="Calibri" w:hAnsi="Calibri"/>
      <w:b/>
      <w:color w:val="54585A"/>
    </w:rPr>
  </w:style>
  <w:style w:type="paragraph" w:styleId="TOC2">
    <w:name w:val="toc 2"/>
    <w:next w:val="Normal"/>
    <w:autoRedefine/>
    <w:uiPriority w:val="39"/>
    <w:unhideWhenUsed/>
    <w:qFormat/>
    <w:rsid w:val="009515F7"/>
    <w:pPr>
      <w:tabs>
        <w:tab w:val="right" w:leader="dot" w:pos="9060"/>
      </w:tabs>
      <w:spacing w:after="120"/>
      <w:ind w:left="198"/>
    </w:pPr>
    <w:rPr>
      <w:rFonts w:ascii="Calibri" w:hAnsi="Calibri"/>
      <w:color w:val="54585A"/>
      <w:sz w:val="20"/>
    </w:rPr>
  </w:style>
  <w:style w:type="character" w:styleId="Hyperlink">
    <w:name w:val="Hyperlink"/>
    <w:basedOn w:val="DefaultParagraphFont"/>
    <w:uiPriority w:val="99"/>
    <w:unhideWhenUsed/>
    <w:rsid w:val="006F2DFA"/>
    <w:rPr>
      <w:color w:val="000000" w:themeColor="hyperlink"/>
      <w:u w:val="single"/>
    </w:rPr>
  </w:style>
  <w:style w:type="paragraph" w:styleId="TOC3">
    <w:name w:val="toc 3"/>
    <w:next w:val="Normal"/>
    <w:autoRedefine/>
    <w:uiPriority w:val="39"/>
    <w:unhideWhenUsed/>
    <w:qFormat/>
    <w:rsid w:val="009515F7"/>
    <w:pPr>
      <w:tabs>
        <w:tab w:val="right" w:leader="dot" w:pos="9060"/>
      </w:tabs>
      <w:spacing w:after="120"/>
      <w:ind w:left="567"/>
    </w:pPr>
    <w:rPr>
      <w:rFonts w:ascii="Calibri" w:eastAsiaTheme="minorEastAsia" w:hAnsi="Calibri"/>
      <w:noProof/>
      <w:color w:val="54585A"/>
      <w:sz w:val="20"/>
      <w:szCs w:val="20"/>
      <w:lang w:val="en-US"/>
    </w:rPr>
  </w:style>
  <w:style w:type="paragraph" w:customStyle="1" w:styleId="BulletLevel2">
    <w:name w:val="BulletLevel2"/>
    <w:link w:val="BulletLevel2Char"/>
    <w:qFormat/>
    <w:rsid w:val="009515F7"/>
    <w:pPr>
      <w:numPr>
        <w:numId w:val="6"/>
      </w:numPr>
      <w:autoSpaceDE w:val="0"/>
      <w:autoSpaceDN w:val="0"/>
      <w:adjustRightInd w:val="0"/>
      <w:spacing w:after="120" w:line="240" w:lineRule="auto"/>
      <w:ind w:left="568" w:hanging="284"/>
    </w:pPr>
    <w:rPr>
      <w:rFonts w:ascii="Calibri" w:hAnsi="Calibri" w:cs="MyriadPro-Bold"/>
      <w:bCs/>
      <w:color w:val="54585A"/>
      <w:sz w:val="20"/>
      <w:szCs w:val="20"/>
    </w:rPr>
  </w:style>
  <w:style w:type="paragraph" w:customStyle="1" w:styleId="NumberedListL1">
    <w:name w:val="NumberedListL1"/>
    <w:qFormat/>
    <w:rsid w:val="00A63910"/>
    <w:pPr>
      <w:numPr>
        <w:numId w:val="1"/>
      </w:numPr>
      <w:tabs>
        <w:tab w:val="left" w:pos="284"/>
      </w:tabs>
      <w:autoSpaceDE w:val="0"/>
      <w:autoSpaceDN w:val="0"/>
      <w:adjustRightInd w:val="0"/>
      <w:spacing w:after="120" w:line="240" w:lineRule="auto"/>
    </w:pPr>
    <w:rPr>
      <w:rFonts w:ascii="Calibri" w:hAnsi="Calibri" w:cs="MyriadPro-Bold"/>
      <w:color w:val="54585A"/>
      <w:sz w:val="20"/>
      <w:szCs w:val="20"/>
    </w:rPr>
  </w:style>
  <w:style w:type="paragraph" w:customStyle="1" w:styleId="NumberedLIstL2">
    <w:name w:val="NumberedLIstL2"/>
    <w:qFormat/>
    <w:rsid w:val="00A63910"/>
    <w:pPr>
      <w:numPr>
        <w:numId w:val="5"/>
      </w:numPr>
      <w:autoSpaceDE w:val="0"/>
      <w:autoSpaceDN w:val="0"/>
      <w:adjustRightInd w:val="0"/>
      <w:spacing w:after="120" w:line="240" w:lineRule="auto"/>
    </w:pPr>
    <w:rPr>
      <w:rFonts w:ascii="Calibri" w:hAnsi="Calibri" w:cs="MyriadPro-Bold"/>
      <w:color w:val="54585A"/>
      <w:sz w:val="20"/>
      <w:szCs w:val="20"/>
    </w:rPr>
  </w:style>
  <w:style w:type="paragraph" w:customStyle="1" w:styleId="NoteLevel3">
    <w:name w:val="NoteLevel3"/>
    <w:qFormat/>
    <w:rsid w:val="00051F77"/>
    <w:pPr>
      <w:pBdr>
        <w:top w:val="single" w:sz="8" w:space="1" w:color="D9D9D9"/>
        <w:bottom w:val="single" w:sz="8" w:space="1" w:color="D9D9D9"/>
      </w:pBdr>
      <w:spacing w:before="120" w:after="120"/>
      <w:ind w:left="851"/>
    </w:pPr>
    <w:rPr>
      <w:rFonts w:ascii="Calibri" w:hAnsi="Calibri"/>
      <w:color w:val="54585A"/>
      <w:sz w:val="20"/>
    </w:rPr>
  </w:style>
  <w:style w:type="paragraph" w:customStyle="1" w:styleId="AppendixHeader">
    <w:name w:val="AppendixHeader"/>
    <w:next w:val="Normal"/>
    <w:qFormat/>
    <w:rsid w:val="009515F7"/>
    <w:pPr>
      <w:pageBreakBefore/>
      <w:spacing w:before="240" w:after="240"/>
    </w:pPr>
    <w:rPr>
      <w:rFonts w:ascii="Calibri" w:eastAsiaTheme="majorEastAsia" w:hAnsi="Calibri" w:cstheme="majorBidi"/>
      <w:b/>
      <w:bCs/>
      <w:color w:val="EF3340"/>
      <w:sz w:val="34"/>
      <w:szCs w:val="28"/>
    </w:rPr>
  </w:style>
  <w:style w:type="character" w:customStyle="1" w:styleId="ListParagraphChar">
    <w:name w:val="List Paragraph Char"/>
    <w:aliases w:val="BulletL1 Char"/>
    <w:basedOn w:val="DefaultParagraphFont"/>
    <w:link w:val="ListParagraph"/>
    <w:uiPriority w:val="34"/>
    <w:rsid w:val="003111C1"/>
    <w:rPr>
      <w:rFonts w:ascii="Verdana" w:hAnsi="Verdana" w:cs="MyriadPro-Bold"/>
      <w:bCs/>
      <w:color w:val="54585A"/>
      <w:sz w:val="20"/>
      <w:szCs w:val="20"/>
    </w:rPr>
  </w:style>
  <w:style w:type="character" w:customStyle="1" w:styleId="BulletLevel2Char">
    <w:name w:val="BulletLevel2 Char"/>
    <w:basedOn w:val="DefaultParagraphFont"/>
    <w:link w:val="BulletLevel2"/>
    <w:rsid w:val="009515F7"/>
    <w:rPr>
      <w:rFonts w:ascii="Calibri" w:hAnsi="Calibri" w:cs="MyriadPro-Bold"/>
      <w:bCs/>
      <w:color w:val="54585A"/>
      <w:sz w:val="20"/>
      <w:szCs w:val="20"/>
    </w:rPr>
  </w:style>
  <w:style w:type="paragraph" w:customStyle="1" w:styleId="CoverPage1">
    <w:name w:val="CoverPage1"/>
    <w:next w:val="CoverPage2"/>
    <w:qFormat/>
    <w:rsid w:val="009515F7"/>
    <w:pPr>
      <w:spacing w:before="2800"/>
    </w:pPr>
    <w:rPr>
      <w:rFonts w:ascii="Calibri" w:eastAsiaTheme="majorEastAsia" w:hAnsi="Calibri" w:cstheme="majorBidi"/>
      <w:b/>
      <w:bCs/>
      <w:color w:val="EF3340"/>
      <w:sz w:val="60"/>
      <w:szCs w:val="28"/>
    </w:rPr>
  </w:style>
  <w:style w:type="paragraph" w:customStyle="1" w:styleId="CoverPage2">
    <w:name w:val="CoverPage2"/>
    <w:qFormat/>
    <w:rsid w:val="009515F7"/>
    <w:rPr>
      <w:rFonts w:ascii="Calibri" w:eastAsiaTheme="majorEastAsia" w:hAnsi="Calibri" w:cstheme="majorBidi"/>
      <w:b/>
      <w:bCs/>
      <w:color w:val="54585A"/>
      <w:sz w:val="48"/>
      <w:szCs w:val="26"/>
    </w:rPr>
  </w:style>
  <w:style w:type="paragraph" w:customStyle="1" w:styleId="TableHeader">
    <w:name w:val="TableHeader"/>
    <w:qFormat/>
    <w:rsid w:val="009515F7"/>
    <w:pPr>
      <w:spacing w:before="80" w:after="80"/>
    </w:pPr>
    <w:rPr>
      <w:rFonts w:ascii="Calibri" w:hAnsi="Calibri"/>
      <w:b/>
      <w:color w:val="FFFFFF" w:themeColor="background1"/>
      <w:sz w:val="18"/>
      <w:szCs w:val="18"/>
    </w:rPr>
  </w:style>
  <w:style w:type="table" w:customStyle="1" w:styleId="Tablestyle">
    <w:name w:val="Table style"/>
    <w:basedOn w:val="TableGrid"/>
    <w:uiPriority w:val="99"/>
    <w:rsid w:val="00432CBE"/>
    <w:rPr>
      <w:rFonts w:ascii="Verdana" w:hAnsi="Verdana"/>
      <w:color w:val="FFFFFF" w:themeColor="background1"/>
      <w:sz w:val="18"/>
    </w:rPr>
    <w:tblPr>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F3340"/>
    </w:tcPr>
  </w:style>
  <w:style w:type="paragraph" w:customStyle="1" w:styleId="TableText">
    <w:name w:val="TableText"/>
    <w:qFormat/>
    <w:rsid w:val="009515F7"/>
    <w:pPr>
      <w:spacing w:before="60" w:after="60"/>
    </w:pPr>
    <w:rPr>
      <w:rFonts w:ascii="Calibri" w:hAnsi="Calibri"/>
      <w:color w:val="54585A"/>
      <w:sz w:val="18"/>
      <w:szCs w:val="18"/>
    </w:rPr>
  </w:style>
  <w:style w:type="paragraph" w:customStyle="1" w:styleId="ImageBody">
    <w:name w:val="ImageBody"/>
    <w:next w:val="Normal"/>
    <w:qFormat/>
    <w:rsid w:val="009515F7"/>
    <w:pPr>
      <w:spacing w:before="60" w:after="120"/>
    </w:pPr>
    <w:rPr>
      <w:rFonts w:ascii="Calibri" w:hAnsi="Calibri"/>
      <w:color w:val="54585A"/>
      <w:sz w:val="20"/>
    </w:rPr>
  </w:style>
  <w:style w:type="paragraph" w:customStyle="1" w:styleId="DocInfoPage">
    <w:name w:val="DocInfoPage"/>
    <w:next w:val="Normal"/>
    <w:qFormat/>
    <w:rsid w:val="009515F7"/>
    <w:pPr>
      <w:spacing w:before="9000" w:after="240"/>
    </w:pPr>
    <w:rPr>
      <w:rFonts w:ascii="Calibri" w:eastAsiaTheme="majorEastAsia" w:hAnsi="Calibri" w:cstheme="majorBidi"/>
      <w:b/>
      <w:bCs/>
      <w:color w:val="EF3340"/>
      <w:sz w:val="34"/>
      <w:szCs w:val="28"/>
    </w:rPr>
  </w:style>
  <w:style w:type="paragraph" w:customStyle="1" w:styleId="VersionHistory">
    <w:name w:val="VersionHistory"/>
    <w:next w:val="Normal"/>
    <w:qFormat/>
    <w:rsid w:val="009515F7"/>
    <w:pPr>
      <w:spacing w:before="240" w:after="240"/>
    </w:pPr>
    <w:rPr>
      <w:rFonts w:ascii="Calibri" w:eastAsiaTheme="majorEastAsia" w:hAnsi="Calibri" w:cstheme="majorBidi"/>
      <w:b/>
      <w:bCs/>
      <w:color w:val="EF3340"/>
      <w:sz w:val="34"/>
      <w:szCs w:val="28"/>
    </w:rPr>
  </w:style>
  <w:style w:type="character" w:styleId="PlaceholderText">
    <w:name w:val="Placeholder Text"/>
    <w:basedOn w:val="DefaultParagraphFont"/>
    <w:uiPriority w:val="99"/>
    <w:semiHidden/>
    <w:rsid w:val="00651C1E"/>
    <w:rPr>
      <w:color w:val="808080"/>
    </w:rPr>
  </w:style>
  <w:style w:type="paragraph" w:customStyle="1" w:styleId="NoteBody">
    <w:name w:val="NoteBody"/>
    <w:next w:val="Normal"/>
    <w:qFormat/>
    <w:rsid w:val="00695398"/>
    <w:pPr>
      <w:pBdr>
        <w:top w:val="single" w:sz="8" w:space="1" w:color="D9D9D9"/>
        <w:bottom w:val="single" w:sz="8" w:space="1" w:color="D9D9D9"/>
      </w:pBdr>
      <w:spacing w:before="120" w:after="120"/>
    </w:pPr>
    <w:rPr>
      <w:rFonts w:ascii="Calibri" w:hAnsi="Calibri"/>
      <w:color w:val="54585A"/>
      <w:sz w:val="20"/>
    </w:rPr>
  </w:style>
  <w:style w:type="paragraph" w:customStyle="1" w:styleId="BulletLevel1">
    <w:name w:val="BulletLevel1"/>
    <w:qFormat/>
    <w:rsid w:val="009515F7"/>
    <w:pPr>
      <w:numPr>
        <w:numId w:val="3"/>
      </w:numPr>
      <w:tabs>
        <w:tab w:val="left" w:pos="284"/>
      </w:tabs>
      <w:spacing w:after="120" w:line="240" w:lineRule="auto"/>
      <w:ind w:left="284" w:hanging="284"/>
    </w:pPr>
    <w:rPr>
      <w:rFonts w:ascii="Calibri" w:hAnsi="Calibri" w:cs="MyriadPro-Bold"/>
      <w:bCs/>
      <w:color w:val="54585A"/>
      <w:sz w:val="20"/>
      <w:szCs w:val="20"/>
    </w:rPr>
  </w:style>
  <w:style w:type="paragraph" w:customStyle="1" w:styleId="TableBullet">
    <w:name w:val="TableBullet"/>
    <w:qFormat/>
    <w:rsid w:val="009515F7"/>
    <w:pPr>
      <w:numPr>
        <w:numId w:val="4"/>
      </w:numPr>
      <w:tabs>
        <w:tab w:val="left" w:pos="284"/>
      </w:tabs>
      <w:spacing w:before="80" w:after="80" w:line="240" w:lineRule="auto"/>
      <w:ind w:left="284" w:hanging="284"/>
    </w:pPr>
    <w:rPr>
      <w:rFonts w:ascii="Calibri" w:hAnsi="Calibri"/>
      <w:color w:val="54585A"/>
      <w:sz w:val="18"/>
      <w:szCs w:val="18"/>
    </w:rPr>
  </w:style>
  <w:style w:type="paragraph" w:customStyle="1" w:styleId="NoteLevel2">
    <w:name w:val="NoteLevel2"/>
    <w:qFormat/>
    <w:rsid w:val="00051F77"/>
    <w:pPr>
      <w:pBdr>
        <w:top w:val="single" w:sz="8" w:space="1" w:color="D9D9D9"/>
        <w:bottom w:val="single" w:sz="8" w:space="1" w:color="D9D9D9"/>
      </w:pBdr>
      <w:spacing w:before="120" w:after="120"/>
      <w:ind w:left="567"/>
    </w:pPr>
    <w:rPr>
      <w:rFonts w:ascii="Calibri" w:hAnsi="Calibri"/>
      <w:color w:val="54585A"/>
      <w:sz w:val="20"/>
    </w:rPr>
  </w:style>
  <w:style w:type="paragraph" w:customStyle="1" w:styleId="NumberedListL3">
    <w:name w:val="NumberedListL3"/>
    <w:qFormat/>
    <w:rsid w:val="00292062"/>
    <w:pPr>
      <w:numPr>
        <w:numId w:val="29"/>
      </w:numPr>
      <w:spacing w:after="120" w:line="240" w:lineRule="auto"/>
    </w:pPr>
    <w:rPr>
      <w:rFonts w:ascii="Calibri" w:hAnsi="Calibri"/>
      <w:color w:val="54585A"/>
      <w:sz w:val="20"/>
    </w:rPr>
  </w:style>
  <w:style w:type="paragraph" w:customStyle="1" w:styleId="ContactPage">
    <w:name w:val="ContactPage"/>
    <w:next w:val="Normal"/>
    <w:qFormat/>
    <w:rsid w:val="009515F7"/>
    <w:pPr>
      <w:spacing w:before="6000" w:after="240"/>
    </w:pPr>
    <w:rPr>
      <w:rFonts w:ascii="Calibri" w:eastAsiaTheme="majorEastAsia" w:hAnsi="Calibri" w:cstheme="majorBidi"/>
      <w:b/>
      <w:bCs/>
      <w:color w:val="EF3340"/>
      <w:sz w:val="34"/>
      <w:szCs w:val="28"/>
    </w:rPr>
  </w:style>
  <w:style w:type="paragraph" w:customStyle="1" w:styleId="OfficialInfo">
    <w:name w:val="OfficialInfo"/>
    <w:next w:val="Normal"/>
    <w:qFormat/>
    <w:rsid w:val="009515F7"/>
    <w:pPr>
      <w:spacing w:before="360" w:after="240"/>
    </w:pPr>
    <w:rPr>
      <w:rFonts w:ascii="Calibri" w:eastAsiaTheme="majorEastAsia" w:hAnsi="Calibri" w:cstheme="majorBidi"/>
      <w:b/>
      <w:bCs/>
      <w:color w:val="EF3340"/>
      <w:sz w:val="34"/>
      <w:szCs w:val="28"/>
    </w:rPr>
  </w:style>
  <w:style w:type="paragraph" w:customStyle="1" w:styleId="ImageLevel1">
    <w:name w:val="ImageLevel1"/>
    <w:next w:val="NumberedListL1"/>
    <w:qFormat/>
    <w:rsid w:val="009515F7"/>
    <w:pPr>
      <w:spacing w:before="60" w:after="120"/>
      <w:ind w:left="284"/>
    </w:pPr>
    <w:rPr>
      <w:rFonts w:ascii="Calibri" w:hAnsi="Calibri" w:cs="MyriadPro-Bold"/>
      <w:bCs/>
      <w:color w:val="54585A"/>
      <w:sz w:val="20"/>
      <w:szCs w:val="20"/>
    </w:rPr>
  </w:style>
  <w:style w:type="character" w:styleId="Strong">
    <w:name w:val="Strong"/>
    <w:basedOn w:val="DefaultParagraphFont"/>
    <w:uiPriority w:val="22"/>
    <w:qFormat/>
    <w:rsid w:val="00201710"/>
    <w:rPr>
      <w:b/>
      <w:bCs/>
    </w:rPr>
  </w:style>
  <w:style w:type="character" w:styleId="Emphasis">
    <w:name w:val="Emphasis"/>
    <w:basedOn w:val="DefaultParagraphFont"/>
    <w:uiPriority w:val="20"/>
    <w:qFormat/>
    <w:rsid w:val="0018152B"/>
    <w:rPr>
      <w:i/>
      <w:iCs/>
    </w:rPr>
  </w:style>
  <w:style w:type="character" w:customStyle="1" w:styleId="Heading4Char">
    <w:name w:val="Heading 4 Char"/>
    <w:basedOn w:val="DefaultParagraphFont"/>
    <w:link w:val="Heading4"/>
    <w:uiPriority w:val="9"/>
    <w:rsid w:val="00652313"/>
    <w:rPr>
      <w:rFonts w:ascii="Calibri" w:eastAsiaTheme="majorEastAsia" w:hAnsi="Calibri" w:cstheme="majorBidi"/>
      <w:b/>
      <w:iCs/>
      <w:color w:val="54585A"/>
      <w:sz w:val="20"/>
    </w:rPr>
  </w:style>
  <w:style w:type="paragraph" w:customStyle="1" w:styleId="TableNumber">
    <w:name w:val="TableNumber"/>
    <w:qFormat/>
    <w:rsid w:val="00051F77"/>
    <w:pPr>
      <w:numPr>
        <w:numId w:val="45"/>
      </w:numPr>
      <w:spacing w:before="80" w:after="80" w:line="240" w:lineRule="auto"/>
      <w:ind w:left="284" w:hanging="284"/>
    </w:pPr>
    <w:rPr>
      <w:rFonts w:ascii="Calibri" w:hAnsi="Calibri"/>
      <w:color w:val="54585A"/>
      <w:sz w:val="18"/>
      <w:szCs w:val="18"/>
    </w:rPr>
  </w:style>
  <w:style w:type="paragraph" w:customStyle="1" w:styleId="NoteLevel1">
    <w:name w:val="NoteLevel1"/>
    <w:qFormat/>
    <w:rsid w:val="00823DF4"/>
    <w:pPr>
      <w:pBdr>
        <w:top w:val="single" w:sz="8" w:space="1" w:color="D9D9D9"/>
        <w:bottom w:val="single" w:sz="8" w:space="1" w:color="D9D9D9"/>
      </w:pBdr>
      <w:spacing w:before="120" w:after="120"/>
      <w:ind w:left="284"/>
    </w:pPr>
    <w:rPr>
      <w:rFonts w:ascii="Calibri" w:hAnsi="Calibri"/>
      <w:color w:val="54585A"/>
      <w:sz w:val="20"/>
    </w:rPr>
  </w:style>
  <w:style w:type="paragraph" w:customStyle="1" w:styleId="NoteBodyBullet">
    <w:name w:val="NoteBodyBullet"/>
    <w:qFormat/>
    <w:rsid w:val="00823DF4"/>
    <w:pPr>
      <w:numPr>
        <w:numId w:val="46"/>
      </w:numPr>
      <w:pBdr>
        <w:top w:val="single" w:sz="8" w:space="1" w:color="D9D9D9"/>
        <w:bottom w:val="single" w:sz="8" w:space="1" w:color="D9D9D9"/>
      </w:pBdr>
      <w:spacing w:after="120"/>
      <w:ind w:left="284" w:hanging="284"/>
    </w:pPr>
    <w:rPr>
      <w:rFonts w:ascii="Calibri" w:hAnsi="Calibri"/>
      <w:color w:val="54585A"/>
      <w:sz w:val="20"/>
    </w:rPr>
  </w:style>
  <w:style w:type="paragraph" w:customStyle="1" w:styleId="NoteLevel1Bullet">
    <w:name w:val="NoteLevel1Bullet"/>
    <w:qFormat/>
    <w:rsid w:val="00823DF4"/>
    <w:pPr>
      <w:numPr>
        <w:numId w:val="47"/>
      </w:numPr>
      <w:pBdr>
        <w:top w:val="single" w:sz="8" w:space="1" w:color="D9D9D9"/>
        <w:bottom w:val="single" w:sz="8" w:space="1" w:color="D9D9D9"/>
      </w:pBdr>
      <w:spacing w:after="120"/>
      <w:ind w:left="568" w:hanging="284"/>
    </w:pPr>
    <w:rPr>
      <w:rFonts w:ascii="Calibri" w:hAnsi="Calibri"/>
      <w:color w:val="54585A"/>
      <w:sz w:val="20"/>
    </w:rPr>
  </w:style>
  <w:style w:type="paragraph" w:customStyle="1" w:styleId="NoteLevel2Bullet">
    <w:name w:val="NoteLevel2Bullet"/>
    <w:qFormat/>
    <w:rsid w:val="00823DF4"/>
    <w:pPr>
      <w:numPr>
        <w:numId w:val="48"/>
      </w:numPr>
      <w:pBdr>
        <w:top w:val="single" w:sz="8" w:space="1" w:color="D9D9D9"/>
        <w:bottom w:val="single" w:sz="8" w:space="1" w:color="D9D9D9"/>
      </w:pBdr>
      <w:spacing w:after="120"/>
      <w:ind w:left="851" w:hanging="284"/>
    </w:pPr>
    <w:rPr>
      <w:rFonts w:ascii="Calibri" w:hAnsi="Calibri"/>
      <w:color w:val="54585A"/>
      <w:sz w:val="20"/>
    </w:rPr>
  </w:style>
  <w:style w:type="paragraph" w:customStyle="1" w:styleId="NoteLevel3Bullet">
    <w:name w:val="NoteLevel3Bullet"/>
    <w:qFormat/>
    <w:rsid w:val="00823DF4"/>
    <w:pPr>
      <w:numPr>
        <w:numId w:val="49"/>
      </w:numPr>
      <w:pBdr>
        <w:top w:val="single" w:sz="8" w:space="1" w:color="D9D9D9"/>
        <w:bottom w:val="single" w:sz="8" w:space="1" w:color="D9D9D9"/>
      </w:pBdr>
      <w:spacing w:after="120"/>
      <w:ind w:left="1135" w:hanging="284"/>
    </w:pPr>
    <w:rPr>
      <w:rFonts w:ascii="Calibri" w:hAnsi="Calibri"/>
      <w:color w:val="54585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metech.com.au\ATS\Templates\acQuire%20General%20Templates\A4%20General%20Red.dotx" TargetMode="External"/></Relationships>
</file>

<file path=word/theme/theme1.xml><?xml version="1.0" encoding="utf-8"?>
<a:theme xmlns:a="http://schemas.openxmlformats.org/drawingml/2006/main" name="Office Theme">
  <a:themeElements>
    <a:clrScheme name="Custom 1">
      <a:dk1>
        <a:srgbClr val="EF3340"/>
      </a:dk1>
      <a:lt1>
        <a:sysClr val="window" lastClr="FFFFFF"/>
      </a:lt1>
      <a:dk2>
        <a:srgbClr val="54585A"/>
      </a:dk2>
      <a:lt2>
        <a:srgbClr val="EEECE1"/>
      </a:lt2>
      <a:accent1>
        <a:srgbClr val="54585A"/>
      </a:accent1>
      <a:accent2>
        <a:srgbClr val="EF3340"/>
      </a:accent2>
      <a:accent3>
        <a:srgbClr val="FFFFFF"/>
      </a:accent3>
      <a:accent4>
        <a:srgbClr val="00AEC7"/>
      </a:accent4>
      <a:accent5>
        <a:srgbClr val="00B74F"/>
      </a:accent5>
      <a:accent6>
        <a:srgbClr val="D70025"/>
      </a:accent6>
      <a:hlink>
        <a:srgbClr val="000000"/>
      </a:hlink>
      <a:folHlink>
        <a:srgbClr val="0000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 Document" ma:contentTypeID="0x010100957DF5F9B8374C638095C692D2FC59FE006496B81E5479DC42A26C2BAF2B2D1C65" ma:contentTypeVersion="1" ma:contentTypeDescription="acQuire Template Document" ma:contentTypeScope="" ma:versionID="573c8c65d731726595f17f6924baaeda">
  <xsd:schema xmlns:xsd="http://www.w3.org/2001/XMLSchema" xmlns:p="http://schemas.microsoft.com/office/2006/metadata/properties" xmlns:ns2="523df89a-7503-429b-9c13-c33a7941352f" targetNamespace="http://schemas.microsoft.com/office/2006/metadata/properties" ma:root="true" ma:fieldsID="d6d45f7c52fe54a847a5833f45c2bd05" ns2:_="">
    <xsd:import namespace="523df89a-7503-429b-9c13-c33a7941352f"/>
    <xsd:element name="properties">
      <xsd:complexType>
        <xsd:sequence>
          <xsd:element name="documentManagement">
            <xsd:complexType>
              <xsd:all>
                <xsd:element ref="ns2:File_x0020_type0"/>
              </xsd:all>
            </xsd:complexType>
          </xsd:element>
        </xsd:sequence>
      </xsd:complexType>
    </xsd:element>
  </xsd:schema>
  <xsd:schema xmlns:xsd="http://www.w3.org/2001/XMLSchema" xmlns:dms="http://schemas.microsoft.com/office/2006/documentManagement/types" targetNamespace="523df89a-7503-429b-9c13-c33a7941352f" elementFormDefault="qualified">
    <xsd:import namespace="http://schemas.microsoft.com/office/2006/documentManagement/types"/>
    <xsd:element name="File_x0020_type0" ma:index="1" ma:displayName="File type" ma:default="Word" ma:format="Dropdown" ma:internalName="File_x0020_type0">
      <xsd:simpleType>
        <xsd:restriction base="dms:Choice">
          <xsd:enumeration value="Word"/>
          <xsd:enumeration value="Power Point"/>
          <xsd:enumeration value="Excel"/>
          <xsd:enumeration value="Images (.gif, .jpg)"/>
          <xsd:enumeration value="Vide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File_x0020_type0 xmlns="523df89a-7503-429b-9c13-c33a7941352f">Word</File_x0020_type0>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AFBD3C-18B3-4B6B-9358-561E1FD9A6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3df89a-7503-429b-9c13-c33a7941352f"/>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3E4886D-1352-41AD-8B90-D410EFCB6BBC}">
  <ds:schemaRefs>
    <ds:schemaRef ds:uri="http://schemas.microsoft.com/office/2006/metadata/properties"/>
    <ds:schemaRef ds:uri="523df89a-7503-429b-9c13-c33a7941352f"/>
  </ds:schemaRefs>
</ds:datastoreItem>
</file>

<file path=customXml/itemProps3.xml><?xml version="1.0" encoding="utf-8"?>
<ds:datastoreItem xmlns:ds="http://schemas.openxmlformats.org/officeDocument/2006/customXml" ds:itemID="{0D482FD2-1E8C-4789-9784-6C066D342324}">
  <ds:schemaRefs>
    <ds:schemaRef ds:uri="http://schemas.microsoft.com/sharepoint/v3/contenttype/forms"/>
  </ds:schemaRefs>
</ds:datastoreItem>
</file>

<file path=customXml/itemProps4.xml><?xml version="1.0" encoding="utf-8"?>
<ds:datastoreItem xmlns:ds="http://schemas.openxmlformats.org/officeDocument/2006/customXml" ds:itemID="{6C779F4E-3964-064E-9EC7-BA3F56FE9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\\metech.com.au\ATS\Templates\acQuire General Templates\A4 General Red.dotx</Template>
  <TotalTime>0</TotalTime>
  <Pages>2</Pages>
  <Words>567</Words>
  <Characters>3237</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General purpose template – red logo</vt:lpstr>
    </vt:vector>
  </TitlesOfParts>
  <Company/>
  <LinksUpToDate>false</LinksUpToDate>
  <CharactersWithSpaces>3797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purpose template – red logo</dc:title>
  <dc:subject/>
  <dc:creator>Meesha Stacker</dc:creator>
  <cp:keywords/>
  <dc:description/>
  <cp:lastModifiedBy>Priscilla Moroke</cp:lastModifiedBy>
  <cp:revision>2</cp:revision>
  <cp:lastPrinted>2013-08-05T11:05:00Z</cp:lastPrinted>
  <dcterms:created xsi:type="dcterms:W3CDTF">2016-10-31T09:03:00Z</dcterms:created>
  <dcterms:modified xsi:type="dcterms:W3CDTF">2016-10-31T09:03:00Z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0x010100957DF5F9B8374C638095C692D2FC59FE006496B81E5479DC42A26C2BAF2B2D1C65</vt:lpwstr>
  </property>
  <property fmtid="{D5CDD505-2E9C-101B-9397-08002B2CF9AE}" pid="3" name="Department">
    <vt:lpwstr>Marketing</vt:lpwstr>
  </property>
</Properties>
</file>