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D72FA3" w14:textId="77777777" w:rsidR="00896361" w:rsidRDefault="001F0351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bookmarkStart w:id="0" w:name="_GoBack"/>
      <w:bookmarkEnd w:id="0"/>
      <w:r>
        <w:rPr>
          <w:rFonts w:eastAsia="Times New Roman" w:cs="Helvetica"/>
          <w:lang w:val="en-GB" w:eastAsia="en-GB"/>
        </w:rPr>
        <w:t>FOR IMMEDIATE</w:t>
      </w:r>
      <w:r w:rsidR="00FB4530">
        <w:rPr>
          <w:rFonts w:eastAsia="Times New Roman" w:cs="Helvetica"/>
          <w:lang w:val="en-GB" w:eastAsia="en-GB"/>
        </w:rPr>
        <w:t xml:space="preserve"> RELEASE</w:t>
      </w:r>
    </w:p>
    <w:p w14:paraId="784B406D" w14:textId="77777777" w:rsidR="00896361" w:rsidRDefault="00896361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79F388FC" w14:textId="77777777" w:rsidR="00896361" w:rsidRDefault="002C6F94" w:rsidP="00FB4530">
      <w:pPr>
        <w:shd w:val="clear" w:color="auto" w:fill="FFFFFF"/>
        <w:spacing w:after="375" w:line="360" w:lineRule="auto"/>
        <w:contextualSpacing/>
        <w:jc w:val="center"/>
        <w:rPr>
          <w:rFonts w:eastAsia="Times New Roman" w:cs="Helvetica"/>
          <w:lang w:val="en-GB" w:eastAsia="en-GB"/>
        </w:rPr>
      </w:pPr>
      <w:r>
        <w:rPr>
          <w:rFonts w:eastAsia="Times New Roman" w:cs="Helvetica"/>
          <w:lang w:val="en-GB" w:eastAsia="en-GB"/>
        </w:rPr>
        <w:t>FIT-FOR-PURPOSE DESIGN MEETS LOW COST OF OWNERSHIP</w:t>
      </w:r>
    </w:p>
    <w:p w14:paraId="0EDB2143" w14:textId="77777777" w:rsidR="00896361" w:rsidRDefault="00896361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0797C89B" w14:textId="77777777" w:rsidR="00AF0EBC" w:rsidRDefault="00AF0EBC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>
        <w:rPr>
          <w:rFonts w:eastAsia="Times New Roman" w:cs="Helvetica"/>
          <w:lang w:val="en-GB" w:eastAsia="en-GB"/>
        </w:rPr>
        <w:t>P</w:t>
      </w:r>
      <w:r w:rsidR="003B6816" w:rsidRPr="003B6816">
        <w:rPr>
          <w:rFonts w:eastAsia="Times New Roman" w:cs="Helvetica"/>
          <w:lang w:val="en-GB" w:eastAsia="en-GB"/>
        </w:rPr>
        <w:t xml:space="preserve">artnering with </w:t>
      </w:r>
      <w:r>
        <w:rPr>
          <w:rFonts w:eastAsia="Times New Roman" w:cs="Helvetica"/>
          <w:lang w:val="en-GB" w:eastAsia="en-GB"/>
        </w:rPr>
        <w:t>quarries</w:t>
      </w:r>
      <w:r w:rsidR="003B6816" w:rsidRPr="003B6816">
        <w:rPr>
          <w:rFonts w:eastAsia="Times New Roman" w:cs="Helvetica"/>
          <w:lang w:val="en-GB" w:eastAsia="en-GB"/>
        </w:rPr>
        <w:t xml:space="preserve"> from design </w:t>
      </w:r>
      <w:r>
        <w:rPr>
          <w:rFonts w:eastAsia="Times New Roman" w:cs="Helvetica"/>
          <w:lang w:val="en-GB" w:eastAsia="en-GB"/>
        </w:rPr>
        <w:t xml:space="preserve">stage right </w:t>
      </w:r>
      <w:r w:rsidR="003B6816" w:rsidRPr="003B6816">
        <w:rPr>
          <w:rFonts w:eastAsia="Times New Roman" w:cs="Helvetica"/>
          <w:lang w:val="en-GB" w:eastAsia="en-GB"/>
        </w:rPr>
        <w:t>t</w:t>
      </w:r>
      <w:r w:rsidR="00915CD9">
        <w:rPr>
          <w:rFonts w:eastAsia="Times New Roman" w:cs="Helvetica"/>
          <w:lang w:val="en-GB" w:eastAsia="en-GB"/>
        </w:rPr>
        <w:t>hrough to de</w:t>
      </w:r>
      <w:r>
        <w:rPr>
          <w:rFonts w:eastAsia="Times New Roman" w:cs="Helvetica"/>
          <w:lang w:val="en-GB" w:eastAsia="en-GB"/>
        </w:rPr>
        <w:t xml:space="preserve">commissioning ensures that they get </w:t>
      </w:r>
      <w:r w:rsidR="001F0351">
        <w:rPr>
          <w:rFonts w:eastAsia="Times New Roman" w:cs="Helvetica"/>
          <w:lang w:val="en-GB" w:eastAsia="en-GB"/>
        </w:rPr>
        <w:t xml:space="preserve">the </w:t>
      </w:r>
      <w:r>
        <w:rPr>
          <w:rFonts w:eastAsia="Times New Roman" w:cs="Helvetica"/>
          <w:lang w:val="en-GB" w:eastAsia="en-GB"/>
        </w:rPr>
        <w:t>lowest cost per ton of quality product</w:t>
      </w:r>
      <w:r w:rsidR="002C6F94">
        <w:rPr>
          <w:rFonts w:eastAsia="Times New Roman" w:cs="Helvetica"/>
          <w:lang w:val="en-GB" w:eastAsia="en-GB"/>
        </w:rPr>
        <w:t xml:space="preserve"> over the life of their crushing equipment, according to JD Singleton, general manager Trio® crushing and screening equipment at Weir Minerals Africa.</w:t>
      </w:r>
    </w:p>
    <w:p w14:paraId="64F79DCD" w14:textId="77777777" w:rsidR="002C6F94" w:rsidRDefault="002C6F94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0A6DA3DB" w14:textId="77777777" w:rsidR="00915CD9" w:rsidRDefault="00915CD9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>
        <w:rPr>
          <w:rFonts w:eastAsia="Times New Roman" w:cs="Helvetica"/>
          <w:lang w:val="en-GB" w:eastAsia="en-GB"/>
        </w:rPr>
        <w:t>“Quarry operators need to ensure that the crushing machine selected is fit-for-purpose and will meet the precise requirements of their operation,” says Singleton. “Weir Minerals Africa’s crushing and screening engineers first conduct a full assessment of the crushing operation – looking at factors like material feed size, product type, capacity required, product sizes required, shape of material, hardness and moisture.”</w:t>
      </w:r>
    </w:p>
    <w:p w14:paraId="2B33CEFE" w14:textId="77777777" w:rsidR="00915CD9" w:rsidRDefault="00915CD9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7D98B638" w14:textId="77777777" w:rsidR="005F3B96" w:rsidRDefault="00D10E3F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>
        <w:rPr>
          <w:rFonts w:eastAsia="Times New Roman" w:cs="Helvetica"/>
          <w:lang w:val="en-GB" w:eastAsia="en-GB"/>
        </w:rPr>
        <w:t xml:space="preserve">The right choice </w:t>
      </w:r>
      <w:r w:rsidR="001F0351">
        <w:rPr>
          <w:rFonts w:eastAsia="Times New Roman" w:cs="Helvetica"/>
          <w:lang w:val="en-GB" w:eastAsia="en-GB"/>
        </w:rPr>
        <w:t xml:space="preserve">of equipment </w:t>
      </w:r>
      <w:r>
        <w:rPr>
          <w:rFonts w:eastAsia="Times New Roman" w:cs="Helvetica"/>
          <w:lang w:val="en-GB" w:eastAsia="en-GB"/>
        </w:rPr>
        <w:t>can then be made from Weir Minerals’</w:t>
      </w:r>
      <w:r w:rsidRPr="00D10E3F">
        <w:rPr>
          <w:rFonts w:eastAsia="Times New Roman" w:cs="Helvetica"/>
          <w:lang w:val="en-GB" w:eastAsia="en-GB"/>
        </w:rPr>
        <w:t xml:space="preserve"> </w:t>
      </w:r>
      <w:r>
        <w:rPr>
          <w:rFonts w:eastAsia="Times New Roman" w:cs="Helvetica"/>
          <w:lang w:val="en-GB" w:eastAsia="en-GB"/>
        </w:rPr>
        <w:t>comprehensive portfolio, with capacities from 50 tph to 1500 tph and catering for all ore bodies</w:t>
      </w:r>
      <w:r w:rsidR="0080695E">
        <w:rPr>
          <w:rFonts w:eastAsia="Times New Roman" w:cs="Helvetica"/>
          <w:lang w:val="en-GB" w:eastAsia="en-GB"/>
        </w:rPr>
        <w:t xml:space="preserve">. </w:t>
      </w:r>
      <w:r w:rsidR="005F3B96">
        <w:rPr>
          <w:rFonts w:eastAsia="Times New Roman" w:cs="Helvetica"/>
          <w:lang w:val="en-GB" w:eastAsia="en-GB"/>
        </w:rPr>
        <w:t xml:space="preserve">An added advantage </w:t>
      </w:r>
      <w:r w:rsidR="002016C9">
        <w:rPr>
          <w:rFonts w:eastAsia="Times New Roman" w:cs="Helvetica"/>
          <w:lang w:val="en-GB" w:eastAsia="en-GB"/>
        </w:rPr>
        <w:t xml:space="preserve">for </w:t>
      </w:r>
      <w:r w:rsidR="005F3B96">
        <w:rPr>
          <w:rFonts w:eastAsia="Times New Roman" w:cs="Helvetica"/>
          <w:lang w:val="en-GB" w:eastAsia="en-GB"/>
        </w:rPr>
        <w:t xml:space="preserve">customers is </w:t>
      </w:r>
      <w:r w:rsidR="002016C9">
        <w:rPr>
          <w:rFonts w:eastAsia="Times New Roman" w:cs="Helvetica"/>
          <w:lang w:val="en-GB" w:eastAsia="en-GB"/>
        </w:rPr>
        <w:t xml:space="preserve">that the </w:t>
      </w:r>
      <w:r w:rsidR="005F3B96">
        <w:rPr>
          <w:rFonts w:eastAsia="Times New Roman" w:cs="Helvetica"/>
          <w:lang w:val="en-GB" w:eastAsia="en-GB"/>
        </w:rPr>
        <w:t xml:space="preserve">team of applications engineers and engineering support </w:t>
      </w:r>
      <w:r w:rsidR="002016C9">
        <w:rPr>
          <w:rFonts w:eastAsia="Times New Roman" w:cs="Helvetica"/>
          <w:lang w:val="en-GB" w:eastAsia="en-GB"/>
        </w:rPr>
        <w:t xml:space="preserve">work from </w:t>
      </w:r>
      <w:r w:rsidR="005F3B96">
        <w:rPr>
          <w:rFonts w:eastAsia="Times New Roman" w:cs="Helvetica"/>
          <w:lang w:val="en-GB" w:eastAsia="en-GB"/>
        </w:rPr>
        <w:t xml:space="preserve">the same premises, so customer-specific solutions can be </w:t>
      </w:r>
      <w:r w:rsidR="005E6EC3">
        <w:rPr>
          <w:rFonts w:eastAsia="Times New Roman" w:cs="Helvetica"/>
          <w:lang w:val="en-GB" w:eastAsia="en-GB"/>
        </w:rPr>
        <w:t xml:space="preserve">jointly </w:t>
      </w:r>
      <w:r w:rsidR="005F3B96">
        <w:rPr>
          <w:rFonts w:eastAsia="Times New Roman" w:cs="Helvetica"/>
          <w:lang w:val="en-GB" w:eastAsia="en-GB"/>
        </w:rPr>
        <w:t xml:space="preserve">developed. </w:t>
      </w:r>
    </w:p>
    <w:p w14:paraId="66937B47" w14:textId="77777777" w:rsidR="00D93595" w:rsidRDefault="00D93595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42ED333A" w14:textId="77777777" w:rsidR="00972DC6" w:rsidRDefault="00D93595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>
        <w:rPr>
          <w:rFonts w:eastAsia="Times New Roman" w:cs="Helvetica"/>
          <w:lang w:val="en-GB" w:eastAsia="en-GB"/>
        </w:rPr>
        <w:t xml:space="preserve">After the commissioning phase, a dedicated aftermarket support structure </w:t>
      </w:r>
      <w:r w:rsidR="005E5C2B">
        <w:rPr>
          <w:rFonts w:eastAsia="Times New Roman" w:cs="Helvetica"/>
          <w:lang w:val="en-GB" w:eastAsia="en-GB"/>
        </w:rPr>
        <w:t xml:space="preserve">is in place including </w:t>
      </w:r>
      <w:r>
        <w:rPr>
          <w:rFonts w:eastAsia="Times New Roman" w:cs="Helvetica"/>
          <w:lang w:val="en-GB" w:eastAsia="en-GB"/>
        </w:rPr>
        <w:t>visits from teams that understand the customer operations – to assist with preventative maintenance and technical support. Good off-the-shelf availability of consumable spares and wear parts makes for quick responses and minimum downtime.</w:t>
      </w:r>
    </w:p>
    <w:p w14:paraId="20D30925" w14:textId="77777777" w:rsidR="00D93595" w:rsidRDefault="00D93595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5B129872" w14:textId="77777777" w:rsidR="00EE721A" w:rsidRDefault="00D93595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>
        <w:rPr>
          <w:rFonts w:eastAsia="Times New Roman" w:cs="Helvetica"/>
          <w:lang w:val="en-GB" w:eastAsia="en-GB"/>
        </w:rPr>
        <w:t xml:space="preserve">“Significant research and development has been undertaken on those products that have the greatest impact on customer operations,” says </w:t>
      </w:r>
      <w:r w:rsidR="008F111F">
        <w:rPr>
          <w:rFonts w:eastAsia="Times New Roman" w:cs="Helvetica"/>
          <w:lang w:val="en-GB" w:eastAsia="en-GB"/>
        </w:rPr>
        <w:t xml:space="preserve">Rasheel </w:t>
      </w:r>
      <w:r w:rsidR="008B644A">
        <w:rPr>
          <w:rFonts w:eastAsia="Times New Roman" w:cs="Helvetica"/>
          <w:lang w:val="en-GB" w:eastAsia="en-GB"/>
        </w:rPr>
        <w:t xml:space="preserve">Sukdhoe, </w:t>
      </w:r>
      <w:r w:rsidR="00F2668B">
        <w:rPr>
          <w:rFonts w:eastAsia="Times New Roman" w:cs="Helvetica"/>
          <w:lang w:val="en-GB" w:eastAsia="en-GB"/>
        </w:rPr>
        <w:t>p</w:t>
      </w:r>
      <w:r w:rsidR="008F111F">
        <w:rPr>
          <w:rFonts w:eastAsia="Times New Roman" w:cs="Helvetica"/>
          <w:lang w:val="en-GB" w:eastAsia="en-GB"/>
        </w:rPr>
        <w:t xml:space="preserve">roduct </w:t>
      </w:r>
      <w:r w:rsidR="00F2668B">
        <w:rPr>
          <w:rFonts w:eastAsia="Times New Roman" w:cs="Helvetica"/>
          <w:lang w:val="en-GB" w:eastAsia="en-GB"/>
        </w:rPr>
        <w:t>m</w:t>
      </w:r>
      <w:r w:rsidR="008F111F">
        <w:rPr>
          <w:rFonts w:eastAsia="Times New Roman" w:cs="Helvetica"/>
          <w:lang w:val="en-GB" w:eastAsia="en-GB"/>
        </w:rPr>
        <w:t xml:space="preserve">anager </w:t>
      </w:r>
      <w:r w:rsidR="008B644A">
        <w:rPr>
          <w:rFonts w:eastAsia="Times New Roman" w:cs="Helvetica"/>
          <w:lang w:val="en-GB" w:eastAsia="en-GB"/>
        </w:rPr>
        <w:t>Trio® crushing and screening equipment</w:t>
      </w:r>
      <w:r>
        <w:rPr>
          <w:rFonts w:eastAsia="Times New Roman" w:cs="Helvetica"/>
          <w:lang w:val="en-GB" w:eastAsia="en-GB"/>
        </w:rPr>
        <w:t>.</w:t>
      </w:r>
      <w:r w:rsidR="00EE721A">
        <w:rPr>
          <w:rFonts w:eastAsia="Times New Roman" w:cs="Helvetica"/>
          <w:lang w:val="en-GB" w:eastAsia="en-GB"/>
        </w:rPr>
        <w:t xml:space="preserve"> </w:t>
      </w:r>
      <w:r w:rsidR="008B644A">
        <w:rPr>
          <w:rFonts w:eastAsia="Times New Roman" w:cs="Helvetica"/>
          <w:lang w:val="en-GB" w:eastAsia="en-GB"/>
        </w:rPr>
        <w:t>“</w:t>
      </w:r>
      <w:r w:rsidR="00896361">
        <w:rPr>
          <w:rFonts w:eastAsia="Times New Roman" w:cs="Helvetica"/>
          <w:lang w:val="en-GB" w:eastAsia="en-GB"/>
        </w:rPr>
        <w:t xml:space="preserve">Notably, these are </w:t>
      </w:r>
      <w:r w:rsidR="00F2668B">
        <w:rPr>
          <w:rFonts w:eastAsia="Times New Roman" w:cs="Helvetica"/>
          <w:lang w:val="en-GB" w:eastAsia="en-GB"/>
        </w:rPr>
        <w:t>our Trio</w:t>
      </w:r>
      <w:r w:rsidR="00654D33">
        <w:rPr>
          <w:rFonts w:eastAsia="Times New Roman" w:cs="Helvetica"/>
          <w:lang w:val="en-GB" w:eastAsia="en-GB"/>
        </w:rPr>
        <w:t>®</w:t>
      </w:r>
      <w:r w:rsidR="00896361">
        <w:rPr>
          <w:rFonts w:eastAsia="Times New Roman" w:cs="Helvetica"/>
          <w:lang w:val="en-GB" w:eastAsia="en-GB"/>
        </w:rPr>
        <w:t xml:space="preserve"> </w:t>
      </w:r>
      <w:r w:rsidR="00BC27A9">
        <w:rPr>
          <w:rFonts w:eastAsia="Times New Roman" w:cs="Helvetica"/>
          <w:lang w:val="en-GB" w:eastAsia="en-GB"/>
        </w:rPr>
        <w:t xml:space="preserve">TP </w:t>
      </w:r>
      <w:r w:rsidR="00896361">
        <w:rPr>
          <w:rFonts w:eastAsia="Times New Roman" w:cs="Helvetica"/>
          <w:lang w:val="en-GB" w:eastAsia="en-GB"/>
        </w:rPr>
        <w:t>cone crusher</w:t>
      </w:r>
      <w:r w:rsidR="00BC27A9">
        <w:rPr>
          <w:rFonts w:eastAsia="Times New Roman" w:cs="Helvetica"/>
          <w:lang w:val="en-GB" w:eastAsia="en-GB"/>
        </w:rPr>
        <w:t>s</w:t>
      </w:r>
      <w:r w:rsidR="00896361">
        <w:rPr>
          <w:rFonts w:eastAsia="Times New Roman" w:cs="Helvetica"/>
          <w:lang w:val="en-GB" w:eastAsia="en-GB"/>
        </w:rPr>
        <w:t xml:space="preserve"> and </w:t>
      </w:r>
      <w:r w:rsidR="00BC27A9">
        <w:rPr>
          <w:rFonts w:eastAsia="Times New Roman" w:cs="Helvetica"/>
          <w:lang w:val="en-GB" w:eastAsia="en-GB"/>
        </w:rPr>
        <w:t>our</w:t>
      </w:r>
      <w:r w:rsidR="00896361">
        <w:rPr>
          <w:rFonts w:eastAsia="Times New Roman" w:cs="Helvetica"/>
          <w:lang w:val="en-GB" w:eastAsia="en-GB"/>
        </w:rPr>
        <w:t xml:space="preserve"> Trio</w:t>
      </w:r>
      <w:r w:rsidR="00654D33">
        <w:rPr>
          <w:rFonts w:eastAsia="Times New Roman" w:cs="Helvetica"/>
          <w:lang w:val="en-GB" w:eastAsia="en-GB"/>
        </w:rPr>
        <w:t>®</w:t>
      </w:r>
      <w:r w:rsidR="00896361">
        <w:rPr>
          <w:rFonts w:eastAsia="Times New Roman" w:cs="Helvetica"/>
          <w:lang w:val="en-GB" w:eastAsia="en-GB"/>
        </w:rPr>
        <w:t xml:space="preserve"> </w:t>
      </w:r>
      <w:r w:rsidR="00AA1973">
        <w:rPr>
          <w:rFonts w:eastAsia="Times New Roman" w:cs="Helvetica"/>
          <w:lang w:val="en-GB" w:eastAsia="en-GB"/>
        </w:rPr>
        <w:t xml:space="preserve">TV </w:t>
      </w:r>
      <w:r w:rsidR="00654D33">
        <w:rPr>
          <w:rFonts w:eastAsia="Times New Roman" w:cs="Helvetica"/>
          <w:lang w:val="en-GB" w:eastAsia="en-GB"/>
        </w:rPr>
        <w:t>v</w:t>
      </w:r>
      <w:r w:rsidR="00896361">
        <w:rPr>
          <w:rFonts w:eastAsia="Times New Roman" w:cs="Helvetica"/>
          <w:lang w:val="en-GB" w:eastAsia="en-GB"/>
        </w:rPr>
        <w:t xml:space="preserve">ertical </w:t>
      </w:r>
      <w:r w:rsidR="00654D33">
        <w:rPr>
          <w:rFonts w:eastAsia="Times New Roman" w:cs="Helvetica"/>
          <w:lang w:val="en-GB" w:eastAsia="en-GB"/>
        </w:rPr>
        <w:t>s</w:t>
      </w:r>
      <w:r w:rsidR="00896361">
        <w:rPr>
          <w:rFonts w:eastAsia="Times New Roman" w:cs="Helvetica"/>
          <w:lang w:val="en-GB" w:eastAsia="en-GB"/>
        </w:rPr>
        <w:t xml:space="preserve">haft </w:t>
      </w:r>
      <w:r w:rsidR="00654D33">
        <w:rPr>
          <w:rFonts w:eastAsia="Times New Roman" w:cs="Helvetica"/>
          <w:lang w:val="en-GB" w:eastAsia="en-GB"/>
        </w:rPr>
        <w:t>i</w:t>
      </w:r>
      <w:r w:rsidR="00896361">
        <w:rPr>
          <w:rFonts w:eastAsia="Times New Roman" w:cs="Helvetica"/>
          <w:lang w:val="en-GB" w:eastAsia="en-GB"/>
        </w:rPr>
        <w:t xml:space="preserve">mpact </w:t>
      </w:r>
      <w:r w:rsidR="00F2668B">
        <w:rPr>
          <w:rFonts w:eastAsia="Times New Roman" w:cs="Helvetica"/>
          <w:lang w:val="en-GB" w:eastAsia="en-GB"/>
        </w:rPr>
        <w:t xml:space="preserve">(VSI) </w:t>
      </w:r>
      <w:r w:rsidR="00896361">
        <w:rPr>
          <w:rFonts w:eastAsia="Times New Roman" w:cs="Helvetica"/>
          <w:lang w:val="en-GB" w:eastAsia="en-GB"/>
        </w:rPr>
        <w:t>crusher</w:t>
      </w:r>
      <w:r w:rsidR="00DD3AFB">
        <w:rPr>
          <w:rFonts w:eastAsia="Times New Roman" w:cs="Helvetica"/>
          <w:lang w:val="en-GB" w:eastAsia="en-GB"/>
        </w:rPr>
        <w:t xml:space="preserve">s – </w:t>
      </w:r>
      <w:r w:rsidR="00896361">
        <w:rPr>
          <w:rFonts w:eastAsia="Times New Roman" w:cs="Helvetica"/>
          <w:lang w:val="en-GB" w:eastAsia="en-GB"/>
        </w:rPr>
        <w:t xml:space="preserve">machines </w:t>
      </w:r>
      <w:r w:rsidR="00DD3AFB">
        <w:rPr>
          <w:rFonts w:eastAsia="Times New Roman" w:cs="Helvetica"/>
          <w:lang w:val="en-GB" w:eastAsia="en-GB"/>
        </w:rPr>
        <w:t xml:space="preserve">that </w:t>
      </w:r>
      <w:r w:rsidR="00896361">
        <w:rPr>
          <w:rFonts w:eastAsia="Times New Roman" w:cs="Helvetica"/>
          <w:lang w:val="en-GB" w:eastAsia="en-GB"/>
        </w:rPr>
        <w:t xml:space="preserve">are responsible for producing final product and therefore </w:t>
      </w:r>
      <w:r w:rsidR="0005078D">
        <w:rPr>
          <w:rFonts w:eastAsia="Times New Roman" w:cs="Helvetica"/>
          <w:lang w:val="en-GB" w:eastAsia="en-GB"/>
        </w:rPr>
        <w:t xml:space="preserve">directly </w:t>
      </w:r>
      <w:r w:rsidR="002A3FF6">
        <w:rPr>
          <w:rFonts w:eastAsia="Times New Roman" w:cs="Helvetica"/>
          <w:lang w:val="en-GB" w:eastAsia="en-GB"/>
        </w:rPr>
        <w:t>impact on operation</w:t>
      </w:r>
      <w:r w:rsidR="00896361">
        <w:rPr>
          <w:rFonts w:eastAsia="Times New Roman" w:cs="Helvetica"/>
          <w:lang w:val="en-GB" w:eastAsia="en-GB"/>
        </w:rPr>
        <w:t>s</w:t>
      </w:r>
      <w:r w:rsidR="002A3FF6">
        <w:rPr>
          <w:rFonts w:eastAsia="Times New Roman" w:cs="Helvetica"/>
          <w:lang w:val="en-GB" w:eastAsia="en-GB"/>
        </w:rPr>
        <w:t>’</w:t>
      </w:r>
      <w:r w:rsidR="00896361">
        <w:rPr>
          <w:rFonts w:eastAsia="Times New Roman" w:cs="Helvetica"/>
          <w:lang w:val="en-GB" w:eastAsia="en-GB"/>
        </w:rPr>
        <w:t xml:space="preserve"> revenue stre</w:t>
      </w:r>
      <w:r w:rsidR="00EE721A">
        <w:rPr>
          <w:rFonts w:eastAsia="Times New Roman" w:cs="Helvetica"/>
          <w:lang w:val="en-GB" w:eastAsia="en-GB"/>
        </w:rPr>
        <w:t>am</w:t>
      </w:r>
      <w:r w:rsidR="002A3FF6">
        <w:rPr>
          <w:rFonts w:eastAsia="Times New Roman" w:cs="Helvetica"/>
          <w:lang w:val="en-GB" w:eastAsia="en-GB"/>
        </w:rPr>
        <w:t>s</w:t>
      </w:r>
      <w:r w:rsidR="00EE721A">
        <w:rPr>
          <w:rFonts w:eastAsia="Times New Roman" w:cs="Helvetica"/>
          <w:lang w:val="en-GB" w:eastAsia="en-GB"/>
        </w:rPr>
        <w:t>.”</w:t>
      </w:r>
    </w:p>
    <w:p w14:paraId="736F3C9B" w14:textId="77777777" w:rsidR="00896361" w:rsidRDefault="008B644A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>
        <w:rPr>
          <w:rFonts w:eastAsia="Times New Roman" w:cs="Helvetica"/>
          <w:lang w:val="en-GB" w:eastAsia="en-GB"/>
        </w:rPr>
        <w:t xml:space="preserve"> </w:t>
      </w:r>
    </w:p>
    <w:p w14:paraId="0D74F56E" w14:textId="77777777" w:rsidR="00B715F5" w:rsidRDefault="002A3FF6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>
        <w:rPr>
          <w:rFonts w:eastAsia="Times New Roman" w:cs="Helvetica"/>
          <w:lang w:val="en-GB" w:eastAsia="en-GB"/>
        </w:rPr>
        <w:t xml:space="preserve">Sukdhoe says applying the right </w:t>
      </w:r>
      <w:r w:rsidR="00EB32EB">
        <w:rPr>
          <w:rFonts w:eastAsia="Times New Roman" w:cs="Helvetica"/>
          <w:lang w:val="en-GB" w:eastAsia="en-GB"/>
        </w:rPr>
        <w:t xml:space="preserve">crushing technology in these areas </w:t>
      </w:r>
      <w:r>
        <w:rPr>
          <w:rFonts w:eastAsia="Times New Roman" w:cs="Helvetica"/>
          <w:lang w:val="en-GB" w:eastAsia="en-GB"/>
        </w:rPr>
        <w:t>help</w:t>
      </w:r>
      <w:r w:rsidR="00DD3AFB">
        <w:rPr>
          <w:rFonts w:eastAsia="Times New Roman" w:cs="Helvetica"/>
          <w:lang w:val="en-GB" w:eastAsia="en-GB"/>
        </w:rPr>
        <w:t>s</w:t>
      </w:r>
      <w:r>
        <w:rPr>
          <w:rFonts w:eastAsia="Times New Roman" w:cs="Helvetica"/>
          <w:lang w:val="en-GB" w:eastAsia="en-GB"/>
        </w:rPr>
        <w:t xml:space="preserve"> </w:t>
      </w:r>
      <w:r w:rsidR="00AD67F8">
        <w:rPr>
          <w:rFonts w:eastAsia="Times New Roman" w:cs="Helvetica"/>
          <w:lang w:val="en-GB" w:eastAsia="en-GB"/>
        </w:rPr>
        <w:t xml:space="preserve">quarries to </w:t>
      </w:r>
      <w:r w:rsidR="002A2BAE">
        <w:rPr>
          <w:rFonts w:eastAsia="Times New Roman" w:cs="Helvetica"/>
          <w:lang w:val="en-GB" w:eastAsia="en-GB"/>
        </w:rPr>
        <w:t>increase</w:t>
      </w:r>
      <w:r w:rsidR="00AA4BDB">
        <w:rPr>
          <w:rFonts w:eastAsia="Times New Roman" w:cs="Helvetica"/>
          <w:lang w:val="en-GB" w:eastAsia="en-GB"/>
        </w:rPr>
        <w:t xml:space="preserve"> </w:t>
      </w:r>
      <w:r w:rsidR="002A2BAE">
        <w:rPr>
          <w:rFonts w:eastAsia="Times New Roman" w:cs="Helvetica"/>
          <w:lang w:val="en-GB" w:eastAsia="en-GB"/>
        </w:rPr>
        <w:t>flexibility</w:t>
      </w:r>
      <w:r>
        <w:rPr>
          <w:rFonts w:eastAsia="Times New Roman" w:cs="Helvetica"/>
          <w:lang w:val="en-GB" w:eastAsia="en-GB"/>
        </w:rPr>
        <w:t xml:space="preserve"> </w:t>
      </w:r>
      <w:r w:rsidR="00A17603">
        <w:rPr>
          <w:rFonts w:eastAsia="Times New Roman" w:cs="Helvetica"/>
          <w:lang w:val="en-GB" w:eastAsia="en-GB"/>
        </w:rPr>
        <w:t xml:space="preserve">and </w:t>
      </w:r>
      <w:r w:rsidR="002A2BAE">
        <w:rPr>
          <w:rFonts w:eastAsia="Times New Roman" w:cs="Helvetica"/>
          <w:lang w:val="en-GB" w:eastAsia="en-GB"/>
        </w:rPr>
        <w:t xml:space="preserve">reduce operating costs. </w:t>
      </w:r>
      <w:r w:rsidR="00CB020E">
        <w:rPr>
          <w:rFonts w:eastAsia="Times New Roman" w:cs="Helvetica"/>
          <w:lang w:val="en-GB" w:eastAsia="en-GB"/>
        </w:rPr>
        <w:t>The Trio® TP cone crusher, for instance, has been engineered with a unique combination of high crushing force, high throw and high pivot point</w:t>
      </w:r>
      <w:r w:rsidR="00B715F5">
        <w:rPr>
          <w:rFonts w:eastAsia="Times New Roman" w:cs="Helvetica"/>
          <w:lang w:val="en-GB" w:eastAsia="en-GB"/>
        </w:rPr>
        <w:t xml:space="preserve">. Its </w:t>
      </w:r>
      <w:r w:rsidR="00B715F5">
        <w:t xml:space="preserve">steep crushing chamber angle and large crushing stroke allows operation at optimum speed for a finer product, </w:t>
      </w:r>
      <w:r w:rsidR="00B715F5">
        <w:lastRenderedPageBreak/>
        <w:t xml:space="preserve">while its </w:t>
      </w:r>
      <w:r w:rsidR="00B715F5">
        <w:rPr>
          <w:rFonts w:eastAsia="Times New Roman" w:cs="Helvetica"/>
          <w:lang w:val="en-GB" w:eastAsia="en-GB"/>
        </w:rPr>
        <w:t xml:space="preserve">crushing action delivers maximum throughput and increased interparticle breakage. </w:t>
      </w:r>
      <w:r w:rsidR="00B715F5">
        <w:t>T</w:t>
      </w:r>
      <w:r w:rsidR="00B715F5">
        <w:rPr>
          <w:rFonts w:eastAsia="Times New Roman" w:cs="Helvetica"/>
          <w:lang w:val="en-GB" w:eastAsia="en-GB"/>
        </w:rPr>
        <w:t xml:space="preserve">he high pivot point provides a greater reduction ratio at the top of the head, resulting in greater flexibility in feed size and higher production. </w:t>
      </w:r>
    </w:p>
    <w:p w14:paraId="5AF83ED2" w14:textId="77777777" w:rsidR="002A2BAE" w:rsidRDefault="002A2BAE" w:rsidP="00FB4530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008EF188" w14:textId="77777777" w:rsidR="00DE450A" w:rsidRDefault="00654D33" w:rsidP="00FB4530">
      <w:pPr>
        <w:shd w:val="clear" w:color="auto" w:fill="FFFFFF"/>
        <w:spacing w:after="375" w:line="360" w:lineRule="auto"/>
        <w:contextualSpacing/>
      </w:pPr>
      <w:r>
        <w:t xml:space="preserve">Engineered for use in tertiary or quaternary stage crushing, the Trio® VSI crusher </w:t>
      </w:r>
      <w:r w:rsidR="00DE450A">
        <w:t>also offers high throughput with reliable and cost-</w:t>
      </w:r>
      <w:r w:rsidR="004E6E97">
        <w:t>efficient performance – featuring advanced open table designs, multi-port rotors and a larger bearing capacity than most other VSI crushers in the industry.</w:t>
      </w:r>
    </w:p>
    <w:p w14:paraId="06D4AFD3" w14:textId="77777777" w:rsidR="000103AF" w:rsidRDefault="000103AF" w:rsidP="00FB4530">
      <w:pPr>
        <w:shd w:val="clear" w:color="auto" w:fill="FFFFFF"/>
        <w:spacing w:after="375" w:line="360" w:lineRule="auto"/>
        <w:contextualSpacing/>
      </w:pPr>
    </w:p>
    <w:p w14:paraId="2869D4B9" w14:textId="77777777" w:rsidR="008A3CDF" w:rsidRDefault="000103AF" w:rsidP="00FB4530">
      <w:pPr>
        <w:shd w:val="clear" w:color="auto" w:fill="FFFFFF"/>
        <w:spacing w:after="375" w:line="360" w:lineRule="auto"/>
        <w:contextualSpacing/>
      </w:pPr>
      <w:r>
        <w:t>Available with three interchangeable chamber configurations</w:t>
      </w:r>
      <w:r w:rsidR="00127BCB">
        <w:t xml:space="preserve"> </w:t>
      </w:r>
      <w:r>
        <w:t>for maximum application flexibility in producing high quality cubical aggregates</w:t>
      </w:r>
      <w:r w:rsidR="00127BCB">
        <w:t xml:space="preserve">, this crusher also features the externally adjustable feed tube which allows adjustment without opening the crusher. </w:t>
      </w:r>
    </w:p>
    <w:p w14:paraId="7F127C7B" w14:textId="77777777" w:rsidR="00DD3AFB" w:rsidRDefault="00DD3AFB" w:rsidP="00FB4530">
      <w:pPr>
        <w:shd w:val="clear" w:color="auto" w:fill="FFFFFF"/>
        <w:spacing w:after="375" w:line="360" w:lineRule="auto"/>
        <w:contextualSpacing/>
      </w:pPr>
    </w:p>
    <w:p w14:paraId="033E76E2" w14:textId="77777777" w:rsidR="00654D33" w:rsidRDefault="008A3CDF" w:rsidP="00FB4530">
      <w:pPr>
        <w:shd w:val="clear" w:color="auto" w:fill="FFFFFF"/>
        <w:spacing w:after="375" w:line="360" w:lineRule="auto"/>
        <w:contextualSpacing/>
      </w:pPr>
      <w:r>
        <w:t xml:space="preserve">“The </w:t>
      </w:r>
      <w:r w:rsidR="00654D33">
        <w:t>integral vibration protection system alerts personnel to potential problems</w:t>
      </w:r>
      <w:r>
        <w:t xml:space="preserve"> and</w:t>
      </w:r>
      <w:r w:rsidR="00654D33">
        <w:t xml:space="preserve"> will shut down the crusher </w:t>
      </w:r>
      <w:r>
        <w:t xml:space="preserve">if there is excess vibration – to </w:t>
      </w:r>
      <w:r w:rsidR="00654D33">
        <w:t>p</w:t>
      </w:r>
      <w:r>
        <w:t>rotect it from possible damage,” he says. “</w:t>
      </w:r>
      <w:r w:rsidR="00654D33">
        <w:t>A furt</w:t>
      </w:r>
      <w:r>
        <w:t>her safety feature is the micro-</w:t>
      </w:r>
      <w:r w:rsidR="00654D33">
        <w:t>switch i</w:t>
      </w:r>
      <w:r>
        <w:t>n</w:t>
      </w:r>
      <w:r w:rsidR="00654D33">
        <w:t xml:space="preserve"> the lid lift</w:t>
      </w:r>
      <w:r>
        <w:t xml:space="preserve">, </w:t>
      </w:r>
      <w:r w:rsidR="00654D33">
        <w:t>prevent</w:t>
      </w:r>
      <w:r>
        <w:t>ing</w:t>
      </w:r>
      <w:r w:rsidR="00654D33">
        <w:t xml:space="preserve"> the crusher from starting up du</w:t>
      </w:r>
      <w:r>
        <w:t>ring inspection or maintenance.”</w:t>
      </w:r>
    </w:p>
    <w:p w14:paraId="0E635F19" w14:textId="77777777" w:rsidR="00BB748C" w:rsidRDefault="00BB748C" w:rsidP="00FB4530">
      <w:pPr>
        <w:shd w:val="clear" w:color="auto" w:fill="FFFFFF"/>
        <w:spacing w:after="375" w:line="360" w:lineRule="auto"/>
        <w:contextualSpacing/>
      </w:pPr>
    </w:p>
    <w:p w14:paraId="1543EEE5" w14:textId="77777777" w:rsidR="00BB748C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 w:rsidRPr="00BB748C">
        <w:rPr>
          <w:rFonts w:eastAsia="Times New Roman" w:cs="Helvetica"/>
          <w:lang w:val="en-GB" w:eastAsia="en-GB"/>
        </w:rPr>
        <w:t>PARTNERING PIC 01 : JD Singleton, general manager Trio® crushing and screening equipment at Weir Minerals Africa.</w:t>
      </w:r>
    </w:p>
    <w:p w14:paraId="6A308322" w14:textId="77777777" w:rsidR="00BB748C" w:rsidRPr="00BB748C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6223952D" w14:textId="77777777" w:rsidR="00BB748C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 w:rsidRPr="00BB748C">
        <w:rPr>
          <w:rFonts w:eastAsia="Times New Roman" w:cs="Helvetica"/>
          <w:lang w:val="en-GB" w:eastAsia="en-GB"/>
        </w:rPr>
        <w:t>PARTNERING PIC 02 : The Trio TP cone crusher is used in secondary and tertiary stage crushing.</w:t>
      </w:r>
    </w:p>
    <w:p w14:paraId="0A1ED9C9" w14:textId="77777777" w:rsidR="00BB748C" w:rsidRPr="00BB748C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5C959FDA" w14:textId="77777777" w:rsidR="00BB748C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 w:rsidRPr="00BB748C">
        <w:rPr>
          <w:rFonts w:eastAsia="Times New Roman" w:cs="Helvetica"/>
          <w:lang w:val="en-GB" w:eastAsia="en-GB"/>
        </w:rPr>
        <w:t>PARTNERING PIC 03 : Three Trio cone crushers operating at an iron ore mine.</w:t>
      </w:r>
    </w:p>
    <w:p w14:paraId="732251FF" w14:textId="77777777" w:rsidR="00BB748C" w:rsidRPr="00BB748C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06B0A1BF" w14:textId="77777777" w:rsidR="00BB748C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 w:rsidRPr="00BB748C">
        <w:rPr>
          <w:rFonts w:eastAsia="Times New Roman" w:cs="Helvetica"/>
          <w:lang w:val="en-GB" w:eastAsia="en-GB"/>
        </w:rPr>
        <w:t>PARTNERING PIC 04 : An aggregate manufacturer with a range of Trio equipment including screens and conveyors.</w:t>
      </w:r>
    </w:p>
    <w:p w14:paraId="4139C479" w14:textId="77777777" w:rsidR="00BB748C" w:rsidRPr="00BB748C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</w:p>
    <w:p w14:paraId="6033369D" w14:textId="77777777" w:rsidR="00654D33" w:rsidRDefault="00BB748C" w:rsidP="00BB748C">
      <w:pPr>
        <w:shd w:val="clear" w:color="auto" w:fill="FFFFFF"/>
        <w:spacing w:after="375" w:line="360" w:lineRule="auto"/>
        <w:contextualSpacing/>
        <w:rPr>
          <w:rFonts w:eastAsia="Times New Roman" w:cs="Helvetica"/>
          <w:lang w:val="en-GB" w:eastAsia="en-GB"/>
        </w:rPr>
      </w:pPr>
      <w:r w:rsidRPr="00BB748C">
        <w:rPr>
          <w:rFonts w:eastAsia="Times New Roman" w:cs="Helvetica"/>
          <w:lang w:val="en-GB" w:eastAsia="en-GB"/>
        </w:rPr>
        <w:t>PARTNERING PIC 05 : A range of Trio equipment in a complete primary, secondary and tertiary plant.</w:t>
      </w:r>
    </w:p>
    <w:p w14:paraId="27C30B04" w14:textId="77777777" w:rsidR="006D4E03" w:rsidRDefault="006D4E03" w:rsidP="001F0351">
      <w:pPr>
        <w:shd w:val="clear" w:color="auto" w:fill="FFFFFF"/>
        <w:spacing w:after="375" w:line="240" w:lineRule="auto"/>
        <w:contextualSpacing/>
      </w:pPr>
      <w:r>
        <w:t xml:space="preserve">ENDS … </w:t>
      </w:r>
      <w:r w:rsidR="008653FB">
        <w:t>OCTOBER</w:t>
      </w:r>
      <w:r>
        <w:t xml:space="preserve"> 2016 </w:t>
      </w:r>
    </w:p>
    <w:p w14:paraId="008A541A" w14:textId="77777777" w:rsidR="001F0351" w:rsidRDefault="001F0351" w:rsidP="001F035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55C90D09" w14:textId="77777777" w:rsidR="001F0351" w:rsidRDefault="001F0351" w:rsidP="001F035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1D05F6D4" w14:textId="77777777" w:rsidR="001F0351" w:rsidRDefault="001F0351" w:rsidP="001F035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08DAD8D1" w14:textId="77777777" w:rsidR="001F0351" w:rsidRDefault="001F0351" w:rsidP="001F0351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4EBC8D70" w14:textId="77777777" w:rsidR="001F0351" w:rsidRPr="00513DE2" w:rsidRDefault="001F0351" w:rsidP="001F0351">
      <w:pPr>
        <w:spacing w:line="240" w:lineRule="auto"/>
        <w:contextualSpacing/>
        <w:rPr>
          <w:rFonts w:ascii="Calibri" w:hAnsi="Calibri" w:cs="Tahoma"/>
          <w:caps/>
        </w:rPr>
      </w:pPr>
    </w:p>
    <w:p w14:paraId="328ACE6A" w14:textId="77777777" w:rsidR="001F0351" w:rsidRPr="00513DE2" w:rsidRDefault="001F0351" w:rsidP="001F0351">
      <w:pPr>
        <w:spacing w:line="240" w:lineRule="auto"/>
        <w:contextualSpacing/>
        <w:rPr>
          <w:rFonts w:ascii="Calibri" w:hAnsi="Calibri" w:cs="Tahoma"/>
          <w:caps/>
        </w:rPr>
      </w:pPr>
      <w:r w:rsidRPr="00513DE2">
        <w:rPr>
          <w:rFonts w:ascii="Calibri" w:hAnsi="Calibri" w:cs="Tahoma"/>
          <w:caps/>
        </w:rPr>
        <w:t>FOR</w:t>
      </w:r>
      <w:r w:rsidRPr="00513DE2">
        <w:rPr>
          <w:rFonts w:ascii="Calibri" w:hAnsi="Calibri" w:cs="Tahoma"/>
          <w:caps/>
        </w:rPr>
        <w:tab/>
      </w:r>
      <w:r w:rsidRPr="00513DE2">
        <w:rPr>
          <w:rFonts w:ascii="Calibri" w:hAnsi="Calibri" w:cs="Tahoma"/>
          <w:caps/>
        </w:rPr>
        <w:tab/>
      </w:r>
      <w:r>
        <w:rPr>
          <w:rFonts w:ascii="Calibri" w:hAnsi="Calibri" w:cs="Tahoma"/>
          <w:caps/>
        </w:rPr>
        <w:tab/>
      </w:r>
      <w:r w:rsidRPr="00513DE2">
        <w:rPr>
          <w:rFonts w:ascii="Calibri" w:hAnsi="Calibri" w:cs="Tahoma"/>
          <w:caps/>
        </w:rPr>
        <w:t>:</w:t>
      </w:r>
      <w:r w:rsidRPr="00513DE2">
        <w:rPr>
          <w:rFonts w:ascii="Calibri" w:hAnsi="Calibri" w:cs="Tahoma"/>
          <w:caps/>
        </w:rPr>
        <w:tab/>
        <w:t>RENE CALITZ</w:t>
      </w:r>
    </w:p>
    <w:p w14:paraId="121D925A" w14:textId="77777777" w:rsidR="001F0351" w:rsidRPr="00513DE2" w:rsidRDefault="001F0351" w:rsidP="001F0351">
      <w:pPr>
        <w:spacing w:line="240" w:lineRule="auto"/>
        <w:contextualSpacing/>
        <w:rPr>
          <w:rFonts w:ascii="Calibri" w:hAnsi="Calibri" w:cs="Tahoma"/>
          <w:caps/>
        </w:rPr>
      </w:pPr>
      <w:r w:rsidRPr="00513DE2">
        <w:rPr>
          <w:rFonts w:ascii="Calibri" w:hAnsi="Calibri" w:cs="Tahoma"/>
          <w:caps/>
        </w:rPr>
        <w:tab/>
      </w:r>
      <w:r w:rsidRPr="00513DE2">
        <w:rPr>
          <w:rFonts w:ascii="Calibri" w:hAnsi="Calibri" w:cs="Tahoma"/>
          <w:caps/>
        </w:rPr>
        <w:tab/>
      </w:r>
      <w:r>
        <w:rPr>
          <w:rFonts w:ascii="Calibri" w:hAnsi="Calibri" w:cs="Tahoma"/>
          <w:caps/>
        </w:rPr>
        <w:tab/>
      </w:r>
      <w:r w:rsidRPr="00513DE2">
        <w:rPr>
          <w:rFonts w:ascii="Calibri" w:hAnsi="Calibri" w:cs="Tahoma"/>
          <w:caps/>
        </w:rPr>
        <w:tab/>
        <w:t>WEIR MINERALS AFRICA (PTY) LTD</w:t>
      </w:r>
    </w:p>
    <w:p w14:paraId="13843202" w14:textId="77777777" w:rsidR="001F0351" w:rsidRDefault="001F0351" w:rsidP="001F0351">
      <w:pPr>
        <w:spacing w:line="240" w:lineRule="auto"/>
        <w:contextualSpacing/>
        <w:rPr>
          <w:rFonts w:ascii="Calibri" w:hAnsi="Calibri" w:cs="Tahoma"/>
          <w:caps/>
        </w:rPr>
      </w:pPr>
      <w:r w:rsidRPr="00513DE2">
        <w:rPr>
          <w:rFonts w:ascii="Calibri" w:hAnsi="Calibri" w:cs="Tahoma"/>
          <w:caps/>
        </w:rPr>
        <w:lastRenderedPageBreak/>
        <w:tab/>
      </w:r>
      <w:r w:rsidRPr="00513DE2">
        <w:rPr>
          <w:rFonts w:ascii="Calibri" w:hAnsi="Calibri" w:cs="Tahoma"/>
          <w:caps/>
        </w:rPr>
        <w:tab/>
      </w:r>
      <w:r>
        <w:rPr>
          <w:rFonts w:ascii="Calibri" w:hAnsi="Calibri" w:cs="Tahoma"/>
          <w:caps/>
        </w:rPr>
        <w:tab/>
      </w:r>
      <w:r w:rsidRPr="00513DE2">
        <w:rPr>
          <w:rFonts w:ascii="Calibri" w:hAnsi="Calibri" w:cs="Tahoma"/>
          <w:caps/>
        </w:rPr>
        <w:tab/>
        <w:t>Tel : +27 011 929 2622</w:t>
      </w:r>
    </w:p>
    <w:p w14:paraId="517F29C1" w14:textId="77777777" w:rsidR="001F0351" w:rsidRPr="00513DE2" w:rsidRDefault="001F0351" w:rsidP="001F0351">
      <w:pPr>
        <w:spacing w:line="240" w:lineRule="auto"/>
        <w:contextualSpacing/>
        <w:rPr>
          <w:rFonts w:ascii="Calibri" w:hAnsi="Calibri" w:cs="Tahoma"/>
          <w:caps/>
        </w:rPr>
      </w:pPr>
      <w:r>
        <w:rPr>
          <w:rFonts w:ascii="Calibri" w:hAnsi="Calibri" w:cs="Tahoma"/>
          <w:caps/>
        </w:rPr>
        <w:tab/>
      </w:r>
      <w:r>
        <w:rPr>
          <w:rFonts w:ascii="Calibri" w:hAnsi="Calibri" w:cs="Tahoma"/>
          <w:caps/>
        </w:rPr>
        <w:tab/>
      </w:r>
      <w:r>
        <w:rPr>
          <w:rFonts w:ascii="Calibri" w:hAnsi="Calibri" w:cs="Tahoma"/>
          <w:caps/>
        </w:rPr>
        <w:tab/>
      </w:r>
      <w:r>
        <w:rPr>
          <w:rFonts w:ascii="Calibri" w:hAnsi="Calibri" w:cs="Tahoma"/>
          <w:caps/>
        </w:rPr>
        <w:tab/>
        <w:t xml:space="preserve">EMAIL : </w:t>
      </w:r>
      <w:r>
        <w:rPr>
          <w:rFonts w:ascii="Calibri" w:hAnsi="Calibri" w:cs="Tahoma"/>
        </w:rPr>
        <w:t>r.calitz@weirminerals.com</w:t>
      </w:r>
    </w:p>
    <w:p w14:paraId="16719F57" w14:textId="77777777" w:rsidR="001F0351" w:rsidRPr="00513DE2" w:rsidRDefault="001F0351" w:rsidP="001F0351">
      <w:pPr>
        <w:spacing w:line="240" w:lineRule="auto"/>
        <w:contextualSpacing/>
        <w:rPr>
          <w:rFonts w:ascii="Calibri" w:hAnsi="Calibri" w:cs="Tahoma"/>
        </w:rPr>
      </w:pPr>
      <w:r w:rsidRPr="00513DE2">
        <w:rPr>
          <w:rFonts w:ascii="Calibri" w:hAnsi="Calibri" w:cs="Tahoma"/>
          <w:caps/>
        </w:rPr>
        <w:tab/>
      </w:r>
      <w:r w:rsidRPr="00513DE2">
        <w:rPr>
          <w:rFonts w:ascii="Calibri" w:hAnsi="Calibri" w:cs="Tahoma"/>
          <w:caps/>
        </w:rPr>
        <w:tab/>
      </w:r>
      <w:r>
        <w:rPr>
          <w:rFonts w:ascii="Calibri" w:hAnsi="Calibri" w:cs="Tahoma"/>
          <w:caps/>
        </w:rPr>
        <w:tab/>
      </w:r>
      <w:r>
        <w:rPr>
          <w:rFonts w:ascii="Calibri" w:hAnsi="Calibri" w:cs="Tahoma"/>
          <w:caps/>
        </w:rPr>
        <w:tab/>
        <w:t xml:space="preserve">WEBSITE: </w:t>
      </w:r>
      <w:hyperlink r:id="rId7" w:history="1">
        <w:r w:rsidRPr="00C47A2F">
          <w:rPr>
            <w:rStyle w:val="Hyperlink"/>
            <w:rFonts w:ascii="Calibri" w:hAnsi="Calibri" w:cs="Tahoma"/>
          </w:rPr>
          <w:t>www.minerals.weir</w:t>
        </w:r>
      </w:hyperlink>
    </w:p>
    <w:p w14:paraId="1FFA985C" w14:textId="77777777" w:rsidR="001F0351" w:rsidRPr="00513DE2" w:rsidRDefault="001F0351" w:rsidP="001F0351">
      <w:pPr>
        <w:spacing w:line="240" w:lineRule="auto"/>
        <w:contextualSpacing/>
        <w:rPr>
          <w:rFonts w:ascii="Calibri" w:hAnsi="Calibri" w:cs="Tahoma"/>
          <w:caps/>
        </w:rPr>
      </w:pPr>
    </w:p>
    <w:p w14:paraId="6BB3CD66" w14:textId="77777777" w:rsidR="001F0351" w:rsidRDefault="001F0351" w:rsidP="001F0351">
      <w:pPr>
        <w:shd w:val="clear" w:color="auto" w:fill="FFFFFF"/>
        <w:spacing w:after="375" w:line="240" w:lineRule="auto"/>
        <w:contextualSpacing/>
      </w:pPr>
    </w:p>
    <w:sectPr w:rsidR="001F0351" w:rsidSect="002404B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46EC00" w14:textId="77777777" w:rsidR="00895404" w:rsidRDefault="00895404" w:rsidP="00DC5CAB">
      <w:pPr>
        <w:spacing w:after="0" w:line="240" w:lineRule="auto"/>
      </w:pPr>
      <w:r>
        <w:separator/>
      </w:r>
    </w:p>
  </w:endnote>
  <w:endnote w:type="continuationSeparator" w:id="0">
    <w:p w14:paraId="2F9743AA" w14:textId="77777777" w:rsidR="00895404" w:rsidRDefault="00895404" w:rsidP="00DC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088539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BEDB7B" w14:textId="77777777" w:rsidR="003C21C9" w:rsidRDefault="001A795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4BC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65E328" w14:textId="77777777" w:rsidR="00895404" w:rsidRDefault="00895404" w:rsidP="00DC5CAB">
      <w:pPr>
        <w:spacing w:after="0" w:line="240" w:lineRule="auto"/>
      </w:pPr>
      <w:r>
        <w:separator/>
      </w:r>
    </w:p>
  </w:footnote>
  <w:footnote w:type="continuationSeparator" w:id="0">
    <w:p w14:paraId="74569F3F" w14:textId="77777777" w:rsidR="00895404" w:rsidRDefault="00895404" w:rsidP="00DC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ED585" w14:textId="77777777" w:rsidR="003C21C9" w:rsidRPr="00FB4530" w:rsidRDefault="00FB4530" w:rsidP="00FB4530">
    <w:pPr>
      <w:pStyle w:val="Header"/>
      <w:jc w:val="right"/>
    </w:pPr>
    <w:r>
      <w:t>partnering with quarries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738"/>
    <w:rsid w:val="000103AF"/>
    <w:rsid w:val="00032C8C"/>
    <w:rsid w:val="0005078D"/>
    <w:rsid w:val="000C0B9E"/>
    <w:rsid w:val="000C6494"/>
    <w:rsid w:val="000D2EA0"/>
    <w:rsid w:val="00102B48"/>
    <w:rsid w:val="001134D2"/>
    <w:rsid w:val="00127BCB"/>
    <w:rsid w:val="001A7950"/>
    <w:rsid w:val="001D749A"/>
    <w:rsid w:val="001F0351"/>
    <w:rsid w:val="001F705F"/>
    <w:rsid w:val="002016C9"/>
    <w:rsid w:val="002404BC"/>
    <w:rsid w:val="0025434E"/>
    <w:rsid w:val="002A2BAE"/>
    <w:rsid w:val="002A3FF6"/>
    <w:rsid w:val="002C6F94"/>
    <w:rsid w:val="00330DBB"/>
    <w:rsid w:val="00347AFF"/>
    <w:rsid w:val="00380A71"/>
    <w:rsid w:val="003B6816"/>
    <w:rsid w:val="003C21C9"/>
    <w:rsid w:val="0040596D"/>
    <w:rsid w:val="004626EA"/>
    <w:rsid w:val="004844E8"/>
    <w:rsid w:val="004E6E97"/>
    <w:rsid w:val="004E7FB7"/>
    <w:rsid w:val="005B49D9"/>
    <w:rsid w:val="005B7031"/>
    <w:rsid w:val="005E5C2B"/>
    <w:rsid w:val="005E6EC3"/>
    <w:rsid w:val="005F1B82"/>
    <w:rsid w:val="005F3B96"/>
    <w:rsid w:val="00603A78"/>
    <w:rsid w:val="00616F6D"/>
    <w:rsid w:val="00654D33"/>
    <w:rsid w:val="00675204"/>
    <w:rsid w:val="006A335E"/>
    <w:rsid w:val="006B0B8C"/>
    <w:rsid w:val="006D2EF5"/>
    <w:rsid w:val="006D4E03"/>
    <w:rsid w:val="007E7E01"/>
    <w:rsid w:val="007F53C9"/>
    <w:rsid w:val="0080695E"/>
    <w:rsid w:val="00820E5B"/>
    <w:rsid w:val="008653FB"/>
    <w:rsid w:val="00865996"/>
    <w:rsid w:val="0088216E"/>
    <w:rsid w:val="00895404"/>
    <w:rsid w:val="00896361"/>
    <w:rsid w:val="008A3CDF"/>
    <w:rsid w:val="008B644A"/>
    <w:rsid w:val="008D4738"/>
    <w:rsid w:val="008E31A0"/>
    <w:rsid w:val="008F111F"/>
    <w:rsid w:val="008F27CB"/>
    <w:rsid w:val="00915528"/>
    <w:rsid w:val="00915CD9"/>
    <w:rsid w:val="00950A46"/>
    <w:rsid w:val="00972DC6"/>
    <w:rsid w:val="009774AC"/>
    <w:rsid w:val="009D1690"/>
    <w:rsid w:val="00A17603"/>
    <w:rsid w:val="00A245AC"/>
    <w:rsid w:val="00AA1973"/>
    <w:rsid w:val="00AA4BDB"/>
    <w:rsid w:val="00AD67F8"/>
    <w:rsid w:val="00AF0EBC"/>
    <w:rsid w:val="00B040AA"/>
    <w:rsid w:val="00B05E01"/>
    <w:rsid w:val="00B33E4B"/>
    <w:rsid w:val="00B43D8F"/>
    <w:rsid w:val="00B6687C"/>
    <w:rsid w:val="00B715F5"/>
    <w:rsid w:val="00BA2D34"/>
    <w:rsid w:val="00BB748C"/>
    <w:rsid w:val="00BC27A9"/>
    <w:rsid w:val="00BC56A9"/>
    <w:rsid w:val="00BF4E35"/>
    <w:rsid w:val="00CB020E"/>
    <w:rsid w:val="00CB68AF"/>
    <w:rsid w:val="00CE7B5A"/>
    <w:rsid w:val="00D10E3F"/>
    <w:rsid w:val="00D126BF"/>
    <w:rsid w:val="00D45DD5"/>
    <w:rsid w:val="00D45FF4"/>
    <w:rsid w:val="00D8492C"/>
    <w:rsid w:val="00D86004"/>
    <w:rsid w:val="00D93595"/>
    <w:rsid w:val="00DC5CAB"/>
    <w:rsid w:val="00DD3AFB"/>
    <w:rsid w:val="00DE1945"/>
    <w:rsid w:val="00DE450A"/>
    <w:rsid w:val="00E04BC3"/>
    <w:rsid w:val="00E51B36"/>
    <w:rsid w:val="00E6289A"/>
    <w:rsid w:val="00E63723"/>
    <w:rsid w:val="00EB32EB"/>
    <w:rsid w:val="00EE721A"/>
    <w:rsid w:val="00EF42E2"/>
    <w:rsid w:val="00EF7F1C"/>
    <w:rsid w:val="00F2668B"/>
    <w:rsid w:val="00F354E3"/>
    <w:rsid w:val="00F40486"/>
    <w:rsid w:val="00FB4530"/>
    <w:rsid w:val="00FC5B04"/>
    <w:rsid w:val="00FE06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E7C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ZA"/>
    </w:rPr>
  </w:style>
  <w:style w:type="paragraph" w:styleId="Heading2">
    <w:name w:val="heading 2"/>
    <w:basedOn w:val="Normal"/>
    <w:link w:val="Heading2Char"/>
    <w:uiPriority w:val="9"/>
    <w:qFormat/>
    <w:rsid w:val="00616F6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16F6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616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apple-converted-space">
    <w:name w:val="apple-converted-space"/>
    <w:basedOn w:val="DefaultParagraphFont"/>
    <w:rsid w:val="00616F6D"/>
  </w:style>
  <w:style w:type="character" w:styleId="Hyperlink">
    <w:name w:val="Hyperlink"/>
    <w:basedOn w:val="DefaultParagraphFont"/>
    <w:semiHidden/>
    <w:unhideWhenUsed/>
    <w:rsid w:val="00616F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C5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AB"/>
    <w:rPr>
      <w:lang w:val="en-ZA"/>
    </w:rPr>
  </w:style>
  <w:style w:type="paragraph" w:styleId="Footer">
    <w:name w:val="footer"/>
    <w:basedOn w:val="Normal"/>
    <w:link w:val="FooterChar"/>
    <w:uiPriority w:val="99"/>
    <w:unhideWhenUsed/>
    <w:rsid w:val="00DC5C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AB"/>
    <w:rPr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E03"/>
    <w:rPr>
      <w:rFonts w:ascii="Tahoma" w:hAnsi="Tahoma" w:cs="Tahoma"/>
      <w:sz w:val="16"/>
      <w:szCs w:val="16"/>
      <w:lang w:val="en-ZA"/>
    </w:rPr>
  </w:style>
  <w:style w:type="character" w:styleId="CommentReference">
    <w:name w:val="annotation reference"/>
    <w:basedOn w:val="DefaultParagraphFont"/>
    <w:uiPriority w:val="99"/>
    <w:semiHidden/>
    <w:unhideWhenUsed/>
    <w:rsid w:val="00BC27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27A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27A9"/>
    <w:rPr>
      <w:sz w:val="20"/>
      <w:szCs w:val="20"/>
      <w:lang w:val="en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27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27A9"/>
    <w:rPr>
      <w:b/>
      <w:bCs/>
      <w:sz w:val="20"/>
      <w:szCs w:val="20"/>
      <w:lang w:val="en-ZA"/>
    </w:rPr>
  </w:style>
  <w:style w:type="paragraph" w:styleId="PlainText">
    <w:name w:val="Plain Text"/>
    <w:basedOn w:val="Normal"/>
    <w:link w:val="PlainTextChar"/>
    <w:semiHidden/>
    <w:unhideWhenUsed/>
    <w:rsid w:val="00F2668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F2668B"/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2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minerals.weir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645</Words>
  <Characters>3682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Weir Minerals Africa</Company>
  <LinksUpToDate>false</LinksUpToDate>
  <CharactersWithSpaces>4319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Coral</dc:creator>
  <cp:lastModifiedBy>Priscilla Moroke</cp:lastModifiedBy>
  <cp:revision>2</cp:revision>
  <cp:lastPrinted>2016-10-26T09:00:00Z</cp:lastPrinted>
  <dcterms:created xsi:type="dcterms:W3CDTF">2016-10-26T13:04:00Z</dcterms:created>
  <dcterms:modified xsi:type="dcterms:W3CDTF">2016-10-26T13:04:00Z</dcterms:modified>
</cp:coreProperties>
</file>