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344F05" w14:textId="77777777" w:rsidR="001966D7" w:rsidRPr="001966D7" w:rsidRDefault="00BF28CF" w:rsidP="001966D7">
      <w:pPr>
        <w:jc w:val="center"/>
        <w:rPr>
          <w:b/>
          <w:sz w:val="44"/>
          <w:szCs w:val="44"/>
        </w:rPr>
      </w:pPr>
      <w:bookmarkStart w:id="0" w:name="_GoBack"/>
      <w:bookmarkEnd w:id="0"/>
      <w:r w:rsidRPr="001966D7">
        <w:rPr>
          <w:rFonts w:eastAsia="Times New Roman" w:cs="Times New Roman"/>
          <w:b/>
          <w:bCs/>
          <w:sz w:val="44"/>
          <w:szCs w:val="44"/>
          <w:lang w:eastAsia="en-ZA"/>
        </w:rPr>
        <w:t xml:space="preserve">HAZLETON PUMPS </w:t>
      </w:r>
      <w:r w:rsidR="00DD3AAA" w:rsidRPr="001966D7">
        <w:rPr>
          <w:rFonts w:eastAsia="Times New Roman" w:cs="Times New Roman"/>
          <w:b/>
          <w:bCs/>
          <w:sz w:val="44"/>
          <w:szCs w:val="44"/>
          <w:lang w:eastAsia="en-ZA"/>
        </w:rPr>
        <w:t>CEO and Founder w</w:t>
      </w:r>
      <w:r w:rsidR="000715C1">
        <w:rPr>
          <w:rFonts w:eastAsia="Times New Roman" w:cs="Times New Roman"/>
          <w:b/>
          <w:bCs/>
          <w:sz w:val="44"/>
          <w:szCs w:val="44"/>
          <w:lang w:eastAsia="en-ZA"/>
        </w:rPr>
        <w:t xml:space="preserve">ins </w:t>
      </w:r>
      <w:r w:rsidR="00DD3AAA" w:rsidRPr="001966D7">
        <w:rPr>
          <w:rFonts w:eastAsia="Times New Roman" w:cs="Times New Roman"/>
          <w:b/>
          <w:bCs/>
          <w:sz w:val="44"/>
          <w:szCs w:val="44"/>
          <w:lang w:eastAsia="en-ZA"/>
        </w:rPr>
        <w:t xml:space="preserve">prestigious AABLA </w:t>
      </w:r>
      <w:r w:rsidR="005F5075" w:rsidRPr="001966D7">
        <w:rPr>
          <w:rFonts w:eastAsia="Times New Roman" w:cs="Times New Roman"/>
          <w:b/>
          <w:bCs/>
          <w:sz w:val="44"/>
          <w:szCs w:val="44"/>
          <w:lang w:eastAsia="en-ZA"/>
        </w:rPr>
        <w:t>Award</w:t>
      </w:r>
      <w:r w:rsidR="00DD3AAA" w:rsidRPr="001966D7">
        <w:rPr>
          <w:rFonts w:eastAsia="Times New Roman" w:cs="Times New Roman"/>
          <w:b/>
          <w:bCs/>
          <w:sz w:val="44"/>
          <w:szCs w:val="44"/>
          <w:lang w:eastAsia="en-ZA"/>
        </w:rPr>
        <w:t xml:space="preserve"> as </w:t>
      </w:r>
      <w:r w:rsidR="001966D7" w:rsidRPr="009A2405">
        <w:rPr>
          <w:b/>
          <w:i/>
          <w:sz w:val="44"/>
          <w:szCs w:val="44"/>
        </w:rPr>
        <w:t>Industrialist of the Year</w:t>
      </w:r>
      <w:r w:rsidR="001966D7">
        <w:rPr>
          <w:b/>
          <w:sz w:val="44"/>
          <w:szCs w:val="44"/>
        </w:rPr>
        <w:t xml:space="preserve"> for Southern Africa</w:t>
      </w:r>
    </w:p>
    <w:p w14:paraId="51C85532" w14:textId="77777777" w:rsidR="00BC1DFB" w:rsidRPr="00BE71B2" w:rsidRDefault="00BC1DFB" w:rsidP="00BC1DFB">
      <w:pPr>
        <w:spacing w:before="100" w:beforeAutospacing="1" w:after="100" w:afterAutospacing="1" w:line="240" w:lineRule="auto"/>
        <w:jc w:val="both"/>
        <w:rPr>
          <w:rFonts w:eastAsia="Times New Roman" w:cstheme="minorHAnsi"/>
          <w:sz w:val="28"/>
          <w:szCs w:val="28"/>
          <w:lang w:eastAsia="en-ZA"/>
        </w:rPr>
      </w:pPr>
      <w:r w:rsidRPr="00BE71B2">
        <w:rPr>
          <w:rFonts w:eastAsia="Times New Roman" w:cstheme="minorHAnsi"/>
          <w:sz w:val="28"/>
          <w:szCs w:val="28"/>
          <w:lang w:eastAsia="en-ZA"/>
        </w:rPr>
        <w:t>The All Africa Business Leaders Awards (AABLA™) in partnership with CNBC Africa honour remarkable leadership and salute game changers of business on the continent for their continuing commitment to excellence, developing best practices and innovative strategies.</w:t>
      </w:r>
    </w:p>
    <w:p w14:paraId="0D794BF7" w14:textId="77777777" w:rsidR="00BC1DFB" w:rsidRPr="00BE71B2" w:rsidRDefault="00BC1DFB" w:rsidP="00BC1DFB">
      <w:pPr>
        <w:spacing w:before="100" w:beforeAutospacing="1" w:after="100" w:afterAutospacing="1" w:line="240" w:lineRule="auto"/>
        <w:jc w:val="both"/>
        <w:rPr>
          <w:rFonts w:eastAsia="Times New Roman" w:cstheme="minorHAnsi"/>
          <w:sz w:val="28"/>
          <w:szCs w:val="28"/>
          <w:lang w:eastAsia="en-ZA"/>
        </w:rPr>
      </w:pPr>
      <w:r w:rsidRPr="00BE71B2">
        <w:rPr>
          <w:rFonts w:eastAsia="Times New Roman" w:cstheme="minorHAnsi"/>
          <w:sz w:val="28"/>
          <w:szCs w:val="28"/>
          <w:lang w:eastAsia="en-ZA"/>
        </w:rPr>
        <w:t>CNBC Africa is proud to continue the tradition established by the awards that define and celebrate vision, the spirit of achievement and excellence in business leadership in Africa. The AABLA™ distinguish and honour leaders who have contributed and shaped the African economy, and are visionaries behind today’s outstanding businesses.</w:t>
      </w:r>
    </w:p>
    <w:p w14:paraId="0163EC52" w14:textId="77777777" w:rsidR="00BC1DFB" w:rsidRPr="00BE71B2" w:rsidRDefault="00BC1DFB" w:rsidP="00BC1DFB">
      <w:pPr>
        <w:spacing w:before="100" w:beforeAutospacing="1" w:after="100" w:afterAutospacing="1" w:line="240" w:lineRule="auto"/>
        <w:jc w:val="both"/>
        <w:rPr>
          <w:rFonts w:eastAsia="Times New Roman" w:cstheme="minorHAnsi"/>
          <w:sz w:val="28"/>
          <w:szCs w:val="28"/>
          <w:lang w:eastAsia="en-ZA"/>
        </w:rPr>
      </w:pPr>
      <w:r w:rsidRPr="00BE71B2">
        <w:rPr>
          <w:rFonts w:eastAsia="Times New Roman" w:cstheme="minorHAnsi"/>
          <w:sz w:val="28"/>
          <w:szCs w:val="28"/>
          <w:lang w:eastAsia="en-ZA"/>
        </w:rPr>
        <w:t>Winners of the Awards exemplify the best in African leadership. They epitomize the core values of a successful leader, strength, innovation, ingenuity, knowledge and foresight – values that are imperative to carving out powerful business in a Pan-African and global economy.</w:t>
      </w:r>
    </w:p>
    <w:p w14:paraId="716DB1FE" w14:textId="77777777" w:rsidR="00BE71B2" w:rsidRPr="00BE71B2" w:rsidRDefault="00BE71B2" w:rsidP="00BE71B2">
      <w:pPr>
        <w:spacing w:before="100" w:beforeAutospacing="1" w:after="100" w:afterAutospacing="1" w:line="240" w:lineRule="auto"/>
        <w:jc w:val="both"/>
        <w:rPr>
          <w:rFonts w:eastAsia="Times New Roman" w:cstheme="minorHAnsi"/>
          <w:sz w:val="28"/>
          <w:szCs w:val="28"/>
          <w:lang w:eastAsia="en-ZA"/>
        </w:rPr>
      </w:pPr>
      <w:r w:rsidRPr="00BE71B2">
        <w:rPr>
          <w:rFonts w:eastAsia="Times New Roman" w:cstheme="minorHAnsi"/>
          <w:sz w:val="28"/>
          <w:szCs w:val="28"/>
          <w:lang w:eastAsia="en-ZA"/>
        </w:rPr>
        <w:t xml:space="preserve">In a process that takes months, with regional finals in West, East and Southern Africa, the pioneering and innovative business leaders of Africa in their respective fields will be whittled down to just five game-changing individuals. </w:t>
      </w:r>
    </w:p>
    <w:p w14:paraId="185263EC" w14:textId="77777777" w:rsidR="009A2405" w:rsidRPr="00BE71B2" w:rsidRDefault="009A2405" w:rsidP="009A2405">
      <w:pPr>
        <w:spacing w:before="100" w:beforeAutospacing="1" w:after="100" w:afterAutospacing="1" w:line="240" w:lineRule="auto"/>
        <w:outlineLvl w:val="3"/>
        <w:rPr>
          <w:rFonts w:eastAsia="Times New Roman" w:cstheme="minorHAnsi"/>
          <w:b/>
          <w:bCs/>
          <w:sz w:val="28"/>
          <w:szCs w:val="28"/>
          <w:lang w:eastAsia="en-ZA"/>
        </w:rPr>
      </w:pPr>
      <w:r w:rsidRPr="00BE71B2">
        <w:rPr>
          <w:rFonts w:eastAsia="Times New Roman" w:cstheme="minorHAnsi"/>
          <w:b/>
          <w:bCs/>
          <w:sz w:val="28"/>
          <w:szCs w:val="28"/>
          <w:lang w:eastAsia="en-ZA"/>
        </w:rPr>
        <w:t>SOUTHERN AFRICA WINNERS - 2016</w:t>
      </w:r>
    </w:p>
    <w:p w14:paraId="2BD0237C"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Young Business Leader of the Year </w:t>
      </w:r>
      <w:r w:rsidRPr="00BE71B2">
        <w:rPr>
          <w:rFonts w:eastAsia="Times New Roman" w:cstheme="minorHAnsi"/>
          <w:sz w:val="28"/>
          <w:szCs w:val="28"/>
          <w:lang w:eastAsia="en-ZA"/>
        </w:rPr>
        <w:tab/>
        <w:t>Linda Olagunju</w:t>
      </w:r>
      <w:r w:rsidRPr="00BE71B2">
        <w:rPr>
          <w:rFonts w:eastAsia="Times New Roman" w:cstheme="minorHAnsi"/>
          <w:sz w:val="28"/>
          <w:szCs w:val="28"/>
          <w:lang w:eastAsia="en-ZA"/>
        </w:rPr>
        <w:tab/>
      </w:r>
    </w:p>
    <w:p w14:paraId="6AEE2236" w14:textId="77777777" w:rsidR="009A2405" w:rsidRPr="00BE71B2" w:rsidRDefault="009A2405" w:rsidP="00BE71B2">
      <w:pPr>
        <w:spacing w:after="0" w:line="240" w:lineRule="auto"/>
        <w:ind w:left="3600" w:firstLine="720"/>
        <w:rPr>
          <w:rFonts w:eastAsia="Times New Roman" w:cstheme="minorHAnsi"/>
          <w:sz w:val="28"/>
          <w:szCs w:val="28"/>
          <w:lang w:eastAsia="en-ZA"/>
        </w:rPr>
      </w:pPr>
      <w:r w:rsidRPr="00BE71B2">
        <w:rPr>
          <w:rFonts w:eastAsia="Times New Roman" w:cstheme="minorHAnsi"/>
          <w:sz w:val="28"/>
          <w:szCs w:val="28"/>
          <w:lang w:eastAsia="en-ZA"/>
        </w:rPr>
        <w:t xml:space="preserve">Founder of DLO Energy Resources </w:t>
      </w:r>
    </w:p>
    <w:p w14:paraId="4CA36D79"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Entrepreneur of the Year </w:t>
      </w:r>
      <w:r w:rsidRPr="00BE71B2">
        <w:rPr>
          <w:rFonts w:eastAsia="Times New Roman" w:cstheme="minorHAnsi"/>
          <w:sz w:val="28"/>
          <w:szCs w:val="28"/>
          <w:lang w:eastAsia="en-ZA"/>
        </w:rPr>
        <w:tab/>
      </w:r>
      <w:r w:rsidRPr="00BE71B2">
        <w:rPr>
          <w:rFonts w:eastAsia="Times New Roman" w:cstheme="minorHAnsi"/>
          <w:sz w:val="28"/>
          <w:szCs w:val="28"/>
          <w:lang w:eastAsia="en-ZA"/>
        </w:rPr>
        <w:tab/>
        <w:t xml:space="preserve">Stephen Saad </w:t>
      </w:r>
      <w:r w:rsidRPr="00BE71B2">
        <w:rPr>
          <w:rFonts w:eastAsia="Times New Roman" w:cstheme="minorHAnsi"/>
          <w:sz w:val="28"/>
          <w:szCs w:val="28"/>
          <w:lang w:eastAsia="en-ZA"/>
        </w:rPr>
        <w:tab/>
      </w:r>
      <w:r w:rsidRPr="00BE71B2">
        <w:rPr>
          <w:rFonts w:eastAsia="Times New Roman" w:cstheme="minorHAnsi"/>
          <w:sz w:val="28"/>
          <w:szCs w:val="28"/>
          <w:lang w:eastAsia="en-ZA"/>
        </w:rPr>
        <w:tab/>
      </w:r>
    </w:p>
    <w:p w14:paraId="34AB9E8A" w14:textId="77777777" w:rsidR="009A2405" w:rsidRPr="00BE71B2" w:rsidRDefault="009A2405" w:rsidP="00BE71B2">
      <w:pPr>
        <w:spacing w:after="0" w:line="240" w:lineRule="auto"/>
        <w:ind w:left="3600" w:firstLine="720"/>
        <w:rPr>
          <w:rFonts w:eastAsia="Times New Roman" w:cstheme="minorHAnsi"/>
          <w:sz w:val="28"/>
          <w:szCs w:val="28"/>
          <w:lang w:eastAsia="en-ZA"/>
        </w:rPr>
      </w:pPr>
      <w:r w:rsidRPr="00BE71B2">
        <w:rPr>
          <w:rFonts w:eastAsia="Times New Roman" w:cstheme="minorHAnsi"/>
          <w:sz w:val="28"/>
          <w:szCs w:val="28"/>
          <w:lang w:eastAsia="en-ZA"/>
        </w:rPr>
        <w:t xml:space="preserve">Group CEO of Aspen Pharmacare </w:t>
      </w:r>
    </w:p>
    <w:p w14:paraId="36EDD6F8"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Business Woman of the Year</w:t>
      </w:r>
      <w:r w:rsidRPr="00BE71B2">
        <w:rPr>
          <w:rFonts w:eastAsia="Times New Roman" w:cstheme="minorHAnsi"/>
          <w:sz w:val="28"/>
          <w:szCs w:val="28"/>
          <w:lang w:eastAsia="en-ZA"/>
        </w:rPr>
        <w:tab/>
      </w:r>
      <w:r w:rsidRPr="00BE71B2">
        <w:rPr>
          <w:rFonts w:eastAsia="Times New Roman" w:cstheme="minorHAnsi"/>
          <w:sz w:val="28"/>
          <w:szCs w:val="28"/>
          <w:lang w:eastAsia="en-ZA"/>
        </w:rPr>
        <w:tab/>
        <w:t xml:space="preserve">Lindani Dhlamini </w:t>
      </w:r>
      <w:r w:rsidRPr="00BE71B2">
        <w:rPr>
          <w:rFonts w:eastAsia="Times New Roman" w:cstheme="minorHAnsi"/>
          <w:sz w:val="28"/>
          <w:szCs w:val="28"/>
          <w:lang w:eastAsia="en-ZA"/>
        </w:rPr>
        <w:tab/>
      </w:r>
    </w:p>
    <w:p w14:paraId="5D5CC2D5" w14:textId="77777777" w:rsidR="009A2405" w:rsidRPr="00BE71B2" w:rsidRDefault="009A2405" w:rsidP="00BE71B2">
      <w:pPr>
        <w:spacing w:after="0" w:line="240" w:lineRule="auto"/>
        <w:ind w:left="3600" w:firstLine="720"/>
        <w:rPr>
          <w:rFonts w:eastAsia="Times New Roman" w:cstheme="minorHAnsi"/>
          <w:sz w:val="28"/>
          <w:szCs w:val="28"/>
          <w:lang w:eastAsia="en-ZA"/>
        </w:rPr>
      </w:pPr>
      <w:r w:rsidRPr="00BE71B2">
        <w:rPr>
          <w:rFonts w:eastAsia="Times New Roman" w:cstheme="minorHAnsi"/>
          <w:sz w:val="28"/>
          <w:szCs w:val="28"/>
          <w:lang w:eastAsia="en-ZA"/>
        </w:rPr>
        <w:t>CEO of Sekela</w:t>
      </w:r>
      <w:r w:rsidR="000715C1">
        <w:rPr>
          <w:rFonts w:eastAsia="Times New Roman" w:cstheme="minorHAnsi"/>
          <w:sz w:val="28"/>
          <w:szCs w:val="28"/>
          <w:lang w:eastAsia="en-ZA"/>
        </w:rPr>
        <w:t xml:space="preserve"> </w:t>
      </w:r>
      <w:r w:rsidRPr="00BE71B2">
        <w:rPr>
          <w:rFonts w:eastAsia="Times New Roman" w:cstheme="minorHAnsi"/>
          <w:sz w:val="28"/>
          <w:szCs w:val="28"/>
          <w:lang w:eastAsia="en-ZA"/>
        </w:rPr>
        <w:t xml:space="preserve">Xabiso </w:t>
      </w:r>
    </w:p>
    <w:p w14:paraId="4AAB3DF2"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Innovator of the Year </w:t>
      </w:r>
      <w:r w:rsidRPr="00BE71B2">
        <w:rPr>
          <w:rFonts w:eastAsia="Times New Roman" w:cstheme="minorHAnsi"/>
          <w:sz w:val="28"/>
          <w:szCs w:val="28"/>
          <w:lang w:eastAsia="en-ZA"/>
        </w:rPr>
        <w:tab/>
      </w:r>
      <w:r w:rsidRPr="00BE71B2">
        <w:rPr>
          <w:rFonts w:eastAsia="Times New Roman" w:cstheme="minorHAnsi"/>
          <w:sz w:val="28"/>
          <w:szCs w:val="28"/>
          <w:lang w:eastAsia="en-ZA"/>
        </w:rPr>
        <w:tab/>
      </w:r>
      <w:r w:rsidRPr="00BE71B2">
        <w:rPr>
          <w:rFonts w:eastAsia="Times New Roman" w:cstheme="minorHAnsi"/>
          <w:sz w:val="28"/>
          <w:szCs w:val="28"/>
          <w:lang w:eastAsia="en-ZA"/>
        </w:rPr>
        <w:tab/>
        <w:t xml:space="preserve">Ryan Harrison and </w:t>
      </w:r>
      <w:r w:rsidRPr="00BE71B2">
        <w:rPr>
          <w:rFonts w:eastAsia="Times New Roman" w:cstheme="minorHAnsi"/>
          <w:sz w:val="28"/>
          <w:szCs w:val="28"/>
          <w:lang w:eastAsia="en-ZA"/>
        </w:rPr>
        <w:tab/>
      </w:r>
      <w:r w:rsidR="00BE71B2" w:rsidRPr="00BE71B2">
        <w:rPr>
          <w:rFonts w:eastAsia="Times New Roman" w:cstheme="minorHAnsi"/>
          <w:sz w:val="28"/>
          <w:szCs w:val="28"/>
          <w:lang w:eastAsia="en-ZA"/>
        </w:rPr>
        <w:t>Stacey Brewer</w:t>
      </w:r>
    </w:p>
    <w:p w14:paraId="26743B37" w14:textId="77777777" w:rsidR="009A2405" w:rsidRPr="00BE71B2" w:rsidRDefault="009A2405" w:rsidP="00BE71B2">
      <w:pPr>
        <w:spacing w:after="0" w:line="240" w:lineRule="auto"/>
        <w:ind w:left="3600" w:firstLine="720"/>
        <w:rPr>
          <w:rFonts w:eastAsia="Times New Roman" w:cstheme="minorHAnsi"/>
          <w:sz w:val="28"/>
          <w:szCs w:val="28"/>
          <w:lang w:eastAsia="en-ZA"/>
        </w:rPr>
      </w:pPr>
      <w:r w:rsidRPr="00BE71B2">
        <w:rPr>
          <w:rFonts w:eastAsia="Times New Roman" w:cstheme="minorHAnsi"/>
          <w:sz w:val="28"/>
          <w:szCs w:val="28"/>
          <w:lang w:eastAsia="en-ZA"/>
        </w:rPr>
        <w:t>Co - Founders of Spark Schools</w:t>
      </w:r>
      <w:r w:rsidRPr="00BE71B2">
        <w:rPr>
          <w:rFonts w:eastAsia="Times New Roman" w:cstheme="minorHAnsi"/>
          <w:sz w:val="28"/>
          <w:szCs w:val="28"/>
          <w:lang w:eastAsia="en-ZA"/>
        </w:rPr>
        <w:tab/>
      </w:r>
      <w:r w:rsidRPr="00BE71B2">
        <w:rPr>
          <w:rFonts w:eastAsia="Times New Roman" w:cstheme="minorHAnsi"/>
          <w:sz w:val="28"/>
          <w:szCs w:val="28"/>
          <w:lang w:eastAsia="en-ZA"/>
        </w:rPr>
        <w:tab/>
      </w:r>
    </w:p>
    <w:p w14:paraId="54107FB3" w14:textId="77777777" w:rsidR="00BE71B2" w:rsidRDefault="009A2405" w:rsidP="009A2405">
      <w:pPr>
        <w:spacing w:after="0" w:line="240" w:lineRule="auto"/>
        <w:ind w:left="3544" w:hanging="3544"/>
        <w:rPr>
          <w:rFonts w:eastAsia="Times New Roman" w:cstheme="minorHAnsi"/>
          <w:sz w:val="28"/>
          <w:szCs w:val="28"/>
          <w:lang w:eastAsia="en-ZA"/>
        </w:rPr>
      </w:pPr>
      <w:r w:rsidRPr="00BE71B2">
        <w:rPr>
          <w:rFonts w:eastAsia="Times New Roman" w:cstheme="minorHAnsi"/>
          <w:sz w:val="28"/>
          <w:szCs w:val="28"/>
          <w:lang w:eastAsia="en-ZA"/>
        </w:rPr>
        <w:t xml:space="preserve">Industrialist of the Year </w:t>
      </w:r>
      <w:r w:rsidRPr="00BE71B2">
        <w:rPr>
          <w:rFonts w:eastAsia="Times New Roman" w:cstheme="minorHAnsi"/>
          <w:sz w:val="28"/>
          <w:szCs w:val="28"/>
          <w:lang w:eastAsia="en-ZA"/>
        </w:rPr>
        <w:tab/>
      </w:r>
      <w:r w:rsidRPr="00BE71B2">
        <w:rPr>
          <w:rFonts w:eastAsia="Times New Roman" w:cstheme="minorHAnsi"/>
          <w:sz w:val="28"/>
          <w:szCs w:val="28"/>
          <w:lang w:eastAsia="en-ZA"/>
        </w:rPr>
        <w:tab/>
      </w:r>
      <w:r w:rsidR="00BE71B2">
        <w:rPr>
          <w:rFonts w:eastAsia="Times New Roman" w:cstheme="minorHAnsi"/>
          <w:sz w:val="28"/>
          <w:szCs w:val="28"/>
          <w:lang w:eastAsia="en-ZA"/>
        </w:rPr>
        <w:tab/>
      </w:r>
      <w:r w:rsidRPr="00BE71B2">
        <w:rPr>
          <w:rFonts w:eastAsia="Times New Roman" w:cstheme="minorHAnsi"/>
          <w:sz w:val="28"/>
          <w:szCs w:val="28"/>
          <w:lang w:eastAsia="en-ZA"/>
        </w:rPr>
        <w:t xml:space="preserve">Mathys Wehmeyer </w:t>
      </w:r>
      <w:r w:rsidRPr="00BE71B2">
        <w:rPr>
          <w:rFonts w:eastAsia="Times New Roman" w:cstheme="minorHAnsi"/>
          <w:sz w:val="28"/>
          <w:szCs w:val="28"/>
          <w:lang w:eastAsia="en-ZA"/>
        </w:rPr>
        <w:tab/>
      </w:r>
    </w:p>
    <w:p w14:paraId="17FFE440" w14:textId="77777777" w:rsidR="009A2405" w:rsidRPr="00BE71B2" w:rsidRDefault="000715C1" w:rsidP="00BE71B2">
      <w:pPr>
        <w:spacing w:after="0" w:line="240" w:lineRule="auto"/>
        <w:ind w:left="4264" w:firstLine="56"/>
        <w:rPr>
          <w:rFonts w:eastAsia="Times New Roman" w:cstheme="minorHAnsi"/>
          <w:sz w:val="28"/>
          <w:szCs w:val="28"/>
          <w:lang w:eastAsia="en-ZA"/>
        </w:rPr>
      </w:pPr>
      <w:r>
        <w:rPr>
          <w:rFonts w:eastAsia="Times New Roman" w:cstheme="minorHAnsi"/>
          <w:sz w:val="28"/>
          <w:szCs w:val="28"/>
          <w:lang w:eastAsia="en-ZA"/>
        </w:rPr>
        <w:t xml:space="preserve">Founder and </w:t>
      </w:r>
      <w:r w:rsidR="009A2405" w:rsidRPr="00BE71B2">
        <w:rPr>
          <w:rFonts w:eastAsia="Times New Roman" w:cstheme="minorHAnsi"/>
          <w:sz w:val="28"/>
          <w:szCs w:val="28"/>
          <w:lang w:eastAsia="en-ZA"/>
        </w:rPr>
        <w:t xml:space="preserve">CEO of Hazleton Pumps </w:t>
      </w:r>
    </w:p>
    <w:p w14:paraId="4EE42625" w14:textId="77777777" w:rsidR="009A2405" w:rsidRP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Company of the Year </w:t>
      </w:r>
      <w:r w:rsidRPr="00BE71B2">
        <w:rPr>
          <w:rFonts w:eastAsia="Times New Roman" w:cstheme="minorHAnsi"/>
          <w:sz w:val="28"/>
          <w:szCs w:val="28"/>
          <w:lang w:eastAsia="en-ZA"/>
        </w:rPr>
        <w:tab/>
      </w:r>
      <w:r w:rsidRPr="00BE71B2">
        <w:rPr>
          <w:rFonts w:eastAsia="Times New Roman" w:cstheme="minorHAnsi"/>
          <w:sz w:val="28"/>
          <w:szCs w:val="28"/>
          <w:lang w:eastAsia="en-ZA"/>
        </w:rPr>
        <w:tab/>
      </w:r>
      <w:r w:rsidRPr="00BE71B2">
        <w:rPr>
          <w:rFonts w:eastAsia="Times New Roman" w:cstheme="minorHAnsi"/>
          <w:sz w:val="28"/>
          <w:szCs w:val="28"/>
          <w:lang w:eastAsia="en-ZA"/>
        </w:rPr>
        <w:tab/>
        <w:t>Discovery</w:t>
      </w:r>
    </w:p>
    <w:p w14:paraId="21982A71"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Business Leader of the Year </w:t>
      </w:r>
      <w:r w:rsidRPr="00BE71B2">
        <w:rPr>
          <w:rFonts w:eastAsia="Times New Roman" w:cstheme="minorHAnsi"/>
          <w:sz w:val="28"/>
          <w:szCs w:val="28"/>
          <w:lang w:eastAsia="en-ZA"/>
        </w:rPr>
        <w:tab/>
      </w:r>
      <w:r w:rsidRPr="00BE71B2">
        <w:rPr>
          <w:rFonts w:eastAsia="Times New Roman" w:cstheme="minorHAnsi"/>
          <w:sz w:val="28"/>
          <w:szCs w:val="28"/>
          <w:lang w:eastAsia="en-ZA"/>
        </w:rPr>
        <w:tab/>
        <w:t xml:space="preserve">Adrian Gore </w:t>
      </w:r>
      <w:r w:rsidRPr="00BE71B2">
        <w:rPr>
          <w:rFonts w:eastAsia="Times New Roman" w:cstheme="minorHAnsi"/>
          <w:sz w:val="28"/>
          <w:szCs w:val="28"/>
          <w:lang w:eastAsia="en-ZA"/>
        </w:rPr>
        <w:tab/>
      </w:r>
      <w:r w:rsidRPr="00BE71B2">
        <w:rPr>
          <w:rFonts w:eastAsia="Times New Roman" w:cstheme="minorHAnsi"/>
          <w:sz w:val="28"/>
          <w:szCs w:val="28"/>
          <w:lang w:eastAsia="en-ZA"/>
        </w:rPr>
        <w:tab/>
      </w:r>
    </w:p>
    <w:p w14:paraId="65A0F216" w14:textId="77777777" w:rsidR="009A2405" w:rsidRPr="00BE71B2" w:rsidRDefault="009A2405" w:rsidP="00BE71B2">
      <w:pPr>
        <w:spacing w:after="0" w:line="240" w:lineRule="auto"/>
        <w:ind w:left="3600" w:firstLine="720"/>
        <w:rPr>
          <w:rFonts w:eastAsia="Times New Roman" w:cstheme="minorHAnsi"/>
          <w:sz w:val="28"/>
          <w:szCs w:val="28"/>
          <w:lang w:eastAsia="en-ZA"/>
        </w:rPr>
      </w:pPr>
      <w:r w:rsidRPr="00BE71B2">
        <w:rPr>
          <w:rFonts w:eastAsia="Times New Roman" w:cstheme="minorHAnsi"/>
          <w:sz w:val="28"/>
          <w:szCs w:val="28"/>
          <w:lang w:eastAsia="en-ZA"/>
        </w:rPr>
        <w:t xml:space="preserve">Founder and CEO of Discovery </w:t>
      </w:r>
    </w:p>
    <w:p w14:paraId="6A74294E" w14:textId="77777777" w:rsidR="00BE71B2" w:rsidRDefault="009A2405" w:rsidP="009A2405">
      <w:pPr>
        <w:spacing w:after="0" w:line="240" w:lineRule="auto"/>
        <w:rPr>
          <w:rFonts w:eastAsia="Times New Roman" w:cstheme="minorHAnsi"/>
          <w:sz w:val="28"/>
          <w:szCs w:val="28"/>
          <w:lang w:eastAsia="en-ZA"/>
        </w:rPr>
      </w:pPr>
      <w:r w:rsidRPr="00BE71B2">
        <w:rPr>
          <w:rFonts w:eastAsia="Times New Roman" w:cstheme="minorHAnsi"/>
          <w:sz w:val="28"/>
          <w:szCs w:val="28"/>
          <w:lang w:eastAsia="en-ZA"/>
        </w:rPr>
        <w:t xml:space="preserve">Lifetime Achievement Award </w:t>
      </w:r>
      <w:r w:rsidRPr="00BE71B2">
        <w:rPr>
          <w:rFonts w:eastAsia="Times New Roman" w:cstheme="minorHAnsi"/>
          <w:sz w:val="28"/>
          <w:szCs w:val="28"/>
          <w:lang w:eastAsia="en-ZA"/>
        </w:rPr>
        <w:tab/>
      </w:r>
      <w:r w:rsidRPr="00BE71B2">
        <w:rPr>
          <w:rFonts w:eastAsia="Times New Roman" w:cstheme="minorHAnsi"/>
          <w:sz w:val="28"/>
          <w:szCs w:val="28"/>
          <w:lang w:eastAsia="en-ZA"/>
        </w:rPr>
        <w:tab/>
        <w:t>Brian Joffe</w:t>
      </w:r>
      <w:r w:rsidRPr="00BE71B2">
        <w:rPr>
          <w:rFonts w:eastAsia="Times New Roman" w:cstheme="minorHAnsi"/>
          <w:sz w:val="28"/>
          <w:szCs w:val="28"/>
          <w:lang w:eastAsia="en-ZA"/>
        </w:rPr>
        <w:tab/>
      </w:r>
      <w:r w:rsidRPr="00BE71B2">
        <w:rPr>
          <w:rFonts w:eastAsia="Times New Roman" w:cstheme="minorHAnsi"/>
          <w:sz w:val="28"/>
          <w:szCs w:val="28"/>
          <w:lang w:eastAsia="en-ZA"/>
        </w:rPr>
        <w:tab/>
      </w:r>
    </w:p>
    <w:p w14:paraId="05618415" w14:textId="77777777" w:rsidR="009A2405" w:rsidRDefault="000715C1" w:rsidP="00BE71B2">
      <w:pPr>
        <w:spacing w:after="0" w:line="240" w:lineRule="auto"/>
        <w:ind w:left="3600" w:firstLine="720"/>
        <w:rPr>
          <w:rFonts w:eastAsia="Times New Roman" w:cstheme="minorHAnsi"/>
          <w:sz w:val="28"/>
          <w:szCs w:val="28"/>
          <w:lang w:eastAsia="en-ZA"/>
        </w:rPr>
      </w:pPr>
      <w:r>
        <w:rPr>
          <w:rFonts w:eastAsia="Times New Roman" w:cstheme="minorHAnsi"/>
          <w:sz w:val="28"/>
          <w:szCs w:val="28"/>
          <w:lang w:eastAsia="en-ZA"/>
        </w:rPr>
        <w:t xml:space="preserve">Founder of </w:t>
      </w:r>
      <w:r w:rsidR="009A2405" w:rsidRPr="00BE71B2">
        <w:rPr>
          <w:rFonts w:eastAsia="Times New Roman" w:cstheme="minorHAnsi"/>
          <w:sz w:val="28"/>
          <w:szCs w:val="28"/>
          <w:lang w:eastAsia="en-ZA"/>
        </w:rPr>
        <w:t xml:space="preserve">Bid Corporation </w:t>
      </w:r>
    </w:p>
    <w:p w14:paraId="0914DEF1" w14:textId="77777777" w:rsidR="00143E24" w:rsidRDefault="00143E24" w:rsidP="00BE71B2">
      <w:pPr>
        <w:spacing w:after="0" w:line="240" w:lineRule="auto"/>
        <w:ind w:left="3600" w:firstLine="720"/>
        <w:rPr>
          <w:rFonts w:eastAsia="Times New Roman" w:cstheme="minorHAnsi"/>
          <w:sz w:val="28"/>
          <w:szCs w:val="28"/>
          <w:lang w:eastAsia="en-ZA"/>
        </w:rPr>
      </w:pPr>
    </w:p>
    <w:p w14:paraId="00B977B4" w14:textId="77777777" w:rsidR="00143E24" w:rsidRPr="00BE71B2" w:rsidRDefault="00143E24" w:rsidP="00BE71B2">
      <w:pPr>
        <w:spacing w:after="0" w:line="240" w:lineRule="auto"/>
        <w:ind w:left="3600" w:firstLine="720"/>
        <w:rPr>
          <w:rFonts w:eastAsia="Times New Roman" w:cstheme="minorHAnsi"/>
          <w:sz w:val="28"/>
          <w:szCs w:val="28"/>
          <w:lang w:eastAsia="en-ZA"/>
        </w:rPr>
      </w:pPr>
    </w:p>
    <w:p w14:paraId="6631F80D" w14:textId="77777777" w:rsidR="00143E24" w:rsidRDefault="00143E24" w:rsidP="00143E24">
      <w:pPr>
        <w:spacing w:after="0"/>
        <w:jc w:val="center"/>
        <w:rPr>
          <w:color w:val="808080" w:themeColor="background1" w:themeShade="80"/>
        </w:rPr>
      </w:pPr>
    </w:p>
    <w:p w14:paraId="2605E564" w14:textId="77777777" w:rsidR="00143E24" w:rsidRDefault="00143E24" w:rsidP="00143E24">
      <w:pPr>
        <w:spacing w:after="0"/>
        <w:jc w:val="center"/>
        <w:rPr>
          <w:color w:val="808080" w:themeColor="background1" w:themeShade="80"/>
        </w:rPr>
      </w:pPr>
      <w:r>
        <w:rPr>
          <w:noProof/>
          <w:color w:val="808080" w:themeColor="background1" w:themeShade="80"/>
          <w:lang w:val="en-US"/>
        </w:rPr>
        <w:drawing>
          <wp:inline distT="0" distB="0" distL="0" distR="0" wp14:anchorId="359E667C" wp14:editId="18CE73F9">
            <wp:extent cx="5457228" cy="27289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jpg"/>
                    <pic:cNvPicPr/>
                  </pic:nvPicPr>
                  <pic:blipFill>
                    <a:blip r:embed="rId4">
                      <a:extLst>
                        <a:ext uri="{28A0092B-C50C-407E-A947-70E740481C1C}">
                          <a14:useLocalDpi xmlns:a14="http://schemas.microsoft.com/office/drawing/2010/main" val="0"/>
                        </a:ext>
                      </a:extLst>
                    </a:blip>
                    <a:stretch>
                      <a:fillRect/>
                    </a:stretch>
                  </pic:blipFill>
                  <pic:spPr>
                    <a:xfrm>
                      <a:off x="0" y="0"/>
                      <a:ext cx="5459567" cy="2730075"/>
                    </a:xfrm>
                    <a:prstGeom prst="rect">
                      <a:avLst/>
                    </a:prstGeom>
                  </pic:spPr>
                </pic:pic>
              </a:graphicData>
            </a:graphic>
          </wp:inline>
        </w:drawing>
      </w:r>
    </w:p>
    <w:p w14:paraId="4B3DE407" w14:textId="77777777" w:rsidR="00310AEA" w:rsidRDefault="00310AEA" w:rsidP="00143E24">
      <w:pPr>
        <w:spacing w:after="0"/>
        <w:jc w:val="center"/>
        <w:rPr>
          <w:color w:val="808080" w:themeColor="background1" w:themeShade="80"/>
        </w:rPr>
      </w:pPr>
    </w:p>
    <w:p w14:paraId="2061AAF3" w14:textId="77777777" w:rsidR="00143E24" w:rsidRDefault="00143E24" w:rsidP="00143E24">
      <w:pPr>
        <w:spacing w:after="0"/>
        <w:jc w:val="center"/>
        <w:rPr>
          <w:color w:val="808080" w:themeColor="background1" w:themeShade="80"/>
        </w:rPr>
      </w:pPr>
      <w:r>
        <w:rPr>
          <w:color w:val="808080" w:themeColor="background1" w:themeShade="80"/>
        </w:rPr>
        <w:t>Group photo of the AABLA Winners 2016 – Southern Africa section</w:t>
      </w:r>
    </w:p>
    <w:p w14:paraId="5DE7EDEA" w14:textId="77777777" w:rsidR="00310AEA" w:rsidRDefault="00310AEA" w:rsidP="00143E24">
      <w:pPr>
        <w:spacing w:after="0"/>
        <w:jc w:val="center"/>
        <w:rPr>
          <w:color w:val="808080" w:themeColor="background1" w:themeShade="80"/>
        </w:rPr>
      </w:pPr>
    </w:p>
    <w:p w14:paraId="259F0858" w14:textId="77777777" w:rsidR="00310AEA" w:rsidRDefault="00BC1DFB" w:rsidP="00310AEA">
      <w:pPr>
        <w:jc w:val="center"/>
        <w:rPr>
          <w:color w:val="808080" w:themeColor="background1" w:themeShade="80"/>
        </w:rPr>
      </w:pPr>
      <w:r>
        <w:rPr>
          <w:noProof/>
          <w:lang w:val="en-US"/>
        </w:rPr>
        <w:drawing>
          <wp:inline distT="0" distB="0" distL="0" distR="0" wp14:anchorId="4343D187" wp14:editId="1BC9F91E">
            <wp:extent cx="5429250" cy="2714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5">
                      <a:extLst>
                        <a:ext uri="{28A0092B-C50C-407E-A947-70E740481C1C}">
                          <a14:useLocalDpi xmlns:a14="http://schemas.microsoft.com/office/drawing/2010/main" val="0"/>
                        </a:ext>
                      </a:extLst>
                    </a:blip>
                    <a:stretch>
                      <a:fillRect/>
                    </a:stretch>
                  </pic:blipFill>
                  <pic:spPr>
                    <a:xfrm>
                      <a:off x="0" y="0"/>
                      <a:ext cx="5426845" cy="2713423"/>
                    </a:xfrm>
                    <a:prstGeom prst="rect">
                      <a:avLst/>
                    </a:prstGeom>
                  </pic:spPr>
                </pic:pic>
              </a:graphicData>
            </a:graphic>
          </wp:inline>
        </w:drawing>
      </w:r>
    </w:p>
    <w:p w14:paraId="610FE5BE" w14:textId="77777777" w:rsidR="00B33CD6" w:rsidRDefault="00B33CD6" w:rsidP="00310AEA">
      <w:pPr>
        <w:spacing w:after="0"/>
        <w:jc w:val="center"/>
        <w:rPr>
          <w:color w:val="808080" w:themeColor="background1" w:themeShade="80"/>
        </w:rPr>
      </w:pPr>
      <w:r>
        <w:rPr>
          <w:color w:val="808080" w:themeColor="background1" w:themeShade="80"/>
        </w:rPr>
        <w:t>Mat</w:t>
      </w:r>
      <w:r w:rsidR="00BC1DFB">
        <w:rPr>
          <w:color w:val="808080" w:themeColor="background1" w:themeShade="80"/>
        </w:rPr>
        <w:t>hys</w:t>
      </w:r>
      <w:r w:rsidR="00C9305A" w:rsidRPr="00C9305A">
        <w:rPr>
          <w:color w:val="808080" w:themeColor="background1" w:themeShade="80"/>
        </w:rPr>
        <w:t xml:space="preserve"> Wehmeyer</w:t>
      </w:r>
      <w:r w:rsidR="004D077C">
        <w:rPr>
          <w:color w:val="808080" w:themeColor="background1" w:themeShade="80"/>
        </w:rPr>
        <w:t xml:space="preserve">, </w:t>
      </w:r>
      <w:r w:rsidR="00BC1DFB">
        <w:rPr>
          <w:color w:val="808080" w:themeColor="background1" w:themeShade="80"/>
        </w:rPr>
        <w:t>CEO and Founder</w:t>
      </w:r>
      <w:r w:rsidR="00C9305A" w:rsidRPr="00C9305A">
        <w:rPr>
          <w:color w:val="808080" w:themeColor="background1" w:themeShade="80"/>
        </w:rPr>
        <w:t xml:space="preserve"> HAZLETON PUMPS</w:t>
      </w:r>
      <w:r w:rsidR="00BC1DFB">
        <w:rPr>
          <w:color w:val="808080" w:themeColor="background1" w:themeShade="80"/>
        </w:rPr>
        <w:t>,</w:t>
      </w:r>
      <w:r w:rsidR="00C9305A" w:rsidRPr="00C9305A">
        <w:rPr>
          <w:color w:val="808080" w:themeColor="background1" w:themeShade="80"/>
        </w:rPr>
        <w:t xml:space="preserve"> </w:t>
      </w:r>
      <w:r w:rsidR="00BC1DFB">
        <w:rPr>
          <w:color w:val="808080" w:themeColor="background1" w:themeShade="80"/>
        </w:rPr>
        <w:t>receives the award</w:t>
      </w:r>
      <w:r w:rsidR="004D077C">
        <w:rPr>
          <w:color w:val="808080" w:themeColor="background1" w:themeShade="80"/>
        </w:rPr>
        <w:t xml:space="preserve"> </w:t>
      </w:r>
      <w:r w:rsidR="00BC1DFB">
        <w:rPr>
          <w:color w:val="808080" w:themeColor="background1" w:themeShade="80"/>
        </w:rPr>
        <w:t xml:space="preserve">for </w:t>
      </w:r>
    </w:p>
    <w:p w14:paraId="39ED98B1" w14:textId="77777777" w:rsidR="008F28A3" w:rsidRDefault="00BC1DFB" w:rsidP="00310AEA">
      <w:pPr>
        <w:spacing w:after="0"/>
        <w:jc w:val="center"/>
        <w:rPr>
          <w:color w:val="808080" w:themeColor="background1" w:themeShade="80"/>
        </w:rPr>
      </w:pPr>
      <w:r>
        <w:rPr>
          <w:color w:val="808080" w:themeColor="background1" w:themeShade="80"/>
        </w:rPr>
        <w:t>INDUSTRIALIST OF THE YEAR – Southern Africa</w:t>
      </w:r>
    </w:p>
    <w:p w14:paraId="6B07A301" w14:textId="77777777" w:rsidR="00BC1DFB" w:rsidRDefault="00BC1DFB" w:rsidP="004921B8">
      <w:pPr>
        <w:spacing w:after="0"/>
        <w:jc w:val="center"/>
        <w:rPr>
          <w:color w:val="808080" w:themeColor="background1" w:themeShade="80"/>
        </w:rPr>
      </w:pPr>
    </w:p>
    <w:p w14:paraId="1F053C00" w14:textId="77777777" w:rsidR="003645DA" w:rsidRPr="00BE71B2" w:rsidRDefault="00BC1DFB" w:rsidP="002650C6">
      <w:pPr>
        <w:spacing w:after="0"/>
        <w:jc w:val="both"/>
        <w:rPr>
          <w:rFonts w:ascii="Calibri" w:eastAsia="Verdana" w:hAnsi="Calibri" w:cs="Arial"/>
          <w:color w:val="231F20"/>
          <w:sz w:val="28"/>
          <w:szCs w:val="28"/>
        </w:rPr>
      </w:pPr>
      <w:r w:rsidRPr="00BE71B2">
        <w:rPr>
          <w:rFonts w:ascii="Calibri" w:eastAsia="Verdana" w:hAnsi="Calibri" w:cs="Arial"/>
          <w:color w:val="231F20"/>
          <w:sz w:val="28"/>
          <w:szCs w:val="28"/>
        </w:rPr>
        <w:t xml:space="preserve">Thys Wehmeyer is the CEO and Founder of </w:t>
      </w:r>
      <w:r w:rsidR="003645DA" w:rsidRPr="00BE71B2">
        <w:rPr>
          <w:rFonts w:ascii="Calibri" w:eastAsia="Verdana" w:hAnsi="Calibri" w:cs="Arial"/>
          <w:caps/>
          <w:color w:val="231F20"/>
          <w:sz w:val="28"/>
          <w:szCs w:val="28"/>
        </w:rPr>
        <w:t>Hazleton Pumps</w:t>
      </w:r>
      <w:r w:rsidR="0022390E" w:rsidRPr="00BE71B2">
        <w:rPr>
          <w:rFonts w:ascii="Calibri" w:eastAsia="Verdana" w:hAnsi="Calibri" w:cs="Arial"/>
          <w:color w:val="231F20"/>
          <w:sz w:val="28"/>
          <w:szCs w:val="28"/>
        </w:rPr>
        <w:t xml:space="preserve">, </w:t>
      </w:r>
      <w:r w:rsidR="003645DA" w:rsidRPr="00BE71B2">
        <w:rPr>
          <w:rFonts w:ascii="Calibri" w:eastAsia="Verdana" w:hAnsi="Calibri" w:cs="Arial"/>
          <w:color w:val="231F20"/>
          <w:sz w:val="28"/>
          <w:szCs w:val="28"/>
        </w:rPr>
        <w:t>a</w:t>
      </w:r>
      <w:r w:rsidR="00B2030F" w:rsidRPr="00BE71B2">
        <w:rPr>
          <w:rFonts w:ascii="Calibri" w:eastAsia="Verdana" w:hAnsi="Calibri" w:cs="Arial"/>
          <w:color w:val="231F20"/>
          <w:sz w:val="28"/>
          <w:szCs w:val="28"/>
        </w:rPr>
        <w:t xml:space="preserve"> </w:t>
      </w:r>
      <w:r w:rsidR="003645DA" w:rsidRPr="00BE71B2">
        <w:rPr>
          <w:rFonts w:ascii="Calibri" w:eastAsia="Verdana" w:hAnsi="Calibri" w:cs="Arial"/>
          <w:color w:val="231F20"/>
          <w:sz w:val="28"/>
          <w:szCs w:val="28"/>
        </w:rPr>
        <w:t xml:space="preserve">family owned </w:t>
      </w:r>
      <w:r w:rsidR="00B2030F" w:rsidRPr="00BE71B2">
        <w:rPr>
          <w:rFonts w:ascii="Calibri" w:eastAsia="Verdana" w:hAnsi="Calibri" w:cs="Arial"/>
          <w:color w:val="231F20"/>
          <w:sz w:val="28"/>
          <w:szCs w:val="28"/>
        </w:rPr>
        <w:t>enterprise</w:t>
      </w:r>
      <w:r w:rsidR="003645DA" w:rsidRPr="00BE71B2">
        <w:rPr>
          <w:rFonts w:ascii="Calibri" w:eastAsia="Verdana" w:hAnsi="Calibri" w:cs="Arial"/>
          <w:color w:val="231F20"/>
          <w:sz w:val="28"/>
          <w:szCs w:val="28"/>
        </w:rPr>
        <w:t xml:space="preserve"> located in Centurion, Gauteng (South Africa)</w:t>
      </w:r>
      <w:r w:rsidR="0022390E" w:rsidRPr="00BE71B2">
        <w:rPr>
          <w:rFonts w:ascii="Calibri" w:eastAsia="Verdana" w:hAnsi="Calibri" w:cs="Arial"/>
          <w:color w:val="231F20"/>
          <w:sz w:val="28"/>
          <w:szCs w:val="28"/>
        </w:rPr>
        <w:t>,</w:t>
      </w:r>
      <w:r w:rsidR="002650C6" w:rsidRPr="00BE71B2">
        <w:rPr>
          <w:rFonts w:ascii="Calibri" w:eastAsia="Verdana" w:hAnsi="Calibri" w:cs="Arial"/>
          <w:color w:val="231F20"/>
          <w:sz w:val="28"/>
          <w:szCs w:val="28"/>
        </w:rPr>
        <w:t xml:space="preserve"> </w:t>
      </w:r>
      <w:r w:rsidR="002650C6" w:rsidRPr="00BE71B2">
        <w:rPr>
          <w:rFonts w:eastAsia="Times New Roman" w:cs="Times New Roman"/>
          <w:sz w:val="28"/>
          <w:szCs w:val="28"/>
          <w:lang w:eastAsia="en-ZA"/>
        </w:rPr>
        <w:t xml:space="preserve">won the </w:t>
      </w:r>
      <w:r w:rsidR="007140FE" w:rsidRPr="00BE71B2">
        <w:rPr>
          <w:rFonts w:eastAsia="Times New Roman" w:cs="Times New Roman"/>
          <w:b/>
          <w:sz w:val="28"/>
          <w:szCs w:val="28"/>
          <w:lang w:eastAsia="en-ZA"/>
        </w:rPr>
        <w:t>Industrialist</w:t>
      </w:r>
      <w:r w:rsidR="002650C6" w:rsidRPr="00BE71B2">
        <w:rPr>
          <w:rFonts w:eastAsia="Times New Roman" w:cs="Times New Roman"/>
          <w:b/>
          <w:sz w:val="28"/>
          <w:szCs w:val="28"/>
          <w:lang w:eastAsia="en-ZA"/>
        </w:rPr>
        <w:t xml:space="preserve"> of the</w:t>
      </w:r>
      <w:r w:rsidR="00BE71B2">
        <w:rPr>
          <w:rFonts w:eastAsia="Times New Roman" w:cs="Times New Roman"/>
          <w:b/>
          <w:sz w:val="28"/>
          <w:szCs w:val="28"/>
          <w:lang w:eastAsia="en-ZA"/>
        </w:rPr>
        <w:t xml:space="preserve"> Year </w:t>
      </w:r>
      <w:r w:rsidR="00BE71B2" w:rsidRPr="00BE71B2">
        <w:rPr>
          <w:rFonts w:eastAsia="Times New Roman" w:cs="Times New Roman"/>
          <w:sz w:val="28"/>
          <w:szCs w:val="28"/>
          <w:lang w:eastAsia="en-ZA"/>
        </w:rPr>
        <w:t>for the Southern African region</w:t>
      </w:r>
      <w:r w:rsidR="002650C6" w:rsidRPr="00BE71B2">
        <w:rPr>
          <w:rFonts w:eastAsia="Times New Roman" w:cs="Times New Roman"/>
          <w:sz w:val="28"/>
          <w:szCs w:val="28"/>
          <w:lang w:eastAsia="en-ZA"/>
        </w:rPr>
        <w:t>. T</w:t>
      </w:r>
      <w:r w:rsidR="003645DA" w:rsidRPr="00BE71B2">
        <w:rPr>
          <w:rFonts w:ascii="Calibri" w:eastAsia="Verdana" w:hAnsi="Calibri" w:cs="Arial"/>
          <w:color w:val="231F20"/>
          <w:sz w:val="28"/>
          <w:szCs w:val="28"/>
        </w:rPr>
        <w:t xml:space="preserve">he approach followed </w:t>
      </w:r>
      <w:r w:rsidR="002650C6" w:rsidRPr="00BE71B2">
        <w:rPr>
          <w:rFonts w:ascii="Calibri" w:eastAsia="Verdana" w:hAnsi="Calibri" w:cs="Arial"/>
          <w:color w:val="231F20"/>
          <w:sz w:val="28"/>
          <w:szCs w:val="28"/>
        </w:rPr>
        <w:t xml:space="preserve">by this company </w:t>
      </w:r>
      <w:r w:rsidR="003645DA" w:rsidRPr="00BE71B2">
        <w:rPr>
          <w:rFonts w:ascii="Calibri" w:eastAsia="Verdana" w:hAnsi="Calibri" w:cs="Arial"/>
          <w:color w:val="231F20"/>
          <w:sz w:val="28"/>
          <w:szCs w:val="28"/>
        </w:rPr>
        <w:t xml:space="preserve">is to build long-term committed sustainable customer relationships.  Specific, specialised pumps are designed, developed and manufactured in collaboration with customers in order to meet their individual and customized requirements. </w:t>
      </w:r>
    </w:p>
    <w:p w14:paraId="26DB8F5D" w14:textId="77777777" w:rsidR="00BE71B2" w:rsidRPr="00BE71B2" w:rsidRDefault="00BE71B2" w:rsidP="00310AEA">
      <w:pPr>
        <w:spacing w:before="100" w:beforeAutospacing="1" w:after="100" w:afterAutospacing="1" w:line="240" w:lineRule="auto"/>
        <w:jc w:val="both"/>
        <w:rPr>
          <w:rFonts w:ascii="Calibri" w:eastAsia="Verdana" w:hAnsi="Calibri" w:cs="Arial"/>
          <w:color w:val="231F20"/>
          <w:sz w:val="28"/>
          <w:szCs w:val="28"/>
        </w:rPr>
      </w:pPr>
      <w:r w:rsidRPr="00BE71B2">
        <w:rPr>
          <w:sz w:val="28"/>
          <w:szCs w:val="28"/>
        </w:rPr>
        <w:t>The 2016 winners of the 6th annual All Africa Business Leaders Awards in partnership with CNBC Africa (AABLA) will be announced at the Sandton Convention Centre in Johannesburg, on 11 November 2016.</w:t>
      </w:r>
    </w:p>
    <w:p w14:paraId="5017A193" w14:textId="77777777" w:rsidR="003645DA" w:rsidRPr="00691C6D" w:rsidRDefault="003645DA" w:rsidP="003645DA">
      <w:pPr>
        <w:tabs>
          <w:tab w:val="left" w:pos="0"/>
        </w:tabs>
        <w:spacing w:after="0" w:line="240" w:lineRule="auto"/>
        <w:ind w:right="-43"/>
        <w:jc w:val="both"/>
        <w:rPr>
          <w:rFonts w:ascii="Calibri" w:eastAsia="Verdana" w:hAnsi="Calibri" w:cs="Arial"/>
          <w:color w:val="231F20"/>
          <w:sz w:val="24"/>
          <w:szCs w:val="24"/>
        </w:rPr>
      </w:pPr>
    </w:p>
    <w:sectPr w:rsidR="003645DA" w:rsidRPr="00691C6D" w:rsidSect="009A2405">
      <w:pgSz w:w="11906" w:h="16838"/>
      <w:pgMar w:top="709"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F44"/>
    <w:rsid w:val="000700A6"/>
    <w:rsid w:val="000715C1"/>
    <w:rsid w:val="00097141"/>
    <w:rsid w:val="000B5C8E"/>
    <w:rsid w:val="00143E24"/>
    <w:rsid w:val="00196072"/>
    <w:rsid w:val="001966D7"/>
    <w:rsid w:val="002136C6"/>
    <w:rsid w:val="0022390E"/>
    <w:rsid w:val="002573C5"/>
    <w:rsid w:val="002650C6"/>
    <w:rsid w:val="002746F0"/>
    <w:rsid w:val="00290E1F"/>
    <w:rsid w:val="00310AEA"/>
    <w:rsid w:val="00343F19"/>
    <w:rsid w:val="003645DA"/>
    <w:rsid w:val="004921B8"/>
    <w:rsid w:val="004D06F4"/>
    <w:rsid w:val="004D077C"/>
    <w:rsid w:val="005A1F0B"/>
    <w:rsid w:val="005F5075"/>
    <w:rsid w:val="00682F44"/>
    <w:rsid w:val="00691C6D"/>
    <w:rsid w:val="00694EB5"/>
    <w:rsid w:val="006B17F9"/>
    <w:rsid w:val="006F2EC3"/>
    <w:rsid w:val="007140FE"/>
    <w:rsid w:val="00875963"/>
    <w:rsid w:val="008F28A3"/>
    <w:rsid w:val="009947E2"/>
    <w:rsid w:val="009A2405"/>
    <w:rsid w:val="009C11E8"/>
    <w:rsid w:val="00A1793B"/>
    <w:rsid w:val="00AC48BC"/>
    <w:rsid w:val="00B2030F"/>
    <w:rsid w:val="00B33CD6"/>
    <w:rsid w:val="00B772DA"/>
    <w:rsid w:val="00BC1DFB"/>
    <w:rsid w:val="00BE71B2"/>
    <w:rsid w:val="00BF28CF"/>
    <w:rsid w:val="00C9305A"/>
    <w:rsid w:val="00DB3D4D"/>
    <w:rsid w:val="00DD3AAA"/>
    <w:rsid w:val="00E948CE"/>
    <w:rsid w:val="00EF2B0F"/>
    <w:rsid w:val="00F07491"/>
    <w:rsid w:val="00FF47D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7C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5075"/>
    <w:rPr>
      <w:b/>
      <w:bCs/>
    </w:rPr>
  </w:style>
  <w:style w:type="character" w:styleId="Hyperlink">
    <w:name w:val="Hyperlink"/>
    <w:basedOn w:val="DefaultParagraphFont"/>
    <w:uiPriority w:val="99"/>
    <w:semiHidden/>
    <w:unhideWhenUsed/>
    <w:rsid w:val="005F5075"/>
    <w:rPr>
      <w:color w:val="0000FF"/>
      <w:u w:val="single"/>
    </w:rPr>
  </w:style>
  <w:style w:type="paragraph" w:styleId="BalloonText">
    <w:name w:val="Balloon Text"/>
    <w:basedOn w:val="Normal"/>
    <w:link w:val="BalloonTextChar"/>
    <w:uiPriority w:val="99"/>
    <w:semiHidden/>
    <w:unhideWhenUsed/>
    <w:rsid w:val="00694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EB5"/>
    <w:rPr>
      <w:rFonts w:ascii="Tahoma" w:hAnsi="Tahoma" w:cs="Tahoma"/>
      <w:sz w:val="16"/>
      <w:szCs w:val="16"/>
    </w:rPr>
  </w:style>
  <w:style w:type="paragraph" w:styleId="ListParagraph">
    <w:name w:val="List Paragraph"/>
    <w:basedOn w:val="Normal"/>
    <w:uiPriority w:val="34"/>
    <w:qFormat/>
    <w:rsid w:val="00290E1F"/>
    <w:pPr>
      <w:ind w:left="720"/>
      <w:contextualSpacing/>
    </w:pPr>
    <w:rPr>
      <w:rFonts w:ascii="Calibri" w:eastAsia="Calibri" w:hAnsi="Calibri" w:cs="Times New Roman"/>
      <w:lang w:val="en-US"/>
    </w:rPr>
  </w:style>
  <w:style w:type="paragraph" w:styleId="NormalWeb">
    <w:name w:val="Normal (Web)"/>
    <w:basedOn w:val="Normal"/>
    <w:uiPriority w:val="99"/>
    <w:unhideWhenUsed/>
    <w:rsid w:val="002136C6"/>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101240">
      <w:bodyDiv w:val="1"/>
      <w:marLeft w:val="0"/>
      <w:marRight w:val="0"/>
      <w:marTop w:val="0"/>
      <w:marBottom w:val="0"/>
      <w:divBdr>
        <w:top w:val="none" w:sz="0" w:space="0" w:color="auto"/>
        <w:left w:val="none" w:sz="0" w:space="0" w:color="auto"/>
        <w:bottom w:val="none" w:sz="0" w:space="0" w:color="auto"/>
        <w:right w:val="none" w:sz="0" w:space="0" w:color="auto"/>
      </w:divBdr>
      <w:divsChild>
        <w:div w:id="621502868">
          <w:marLeft w:val="0"/>
          <w:marRight w:val="0"/>
          <w:marTop w:val="0"/>
          <w:marBottom w:val="0"/>
          <w:divBdr>
            <w:top w:val="none" w:sz="0" w:space="0" w:color="auto"/>
            <w:left w:val="none" w:sz="0" w:space="0" w:color="auto"/>
            <w:bottom w:val="none" w:sz="0" w:space="0" w:color="auto"/>
            <w:right w:val="none" w:sz="0" w:space="0" w:color="auto"/>
          </w:divBdr>
        </w:div>
      </w:divsChild>
    </w:div>
    <w:div w:id="574899893">
      <w:bodyDiv w:val="1"/>
      <w:marLeft w:val="0"/>
      <w:marRight w:val="0"/>
      <w:marTop w:val="0"/>
      <w:marBottom w:val="0"/>
      <w:divBdr>
        <w:top w:val="none" w:sz="0" w:space="0" w:color="auto"/>
        <w:left w:val="none" w:sz="0" w:space="0" w:color="auto"/>
        <w:bottom w:val="none" w:sz="0" w:space="0" w:color="auto"/>
        <w:right w:val="none" w:sz="0" w:space="0" w:color="auto"/>
      </w:divBdr>
      <w:divsChild>
        <w:div w:id="152529741">
          <w:marLeft w:val="0"/>
          <w:marRight w:val="0"/>
          <w:marTop w:val="0"/>
          <w:marBottom w:val="0"/>
          <w:divBdr>
            <w:top w:val="none" w:sz="0" w:space="0" w:color="auto"/>
            <w:left w:val="none" w:sz="0" w:space="0" w:color="auto"/>
            <w:bottom w:val="none" w:sz="0" w:space="0" w:color="auto"/>
            <w:right w:val="none" w:sz="0" w:space="0" w:color="auto"/>
          </w:divBdr>
        </w:div>
      </w:divsChild>
    </w:div>
    <w:div w:id="830176754">
      <w:bodyDiv w:val="1"/>
      <w:marLeft w:val="0"/>
      <w:marRight w:val="0"/>
      <w:marTop w:val="0"/>
      <w:marBottom w:val="0"/>
      <w:divBdr>
        <w:top w:val="none" w:sz="0" w:space="0" w:color="auto"/>
        <w:left w:val="none" w:sz="0" w:space="0" w:color="auto"/>
        <w:bottom w:val="none" w:sz="0" w:space="0" w:color="auto"/>
        <w:right w:val="none" w:sz="0" w:space="0" w:color="auto"/>
      </w:divBdr>
      <w:divsChild>
        <w:div w:id="498892390">
          <w:marLeft w:val="0"/>
          <w:marRight w:val="0"/>
          <w:marTop w:val="0"/>
          <w:marBottom w:val="0"/>
          <w:divBdr>
            <w:top w:val="none" w:sz="0" w:space="0" w:color="auto"/>
            <w:left w:val="none" w:sz="0" w:space="0" w:color="auto"/>
            <w:bottom w:val="none" w:sz="0" w:space="0" w:color="auto"/>
            <w:right w:val="none" w:sz="0" w:space="0" w:color="auto"/>
          </w:divBdr>
        </w:div>
      </w:divsChild>
    </w:div>
    <w:div w:id="902526696">
      <w:bodyDiv w:val="1"/>
      <w:marLeft w:val="0"/>
      <w:marRight w:val="0"/>
      <w:marTop w:val="0"/>
      <w:marBottom w:val="0"/>
      <w:divBdr>
        <w:top w:val="none" w:sz="0" w:space="0" w:color="auto"/>
        <w:left w:val="none" w:sz="0" w:space="0" w:color="auto"/>
        <w:bottom w:val="none" w:sz="0" w:space="0" w:color="auto"/>
        <w:right w:val="none" w:sz="0" w:space="0" w:color="auto"/>
      </w:divBdr>
      <w:divsChild>
        <w:div w:id="142704363">
          <w:marLeft w:val="0"/>
          <w:marRight w:val="0"/>
          <w:marTop w:val="0"/>
          <w:marBottom w:val="0"/>
          <w:divBdr>
            <w:top w:val="none" w:sz="0" w:space="0" w:color="auto"/>
            <w:left w:val="none" w:sz="0" w:space="0" w:color="auto"/>
            <w:bottom w:val="none" w:sz="0" w:space="0" w:color="auto"/>
            <w:right w:val="none" w:sz="0" w:space="0" w:color="auto"/>
          </w:divBdr>
          <w:divsChild>
            <w:div w:id="14724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09093">
      <w:bodyDiv w:val="1"/>
      <w:marLeft w:val="0"/>
      <w:marRight w:val="0"/>
      <w:marTop w:val="0"/>
      <w:marBottom w:val="0"/>
      <w:divBdr>
        <w:top w:val="none" w:sz="0" w:space="0" w:color="auto"/>
        <w:left w:val="none" w:sz="0" w:space="0" w:color="auto"/>
        <w:bottom w:val="none" w:sz="0" w:space="0" w:color="auto"/>
        <w:right w:val="none" w:sz="0" w:space="0" w:color="auto"/>
      </w:divBdr>
    </w:div>
    <w:div w:id="1103837550">
      <w:bodyDiv w:val="1"/>
      <w:marLeft w:val="0"/>
      <w:marRight w:val="0"/>
      <w:marTop w:val="0"/>
      <w:marBottom w:val="0"/>
      <w:divBdr>
        <w:top w:val="none" w:sz="0" w:space="0" w:color="auto"/>
        <w:left w:val="none" w:sz="0" w:space="0" w:color="auto"/>
        <w:bottom w:val="none" w:sz="0" w:space="0" w:color="auto"/>
        <w:right w:val="none" w:sz="0" w:space="0" w:color="auto"/>
      </w:divBdr>
    </w:div>
    <w:div w:id="1152142385">
      <w:bodyDiv w:val="1"/>
      <w:marLeft w:val="0"/>
      <w:marRight w:val="0"/>
      <w:marTop w:val="0"/>
      <w:marBottom w:val="0"/>
      <w:divBdr>
        <w:top w:val="none" w:sz="0" w:space="0" w:color="auto"/>
        <w:left w:val="none" w:sz="0" w:space="0" w:color="auto"/>
        <w:bottom w:val="none" w:sz="0" w:space="0" w:color="auto"/>
        <w:right w:val="none" w:sz="0" w:space="0" w:color="auto"/>
      </w:divBdr>
      <w:divsChild>
        <w:div w:id="1434397524">
          <w:marLeft w:val="0"/>
          <w:marRight w:val="0"/>
          <w:marTop w:val="0"/>
          <w:marBottom w:val="0"/>
          <w:divBdr>
            <w:top w:val="none" w:sz="0" w:space="0" w:color="auto"/>
            <w:left w:val="none" w:sz="0" w:space="0" w:color="auto"/>
            <w:bottom w:val="none" w:sz="0" w:space="0" w:color="auto"/>
            <w:right w:val="none" w:sz="0" w:space="0" w:color="auto"/>
          </w:divBdr>
        </w:div>
      </w:divsChild>
    </w:div>
    <w:div w:id="1354187542">
      <w:bodyDiv w:val="1"/>
      <w:marLeft w:val="0"/>
      <w:marRight w:val="0"/>
      <w:marTop w:val="0"/>
      <w:marBottom w:val="0"/>
      <w:divBdr>
        <w:top w:val="none" w:sz="0" w:space="0" w:color="auto"/>
        <w:left w:val="none" w:sz="0" w:space="0" w:color="auto"/>
        <w:bottom w:val="none" w:sz="0" w:space="0" w:color="auto"/>
        <w:right w:val="none" w:sz="0" w:space="0" w:color="auto"/>
      </w:divBdr>
      <w:divsChild>
        <w:div w:id="788013477">
          <w:marLeft w:val="0"/>
          <w:marRight w:val="0"/>
          <w:marTop w:val="0"/>
          <w:marBottom w:val="0"/>
          <w:divBdr>
            <w:top w:val="none" w:sz="0" w:space="0" w:color="auto"/>
            <w:left w:val="none" w:sz="0" w:space="0" w:color="auto"/>
            <w:bottom w:val="none" w:sz="0" w:space="0" w:color="auto"/>
            <w:right w:val="none" w:sz="0" w:space="0" w:color="auto"/>
          </w:divBdr>
          <w:divsChild>
            <w:div w:id="70818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91441">
      <w:bodyDiv w:val="1"/>
      <w:marLeft w:val="0"/>
      <w:marRight w:val="0"/>
      <w:marTop w:val="0"/>
      <w:marBottom w:val="0"/>
      <w:divBdr>
        <w:top w:val="none" w:sz="0" w:space="0" w:color="auto"/>
        <w:left w:val="none" w:sz="0" w:space="0" w:color="auto"/>
        <w:bottom w:val="none" w:sz="0" w:space="0" w:color="auto"/>
        <w:right w:val="none" w:sz="0" w:space="0" w:color="auto"/>
      </w:divBdr>
      <w:divsChild>
        <w:div w:id="1016346196">
          <w:marLeft w:val="0"/>
          <w:marRight w:val="0"/>
          <w:marTop w:val="0"/>
          <w:marBottom w:val="0"/>
          <w:divBdr>
            <w:top w:val="none" w:sz="0" w:space="0" w:color="auto"/>
            <w:left w:val="none" w:sz="0" w:space="0" w:color="auto"/>
            <w:bottom w:val="none" w:sz="0" w:space="0" w:color="auto"/>
            <w:right w:val="none" w:sz="0" w:space="0" w:color="auto"/>
          </w:divBdr>
        </w:div>
      </w:divsChild>
    </w:div>
    <w:div w:id="1938368624">
      <w:bodyDiv w:val="1"/>
      <w:marLeft w:val="0"/>
      <w:marRight w:val="0"/>
      <w:marTop w:val="0"/>
      <w:marBottom w:val="0"/>
      <w:divBdr>
        <w:top w:val="none" w:sz="0" w:space="0" w:color="auto"/>
        <w:left w:val="none" w:sz="0" w:space="0" w:color="auto"/>
        <w:bottom w:val="none" w:sz="0" w:space="0" w:color="auto"/>
        <w:right w:val="none" w:sz="0" w:space="0" w:color="auto"/>
      </w:divBdr>
    </w:div>
    <w:div w:id="2030175037">
      <w:bodyDiv w:val="1"/>
      <w:marLeft w:val="0"/>
      <w:marRight w:val="0"/>
      <w:marTop w:val="0"/>
      <w:marBottom w:val="0"/>
      <w:divBdr>
        <w:top w:val="none" w:sz="0" w:space="0" w:color="auto"/>
        <w:left w:val="none" w:sz="0" w:space="0" w:color="auto"/>
        <w:bottom w:val="none" w:sz="0" w:space="0" w:color="auto"/>
        <w:right w:val="none" w:sz="0" w:space="0" w:color="auto"/>
      </w:divBdr>
      <w:divsChild>
        <w:div w:id="1844737582">
          <w:marLeft w:val="0"/>
          <w:marRight w:val="0"/>
          <w:marTop w:val="0"/>
          <w:marBottom w:val="0"/>
          <w:divBdr>
            <w:top w:val="none" w:sz="0" w:space="0" w:color="auto"/>
            <w:left w:val="none" w:sz="0" w:space="0" w:color="auto"/>
            <w:bottom w:val="none" w:sz="0" w:space="0" w:color="auto"/>
            <w:right w:val="none" w:sz="0" w:space="0" w:color="auto"/>
          </w:divBdr>
          <w:divsChild>
            <w:div w:id="118478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85429">
      <w:bodyDiv w:val="1"/>
      <w:marLeft w:val="0"/>
      <w:marRight w:val="0"/>
      <w:marTop w:val="0"/>
      <w:marBottom w:val="0"/>
      <w:divBdr>
        <w:top w:val="none" w:sz="0" w:space="0" w:color="auto"/>
        <w:left w:val="none" w:sz="0" w:space="0" w:color="auto"/>
        <w:bottom w:val="none" w:sz="0" w:space="0" w:color="auto"/>
        <w:right w:val="none" w:sz="0" w:space="0" w:color="auto"/>
      </w:divBdr>
      <w:divsChild>
        <w:div w:id="920719731">
          <w:marLeft w:val="0"/>
          <w:marRight w:val="0"/>
          <w:marTop w:val="0"/>
          <w:marBottom w:val="0"/>
          <w:divBdr>
            <w:top w:val="none" w:sz="0" w:space="0" w:color="auto"/>
            <w:left w:val="none" w:sz="0" w:space="0" w:color="auto"/>
            <w:bottom w:val="none" w:sz="0" w:space="0" w:color="auto"/>
            <w:right w:val="none" w:sz="0" w:space="0" w:color="auto"/>
          </w:divBdr>
        </w:div>
      </w:divsChild>
    </w:div>
    <w:div w:id="2142187584">
      <w:bodyDiv w:val="1"/>
      <w:marLeft w:val="0"/>
      <w:marRight w:val="0"/>
      <w:marTop w:val="0"/>
      <w:marBottom w:val="0"/>
      <w:divBdr>
        <w:top w:val="none" w:sz="0" w:space="0" w:color="auto"/>
        <w:left w:val="none" w:sz="0" w:space="0" w:color="auto"/>
        <w:bottom w:val="none" w:sz="0" w:space="0" w:color="auto"/>
        <w:right w:val="none" w:sz="0" w:space="0" w:color="auto"/>
      </w:divBdr>
      <w:divsChild>
        <w:div w:id="546533581">
          <w:marLeft w:val="0"/>
          <w:marRight w:val="0"/>
          <w:marTop w:val="0"/>
          <w:marBottom w:val="0"/>
          <w:divBdr>
            <w:top w:val="none" w:sz="0" w:space="0" w:color="auto"/>
            <w:left w:val="none" w:sz="0" w:space="0" w:color="auto"/>
            <w:bottom w:val="none" w:sz="0" w:space="0" w:color="auto"/>
            <w:right w:val="none" w:sz="0" w:space="0" w:color="auto"/>
          </w:divBdr>
          <w:divsChild>
            <w:div w:id="16883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2286</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dc:creator>
  <cp:lastModifiedBy>Priscilla Moroke</cp:lastModifiedBy>
  <cp:revision>2</cp:revision>
  <dcterms:created xsi:type="dcterms:W3CDTF">2016-10-24T12:21:00Z</dcterms:created>
  <dcterms:modified xsi:type="dcterms:W3CDTF">2016-10-24T12:21:00Z</dcterms:modified>
</cp:coreProperties>
</file>