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A4F681" w14:textId="77777777" w:rsidR="004844E8" w:rsidRDefault="00532631" w:rsidP="00804300">
      <w:pPr>
        <w:spacing w:line="360" w:lineRule="auto"/>
        <w:contextualSpacing/>
      </w:pPr>
      <w:bookmarkStart w:id="0" w:name="_GoBack"/>
      <w:bookmarkEnd w:id="0"/>
      <w:r>
        <w:t>FOR IMMEDIATE</w:t>
      </w:r>
      <w:r w:rsidR="00804300">
        <w:t xml:space="preserve"> RELEASE</w:t>
      </w:r>
    </w:p>
    <w:p w14:paraId="2B9194CC" w14:textId="77777777" w:rsidR="00804300" w:rsidRDefault="00804300" w:rsidP="00804300">
      <w:pPr>
        <w:spacing w:line="360" w:lineRule="auto"/>
        <w:contextualSpacing/>
      </w:pPr>
    </w:p>
    <w:p w14:paraId="0B061919" w14:textId="77777777" w:rsidR="00804300" w:rsidRDefault="00804300" w:rsidP="00804300">
      <w:pPr>
        <w:spacing w:line="360" w:lineRule="auto"/>
        <w:contextualSpacing/>
        <w:jc w:val="center"/>
      </w:pPr>
      <w:r>
        <w:t>IPDSTYLE™ CONNECTING ROD BEARINGS CAPABLE OF HIGH LOAD CARRYING CAPACITY</w:t>
      </w:r>
    </w:p>
    <w:p w14:paraId="03FD9666" w14:textId="77777777" w:rsidR="00804300" w:rsidRDefault="00804300" w:rsidP="00804300">
      <w:pPr>
        <w:spacing w:line="360" w:lineRule="auto"/>
        <w:contextualSpacing/>
      </w:pPr>
    </w:p>
    <w:p w14:paraId="327F7104" w14:textId="77777777" w:rsidR="00804300" w:rsidRDefault="00804300" w:rsidP="00804300">
      <w:pPr>
        <w:spacing w:line="360" w:lineRule="auto"/>
        <w:contextualSpacing/>
      </w:pPr>
      <w:r w:rsidRPr="00804300">
        <w:t>Failure of a connecting rod</w:t>
      </w:r>
      <w:r>
        <w:t xml:space="preserve"> </w:t>
      </w:r>
      <w:r w:rsidRPr="00804300">
        <w:t>is one of the mo</w:t>
      </w:r>
      <w:r>
        <w:t>re</w:t>
      </w:r>
      <w:r w:rsidRPr="00804300">
        <w:t xml:space="preserve"> common causes of catastrophic engine</w:t>
      </w:r>
      <w:r w:rsidR="000A218F">
        <w:t xml:space="preserve"> failure</w:t>
      </w:r>
      <w:r>
        <w:t xml:space="preserve">, more often than not rendering the engine </w:t>
      </w:r>
      <w:r w:rsidRPr="00804300">
        <w:t>irreparable</w:t>
      </w:r>
      <w:r>
        <w:t xml:space="preserve">. </w:t>
      </w:r>
    </w:p>
    <w:p w14:paraId="5E1F7580" w14:textId="77777777" w:rsidR="00804300" w:rsidRDefault="00804300" w:rsidP="00804300">
      <w:pPr>
        <w:spacing w:line="360" w:lineRule="auto"/>
        <w:contextualSpacing/>
      </w:pPr>
    </w:p>
    <w:p w14:paraId="77EBA18A" w14:textId="77777777" w:rsidR="00804300" w:rsidRDefault="00804300" w:rsidP="00804300">
      <w:pPr>
        <w:spacing w:line="360" w:lineRule="auto"/>
        <w:contextualSpacing/>
      </w:pPr>
      <w:r w:rsidRPr="00804300">
        <w:t xml:space="preserve">The connecting rod </w:t>
      </w:r>
      <w:r>
        <w:t xml:space="preserve">bearings operate </w:t>
      </w:r>
      <w:r w:rsidRPr="00804300">
        <w:t>under tremendous stress from the reciprocating load represented by the piston</w:t>
      </w:r>
      <w:r>
        <w:t xml:space="preserve"> in an engine. Access to new materials of construction has seen IPD Parts develop connecting rod bearings that offer a high load carrying capacity for extended heavy duty operation.</w:t>
      </w:r>
    </w:p>
    <w:p w14:paraId="25A11682" w14:textId="77777777" w:rsidR="00804300" w:rsidRDefault="00804300" w:rsidP="00804300">
      <w:pPr>
        <w:spacing w:line="360" w:lineRule="auto"/>
        <w:contextualSpacing/>
      </w:pPr>
    </w:p>
    <w:p w14:paraId="2FE937F1" w14:textId="77777777" w:rsidR="00804300" w:rsidRDefault="00804300" w:rsidP="00804300">
      <w:pPr>
        <w:spacing w:line="360" w:lineRule="auto"/>
        <w:contextualSpacing/>
      </w:pPr>
      <w:r>
        <w:t>The IPDStyle™ connecting rod bearings</w:t>
      </w:r>
      <w:r w:rsidR="000A218F">
        <w:t>,</w:t>
      </w:r>
      <w:r>
        <w:t xml:space="preserve"> developed for the Caterpillar® 3500 series engines</w:t>
      </w:r>
      <w:r w:rsidR="000A218F">
        <w:t>,</w:t>
      </w:r>
      <w:r>
        <w:t xml:space="preserve"> are capable of withstanding a 19% higher load. Developed using a new advanced five layer alloy, these connecting rod bearings were subjected to a stringent test regime before being made available to the market. </w:t>
      </w:r>
    </w:p>
    <w:p w14:paraId="2113F3AA" w14:textId="77777777" w:rsidR="00804300" w:rsidRDefault="00804300" w:rsidP="00804300">
      <w:pPr>
        <w:spacing w:line="360" w:lineRule="auto"/>
        <w:contextualSpacing/>
      </w:pPr>
    </w:p>
    <w:p w14:paraId="157795CE" w14:textId="77777777" w:rsidR="00804300" w:rsidRDefault="00804300" w:rsidP="00804300">
      <w:pPr>
        <w:spacing w:line="360" w:lineRule="auto"/>
        <w:contextualSpacing/>
      </w:pPr>
      <w:r>
        <w:t xml:space="preserve">The eccentricity specification of the connecting rod bearings creates an improved shape during loaded operation, and this provides improved cavitation resistance and enhanced durability. </w:t>
      </w:r>
    </w:p>
    <w:p w14:paraId="27BAB988" w14:textId="77777777" w:rsidR="00804300" w:rsidRDefault="00804300" w:rsidP="00804300">
      <w:pPr>
        <w:spacing w:line="360" w:lineRule="auto"/>
        <w:contextualSpacing/>
      </w:pPr>
    </w:p>
    <w:p w14:paraId="416C6B00" w14:textId="77777777" w:rsidR="00804300" w:rsidRDefault="00804300" w:rsidP="00804300">
      <w:pPr>
        <w:spacing w:line="360" w:lineRule="auto"/>
        <w:contextualSpacing/>
      </w:pPr>
      <w:r>
        <w:t xml:space="preserve">Importantly IPD Parts are </w:t>
      </w:r>
      <w:r w:rsidRPr="007A0821">
        <w:t xml:space="preserve">manufactured in a Lloyds accredited ISO 9001:2000 </w:t>
      </w:r>
      <w:r>
        <w:t xml:space="preserve">quality controlled environment in the USA that has been </w:t>
      </w:r>
      <w:r w:rsidRPr="007A0821">
        <w:t>synonymous with quality, innovation and service since 1955</w:t>
      </w:r>
      <w:r>
        <w:t>. A comprehensive range of IPD Parts is available locally from Metric Automotive Engineering.</w:t>
      </w:r>
    </w:p>
    <w:p w14:paraId="7751BB9C" w14:textId="77777777" w:rsidR="00B73DB0" w:rsidRDefault="00B73DB0" w:rsidP="00804300">
      <w:pPr>
        <w:spacing w:line="360" w:lineRule="auto"/>
        <w:contextualSpacing/>
      </w:pPr>
    </w:p>
    <w:p w14:paraId="15973CFF" w14:textId="77777777" w:rsidR="00804300" w:rsidRDefault="00B73DB0" w:rsidP="00804300">
      <w:pPr>
        <w:spacing w:line="360" w:lineRule="auto"/>
        <w:contextualSpacing/>
      </w:pPr>
      <w:r w:rsidRPr="00B73DB0">
        <w:t>CONNECTING ROD BEARING PIC 01 : The IPDStyle™ connecting rod bearings, developed for the Caterpillar® 3500 series engines, are capable of withstanding a 19% higher load.</w:t>
      </w:r>
    </w:p>
    <w:p w14:paraId="660BB6B6" w14:textId="77777777" w:rsidR="00804300" w:rsidRDefault="00804300" w:rsidP="00532631">
      <w:pPr>
        <w:spacing w:line="240" w:lineRule="auto"/>
        <w:contextualSpacing/>
      </w:pPr>
      <w:r>
        <w:t xml:space="preserve">ENDS … </w:t>
      </w:r>
      <w:r w:rsidR="0067323E">
        <w:t xml:space="preserve">OCTOBER </w:t>
      </w:r>
      <w:r>
        <w:t xml:space="preserve">2016 </w:t>
      </w:r>
    </w:p>
    <w:p w14:paraId="6A6D472C" w14:textId="77777777" w:rsidR="00532631" w:rsidRDefault="00532631" w:rsidP="0053263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7D5041C4" w14:textId="77777777" w:rsidR="00532631" w:rsidRDefault="00532631" w:rsidP="0053263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0AF7F3CB" w14:textId="77777777" w:rsidR="00532631" w:rsidRDefault="00532631" w:rsidP="0053263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65506253" w14:textId="77777777" w:rsidR="00532631" w:rsidRDefault="00532631" w:rsidP="0053263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57D8F11A" w14:textId="77777777" w:rsidR="00532631" w:rsidRPr="00715EF6" w:rsidRDefault="00532631" w:rsidP="00532631">
      <w:pPr>
        <w:spacing w:line="240" w:lineRule="auto"/>
        <w:contextualSpacing/>
        <w:rPr>
          <w:rFonts w:ascii="Calibri" w:hAnsi="Calibri" w:cs="Tahoma"/>
        </w:rPr>
      </w:pPr>
    </w:p>
    <w:p w14:paraId="38A66250" w14:textId="77777777" w:rsidR="00532631" w:rsidRPr="00715EF6" w:rsidRDefault="00532631" w:rsidP="00532631">
      <w:pPr>
        <w:spacing w:line="240" w:lineRule="auto"/>
        <w:contextualSpacing/>
        <w:rPr>
          <w:rFonts w:ascii="Calibri" w:hAnsi="Calibri" w:cs="Tahoma"/>
        </w:rPr>
      </w:pPr>
      <w:r w:rsidRPr="00715EF6">
        <w:rPr>
          <w:rFonts w:ascii="Calibri" w:hAnsi="Calibri" w:cs="Tahoma"/>
        </w:rPr>
        <w:t>FOR</w:t>
      </w:r>
      <w:r w:rsidRPr="00715EF6">
        <w:rPr>
          <w:rFonts w:ascii="Calibri" w:hAnsi="Calibri" w:cs="Tahoma"/>
        </w:rPr>
        <w:tab/>
      </w:r>
      <w:r w:rsidRPr="00715EF6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715EF6">
        <w:rPr>
          <w:rFonts w:ascii="Calibri" w:hAnsi="Calibri" w:cs="Tahoma"/>
        </w:rPr>
        <w:t>:</w:t>
      </w:r>
      <w:r w:rsidRPr="00715EF6">
        <w:rPr>
          <w:rFonts w:ascii="Calibri" w:hAnsi="Calibri" w:cs="Tahoma"/>
        </w:rPr>
        <w:tab/>
        <w:t>ANDREW YORKE</w:t>
      </w:r>
    </w:p>
    <w:p w14:paraId="6216782B" w14:textId="77777777" w:rsidR="00532631" w:rsidRPr="00715EF6" w:rsidRDefault="00532631" w:rsidP="00532631">
      <w:pPr>
        <w:spacing w:line="240" w:lineRule="auto"/>
        <w:contextualSpacing/>
        <w:rPr>
          <w:rFonts w:ascii="Calibri" w:hAnsi="Calibri" w:cs="Tahoma"/>
        </w:rPr>
      </w:pPr>
      <w:r w:rsidRPr="00715EF6">
        <w:rPr>
          <w:rFonts w:ascii="Calibri" w:hAnsi="Calibri" w:cs="Tahoma"/>
        </w:rPr>
        <w:tab/>
      </w:r>
      <w:r w:rsidRPr="00715EF6">
        <w:rPr>
          <w:rFonts w:ascii="Calibri" w:hAnsi="Calibri" w:cs="Tahoma"/>
        </w:rPr>
        <w:tab/>
      </w:r>
      <w:r w:rsidRPr="00715EF6">
        <w:rPr>
          <w:rFonts w:ascii="Calibri" w:hAnsi="Calibri" w:cs="Tahoma"/>
        </w:rPr>
        <w:tab/>
      </w:r>
      <w:r w:rsidRPr="00715EF6">
        <w:rPr>
          <w:rFonts w:ascii="Calibri" w:hAnsi="Calibri" w:cs="Tahoma"/>
        </w:rPr>
        <w:tab/>
        <w:t>METRIC AUTOMOTIVE ENGINEERING (PTY) LTD</w:t>
      </w:r>
    </w:p>
    <w:p w14:paraId="130CF30C" w14:textId="77777777" w:rsidR="00532631" w:rsidRPr="00715EF6" w:rsidRDefault="00532631" w:rsidP="00532631">
      <w:pPr>
        <w:spacing w:line="240" w:lineRule="auto"/>
        <w:contextualSpacing/>
        <w:rPr>
          <w:rFonts w:ascii="Calibri" w:hAnsi="Calibri" w:cs="Tahoma"/>
        </w:rPr>
      </w:pPr>
      <w:r w:rsidRPr="00715EF6">
        <w:rPr>
          <w:rFonts w:ascii="Calibri" w:hAnsi="Calibri" w:cs="Tahoma"/>
        </w:rPr>
        <w:tab/>
      </w:r>
      <w:r w:rsidRPr="00715EF6">
        <w:rPr>
          <w:rFonts w:ascii="Calibri" w:hAnsi="Calibri" w:cs="Tahoma"/>
        </w:rPr>
        <w:tab/>
      </w:r>
      <w:r w:rsidRPr="00715EF6">
        <w:rPr>
          <w:rFonts w:ascii="Calibri" w:hAnsi="Calibri" w:cs="Tahoma"/>
        </w:rPr>
        <w:tab/>
      </w:r>
      <w:r w:rsidRPr="00715EF6">
        <w:rPr>
          <w:rFonts w:ascii="Calibri" w:hAnsi="Calibri" w:cs="Tahoma"/>
        </w:rPr>
        <w:tab/>
        <w:t>TEL :+27 011 873 2350</w:t>
      </w:r>
    </w:p>
    <w:p w14:paraId="72D4DCA3" w14:textId="77777777" w:rsidR="00532631" w:rsidRDefault="00532631" w:rsidP="00532631">
      <w:pPr>
        <w:spacing w:line="240" w:lineRule="auto"/>
        <w:contextualSpacing/>
        <w:rPr>
          <w:rFonts w:ascii="Calibri" w:hAnsi="Calibri" w:cs="Tahoma"/>
        </w:rPr>
      </w:pPr>
      <w:r w:rsidRPr="00715EF6">
        <w:rPr>
          <w:rFonts w:ascii="Calibri" w:hAnsi="Calibri" w:cs="Tahoma"/>
        </w:rPr>
        <w:tab/>
      </w:r>
      <w:r w:rsidRPr="00715EF6">
        <w:rPr>
          <w:rFonts w:ascii="Calibri" w:hAnsi="Calibri" w:cs="Tahoma"/>
        </w:rPr>
        <w:tab/>
      </w:r>
      <w:r w:rsidRPr="00715EF6">
        <w:rPr>
          <w:rFonts w:ascii="Calibri" w:hAnsi="Calibri" w:cs="Tahoma"/>
        </w:rPr>
        <w:tab/>
      </w:r>
      <w:r w:rsidRPr="00715EF6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EMAIL : </w:t>
      </w:r>
      <w:hyperlink r:id="rId7" w:history="1">
        <w:r w:rsidRPr="00DB2790">
          <w:rPr>
            <w:rStyle w:val="Hyperlink"/>
            <w:rFonts w:ascii="Calibri" w:hAnsi="Calibri" w:cs="Tahoma"/>
          </w:rPr>
          <w:t>andrew@metricauto.co.za</w:t>
        </w:r>
      </w:hyperlink>
    </w:p>
    <w:p w14:paraId="6B214BC7" w14:textId="77777777" w:rsidR="00532631" w:rsidRPr="00715EF6" w:rsidRDefault="00532631" w:rsidP="00532631">
      <w:pPr>
        <w:spacing w:line="240" w:lineRule="auto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WEBSITE : www.metricauto.co.za</w:t>
      </w:r>
    </w:p>
    <w:sectPr w:rsidR="00532631" w:rsidRPr="00715EF6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3C3FC0" w14:textId="77777777" w:rsidR="00F228F1" w:rsidRDefault="00F228F1" w:rsidP="00804300">
      <w:pPr>
        <w:spacing w:after="0" w:line="240" w:lineRule="auto"/>
      </w:pPr>
      <w:r>
        <w:separator/>
      </w:r>
    </w:p>
  </w:endnote>
  <w:endnote w:type="continuationSeparator" w:id="0">
    <w:p w14:paraId="36B85785" w14:textId="77777777" w:rsidR="00F228F1" w:rsidRDefault="00F228F1" w:rsidP="00804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73813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5640A5" w14:textId="77777777" w:rsidR="00804300" w:rsidRDefault="008043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76E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15C576" w14:textId="77777777" w:rsidR="00F228F1" w:rsidRDefault="00F228F1" w:rsidP="00804300">
      <w:pPr>
        <w:spacing w:after="0" w:line="240" w:lineRule="auto"/>
      </w:pPr>
      <w:r>
        <w:separator/>
      </w:r>
    </w:p>
  </w:footnote>
  <w:footnote w:type="continuationSeparator" w:id="0">
    <w:p w14:paraId="7CB8C944" w14:textId="77777777" w:rsidR="00F228F1" w:rsidRDefault="00F228F1" w:rsidP="00804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422712" w14:textId="77777777" w:rsidR="00804300" w:rsidRDefault="00804300" w:rsidP="00804300">
    <w:pPr>
      <w:pStyle w:val="Header"/>
      <w:jc w:val="right"/>
    </w:pPr>
    <w:r>
      <w:t>connecting rod bearings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C59"/>
    <w:rsid w:val="000A218F"/>
    <w:rsid w:val="00241B7F"/>
    <w:rsid w:val="00263A4A"/>
    <w:rsid w:val="003C76E3"/>
    <w:rsid w:val="004844E8"/>
    <w:rsid w:val="004B4948"/>
    <w:rsid w:val="00532631"/>
    <w:rsid w:val="0067323E"/>
    <w:rsid w:val="00804300"/>
    <w:rsid w:val="00887C59"/>
    <w:rsid w:val="00A27926"/>
    <w:rsid w:val="00B73DB0"/>
    <w:rsid w:val="00C323C7"/>
    <w:rsid w:val="00DE1DA5"/>
    <w:rsid w:val="00F2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4449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43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300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8043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300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00"/>
    <w:rPr>
      <w:rFonts w:ascii="Tahoma" w:hAnsi="Tahoma" w:cs="Tahoma"/>
      <w:sz w:val="16"/>
      <w:szCs w:val="16"/>
      <w:lang w:val="en-ZA"/>
    </w:rPr>
  </w:style>
  <w:style w:type="character" w:styleId="Hyperlink">
    <w:name w:val="Hyperlink"/>
    <w:unhideWhenUsed/>
    <w:rsid w:val="00532631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53263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532631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mailto:andrew@metricauto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1620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2016-09-24T11:41:00Z</cp:lastPrinted>
  <dcterms:created xsi:type="dcterms:W3CDTF">2016-10-24T12:03:00Z</dcterms:created>
  <dcterms:modified xsi:type="dcterms:W3CDTF">2016-10-24T12:03:00Z</dcterms:modified>
</cp:coreProperties>
</file>