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2A4EB4" w14:textId="77777777" w:rsidR="007B143E" w:rsidRDefault="007B143E" w:rsidP="005F41B8">
      <w:pPr>
        <w:tabs>
          <w:tab w:val="right" w:pos="8520"/>
        </w:tabs>
        <w:jc w:val="right"/>
      </w:pPr>
      <w:bookmarkStart w:id="0" w:name="_GoBack"/>
      <w:bookmarkEnd w:id="0"/>
    </w:p>
    <w:p w14:paraId="5B1A4ACC" w14:textId="77777777" w:rsidR="007B143E" w:rsidRDefault="007B143E" w:rsidP="005F41B8">
      <w:pPr>
        <w:tabs>
          <w:tab w:val="right" w:pos="8520"/>
        </w:tabs>
        <w:jc w:val="right"/>
      </w:pPr>
    </w:p>
    <w:p w14:paraId="1AB4543F" w14:textId="77777777" w:rsidR="007B143E" w:rsidRDefault="007B143E" w:rsidP="005F41B8">
      <w:pPr>
        <w:tabs>
          <w:tab w:val="right" w:pos="8520"/>
        </w:tabs>
        <w:jc w:val="right"/>
      </w:pPr>
    </w:p>
    <w:p w14:paraId="65298252" w14:textId="3A45340D" w:rsidR="005F41B8" w:rsidRPr="0092053D" w:rsidRDefault="00AF5D0F" w:rsidP="005F41B8">
      <w:pPr>
        <w:tabs>
          <w:tab w:val="right" w:pos="8520"/>
        </w:tabs>
        <w:jc w:val="right"/>
        <w:rPr>
          <w:rFonts w:ascii="Arial" w:hAnsi="Arial" w:cs="Arial"/>
          <w:sz w:val="48"/>
        </w:rPr>
      </w:pPr>
      <w:r w:rsidRPr="0092053D">
        <w:rPr>
          <w:noProof/>
          <w:lang w:val="en-US"/>
        </w:rPr>
        <w:drawing>
          <wp:inline distT="0" distB="0" distL="0" distR="0" wp14:anchorId="58B82BD5" wp14:editId="2C7681F7">
            <wp:extent cx="1139825" cy="427355"/>
            <wp:effectExtent l="0" t="0" r="3175" b="0"/>
            <wp:docPr id="1" name="Picture 1" descr="parker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rker_blac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9825" cy="427355"/>
                    </a:xfrm>
                    <a:prstGeom prst="rect">
                      <a:avLst/>
                    </a:prstGeom>
                    <a:noFill/>
                    <a:ln>
                      <a:noFill/>
                    </a:ln>
                  </pic:spPr>
                </pic:pic>
              </a:graphicData>
            </a:graphic>
          </wp:inline>
        </w:drawing>
      </w:r>
      <w:r w:rsidR="005F41B8" w:rsidRPr="0092053D">
        <w:tab/>
      </w:r>
      <w:r w:rsidR="00834777">
        <w:rPr>
          <w:rFonts w:ascii="Arial" w:hAnsi="Arial" w:cs="Arial"/>
          <w:position w:val="32"/>
          <w:sz w:val="48"/>
        </w:rPr>
        <w:t>Article</w:t>
      </w:r>
    </w:p>
    <w:p w14:paraId="04797682" w14:textId="77777777" w:rsidR="005F41B8" w:rsidRPr="0092053D" w:rsidRDefault="005F41B8" w:rsidP="005F41B8">
      <w:pPr>
        <w:tabs>
          <w:tab w:val="left" w:pos="1440"/>
          <w:tab w:val="left" w:pos="4680"/>
          <w:tab w:val="right" w:pos="9360"/>
        </w:tabs>
        <w:rPr>
          <w:rFonts w:ascii="Arial" w:hAnsi="Arial" w:cs="Arial"/>
          <w:sz w:val="20"/>
        </w:rPr>
      </w:pPr>
    </w:p>
    <w:p w14:paraId="42C41039" w14:textId="77777777" w:rsidR="005F41B8" w:rsidRDefault="005F41B8" w:rsidP="0001346F">
      <w:pPr>
        <w:tabs>
          <w:tab w:val="left" w:pos="1440"/>
          <w:tab w:val="left" w:pos="4680"/>
          <w:tab w:val="right" w:pos="9360"/>
        </w:tabs>
        <w:rPr>
          <w:rFonts w:ascii="Arial" w:hAnsi="Arial" w:cs="Arial"/>
          <w:sz w:val="20"/>
        </w:rPr>
      </w:pPr>
    </w:p>
    <w:p w14:paraId="76AF40FB" w14:textId="77777777" w:rsidR="00EF6F51" w:rsidRPr="00834777" w:rsidRDefault="00EF6F51" w:rsidP="0001346F">
      <w:pPr>
        <w:tabs>
          <w:tab w:val="left" w:pos="1440"/>
          <w:tab w:val="left" w:pos="4680"/>
          <w:tab w:val="right" w:pos="9360"/>
        </w:tabs>
        <w:rPr>
          <w:rFonts w:ascii="Helvetica Neue" w:hAnsi="Helvetica Neue" w:cs="Arial"/>
          <w:sz w:val="20"/>
        </w:rPr>
      </w:pPr>
      <w:r w:rsidRPr="00834777">
        <w:rPr>
          <w:rFonts w:ascii="Helvetica Neue" w:hAnsi="Helvetica Neue" w:cs="Arial"/>
          <w:sz w:val="20"/>
        </w:rPr>
        <w:t xml:space="preserve">For Release: </w:t>
      </w:r>
      <w:r w:rsidRPr="00834777">
        <w:rPr>
          <w:rFonts w:ascii="Helvetica Neue" w:hAnsi="Helvetica Neue" w:cs="Arial"/>
          <w:sz w:val="20"/>
        </w:rPr>
        <w:tab/>
        <w:t>Immediately</w:t>
      </w:r>
    </w:p>
    <w:p w14:paraId="3C5CDB10" w14:textId="77777777" w:rsidR="00EF6F51" w:rsidRPr="00834777" w:rsidRDefault="00EF6F51" w:rsidP="0001346F">
      <w:pPr>
        <w:tabs>
          <w:tab w:val="left" w:pos="1440"/>
          <w:tab w:val="left" w:pos="4680"/>
          <w:tab w:val="right" w:pos="9360"/>
        </w:tabs>
        <w:rPr>
          <w:rFonts w:ascii="Helvetica Neue" w:hAnsi="Helvetica Neue" w:cs="Arial"/>
          <w:sz w:val="20"/>
        </w:rPr>
      </w:pPr>
    </w:p>
    <w:p w14:paraId="06E6387C" w14:textId="73D80106" w:rsidR="00233194" w:rsidRDefault="00EF6F51" w:rsidP="003676C3">
      <w:pPr>
        <w:autoSpaceDE w:val="0"/>
        <w:autoSpaceDN w:val="0"/>
        <w:adjustRightInd w:val="0"/>
        <w:ind w:left="1440" w:hanging="1440"/>
        <w:rPr>
          <w:rFonts w:ascii="Helvetica Neue" w:hAnsi="Helvetica Neue" w:cs="Arial"/>
          <w:sz w:val="20"/>
          <w:szCs w:val="20"/>
        </w:rPr>
      </w:pPr>
      <w:r w:rsidRPr="00834777">
        <w:rPr>
          <w:rFonts w:ascii="Helvetica Neue" w:hAnsi="Helvetica Neue" w:cs="Arial"/>
          <w:sz w:val="20"/>
        </w:rPr>
        <w:t>Contact:</w:t>
      </w:r>
      <w:r w:rsidRPr="00834777">
        <w:rPr>
          <w:rFonts w:ascii="Helvetica Neue" w:hAnsi="Helvetica Neue" w:cs="Arial"/>
          <w:sz w:val="20"/>
        </w:rPr>
        <w:tab/>
      </w:r>
      <w:r w:rsidR="003676C3">
        <w:rPr>
          <w:rFonts w:ascii="Helvetica Neue" w:hAnsi="Helvetica Neue" w:cs="Arial"/>
          <w:sz w:val="20"/>
          <w:szCs w:val="20"/>
        </w:rPr>
        <w:t>Lisa de Beer</w:t>
      </w:r>
    </w:p>
    <w:p w14:paraId="15EE58F9" w14:textId="107FECCD" w:rsidR="003676C3" w:rsidRDefault="003676C3" w:rsidP="003676C3">
      <w:pPr>
        <w:autoSpaceDE w:val="0"/>
        <w:autoSpaceDN w:val="0"/>
        <w:adjustRightInd w:val="0"/>
        <w:ind w:left="1440" w:hanging="1440"/>
        <w:rPr>
          <w:rFonts w:ascii="Helvetica Neue" w:hAnsi="Helvetica Neue" w:cs="Arial"/>
          <w:sz w:val="20"/>
          <w:szCs w:val="20"/>
        </w:rPr>
      </w:pPr>
      <w:r>
        <w:rPr>
          <w:rFonts w:ascii="Helvetica Neue" w:hAnsi="Helvetica Neue" w:cs="Arial"/>
          <w:sz w:val="20"/>
          <w:szCs w:val="20"/>
        </w:rPr>
        <w:tab/>
        <w:t>Marketing Coordinator</w:t>
      </w:r>
    </w:p>
    <w:p w14:paraId="2C6DEF3E" w14:textId="0E8C8BD4" w:rsidR="003676C3" w:rsidRPr="00834777" w:rsidRDefault="003676C3" w:rsidP="003676C3">
      <w:pPr>
        <w:autoSpaceDE w:val="0"/>
        <w:autoSpaceDN w:val="0"/>
        <w:adjustRightInd w:val="0"/>
        <w:ind w:left="1440" w:hanging="1440"/>
        <w:rPr>
          <w:rFonts w:ascii="Helvetica Neue" w:eastAsia="Times New Roman" w:hAnsi="Helvetica Neue" w:cs="Arial"/>
          <w:color w:val="000000"/>
          <w:sz w:val="20"/>
        </w:rPr>
      </w:pPr>
      <w:r>
        <w:rPr>
          <w:rFonts w:ascii="Helvetica Neue" w:hAnsi="Helvetica Neue" w:cs="Arial"/>
          <w:sz w:val="20"/>
          <w:szCs w:val="20"/>
        </w:rPr>
        <w:tab/>
        <w:t>Lisa.debeer@parker.com</w:t>
      </w:r>
    </w:p>
    <w:p w14:paraId="514CD4A5" w14:textId="4817CFFA" w:rsidR="000A5D6F" w:rsidRDefault="000A5D6F" w:rsidP="00834777">
      <w:pPr>
        <w:autoSpaceDE w:val="0"/>
        <w:autoSpaceDN w:val="0"/>
        <w:adjustRightInd w:val="0"/>
        <w:rPr>
          <w:rFonts w:ascii="Helvetica Neue" w:eastAsia="Times New Roman" w:hAnsi="Helvetica Neue" w:cs="Arial"/>
          <w:color w:val="000000"/>
          <w:sz w:val="20"/>
        </w:rPr>
      </w:pPr>
    </w:p>
    <w:p w14:paraId="0BEAB7E8" w14:textId="77777777" w:rsidR="00834777" w:rsidRPr="004D4743" w:rsidRDefault="00834777" w:rsidP="00834777">
      <w:pPr>
        <w:autoSpaceDE w:val="0"/>
        <w:autoSpaceDN w:val="0"/>
        <w:adjustRightInd w:val="0"/>
        <w:rPr>
          <w:rFonts w:ascii="Helvetica Neue" w:eastAsia="Times New Roman" w:hAnsi="Helvetica Neue" w:cs="Arial"/>
          <w:color w:val="000000"/>
          <w:sz w:val="20"/>
        </w:rPr>
      </w:pPr>
    </w:p>
    <w:p w14:paraId="1D9DCD16" w14:textId="74C894F2" w:rsidR="006706F1" w:rsidRPr="0001346F" w:rsidRDefault="00044AC2" w:rsidP="0001346F">
      <w:pPr>
        <w:pStyle w:val="Title"/>
        <w:rPr>
          <w:rFonts w:ascii="Helvetica Neue" w:hAnsi="Helvetica Neue"/>
          <w:bCs/>
          <w:sz w:val="24"/>
        </w:rPr>
      </w:pPr>
      <w:r>
        <w:rPr>
          <w:rFonts w:ascii="Helvetica Neue" w:hAnsi="Helvetica Neue"/>
          <w:bCs/>
          <w:sz w:val="24"/>
        </w:rPr>
        <w:t>I</w:t>
      </w:r>
      <w:r w:rsidR="00E4041C">
        <w:rPr>
          <w:rFonts w:ascii="Helvetica Neue" w:hAnsi="Helvetica Neue"/>
          <w:bCs/>
          <w:sz w:val="24"/>
        </w:rPr>
        <w:t xml:space="preserve">ndustrial </w:t>
      </w:r>
      <w:r w:rsidR="00603709">
        <w:rPr>
          <w:rFonts w:ascii="Helvetica Neue" w:hAnsi="Helvetica Neue"/>
          <w:bCs/>
          <w:sz w:val="24"/>
        </w:rPr>
        <w:t>distributors add</w:t>
      </w:r>
      <w:r>
        <w:rPr>
          <w:rFonts w:ascii="Helvetica Neue" w:hAnsi="Helvetica Neue"/>
          <w:bCs/>
          <w:sz w:val="24"/>
        </w:rPr>
        <w:t>ing</w:t>
      </w:r>
      <w:r w:rsidR="00603709">
        <w:rPr>
          <w:rFonts w:ascii="Helvetica Neue" w:hAnsi="Helvetica Neue"/>
          <w:bCs/>
          <w:sz w:val="24"/>
        </w:rPr>
        <w:t xml:space="preserve"> value</w:t>
      </w:r>
      <w:r>
        <w:rPr>
          <w:rFonts w:ascii="Helvetica Neue" w:hAnsi="Helvetica Neue"/>
          <w:bCs/>
          <w:sz w:val="24"/>
        </w:rPr>
        <w:t xml:space="preserve"> and support</w:t>
      </w:r>
      <w:r w:rsidR="003D57F4">
        <w:rPr>
          <w:rFonts w:ascii="Helvetica Neue" w:hAnsi="Helvetica Neue"/>
          <w:bCs/>
          <w:sz w:val="24"/>
        </w:rPr>
        <w:t xml:space="preserve"> from design</w:t>
      </w:r>
      <w:r>
        <w:rPr>
          <w:rFonts w:ascii="Helvetica Neue" w:hAnsi="Helvetica Neue"/>
          <w:bCs/>
          <w:sz w:val="24"/>
        </w:rPr>
        <w:t xml:space="preserve"> through</w:t>
      </w:r>
      <w:r w:rsidR="003D57F4">
        <w:rPr>
          <w:rFonts w:ascii="Helvetica Neue" w:hAnsi="Helvetica Neue"/>
          <w:bCs/>
          <w:sz w:val="24"/>
        </w:rPr>
        <w:t xml:space="preserve"> to MRO</w:t>
      </w:r>
    </w:p>
    <w:p w14:paraId="49D1838F" w14:textId="77777777" w:rsidR="001A0AD1" w:rsidRPr="00946EC4" w:rsidRDefault="001A0AD1" w:rsidP="00946EC4">
      <w:pPr>
        <w:pStyle w:val="Title"/>
        <w:jc w:val="left"/>
        <w:rPr>
          <w:rFonts w:ascii="Helvetica Neue" w:hAnsi="Helvetica Neue"/>
          <w:b w:val="0"/>
          <w:bCs/>
          <w:sz w:val="20"/>
        </w:rPr>
      </w:pPr>
    </w:p>
    <w:p w14:paraId="4068B3F4" w14:textId="11910CA5" w:rsidR="00870B8A" w:rsidRDefault="007D1CAA" w:rsidP="0001346F">
      <w:pPr>
        <w:pStyle w:val="Title"/>
        <w:rPr>
          <w:rFonts w:ascii="Helvetica Neue" w:hAnsi="Helvetica Neue"/>
          <w:bCs/>
          <w:sz w:val="20"/>
        </w:rPr>
      </w:pPr>
      <w:r w:rsidRPr="007D1CAA">
        <w:rPr>
          <w:rFonts w:ascii="Helvetica Neue" w:hAnsi="Helvetica Neue"/>
          <w:bCs/>
          <w:sz w:val="20"/>
        </w:rPr>
        <w:t>Eric Zany, Channel Manager, Parker Hannifin</w:t>
      </w:r>
    </w:p>
    <w:p w14:paraId="75CD925A" w14:textId="40658427" w:rsidR="00EE0653" w:rsidRPr="00834777" w:rsidRDefault="00EE0653" w:rsidP="00834777">
      <w:pPr>
        <w:pStyle w:val="Title"/>
        <w:jc w:val="left"/>
        <w:rPr>
          <w:rFonts w:ascii="Helvetica Neue" w:hAnsi="Helvetica Neue"/>
          <w:b w:val="0"/>
          <w:bCs/>
          <w:sz w:val="20"/>
        </w:rPr>
      </w:pPr>
    </w:p>
    <w:p w14:paraId="0BCC7348" w14:textId="77777777" w:rsidR="006706F1" w:rsidRDefault="006706F1" w:rsidP="0001346F">
      <w:pPr>
        <w:pStyle w:val="Title"/>
        <w:jc w:val="both"/>
        <w:rPr>
          <w:rFonts w:ascii="Helvetica Neue" w:hAnsi="Helvetica Neue"/>
          <w:b w:val="0"/>
          <w:sz w:val="20"/>
        </w:rPr>
      </w:pPr>
    </w:p>
    <w:p w14:paraId="4AFECB28" w14:textId="333A234B" w:rsidR="00E4041C" w:rsidRPr="00B05383" w:rsidRDefault="00E4041C" w:rsidP="0001346F">
      <w:pPr>
        <w:pStyle w:val="Title"/>
        <w:jc w:val="both"/>
        <w:rPr>
          <w:rFonts w:ascii="Helvetica Neue" w:hAnsi="Helvetica Neue"/>
          <w:sz w:val="20"/>
        </w:rPr>
      </w:pPr>
      <w:r w:rsidRPr="00B05383">
        <w:rPr>
          <w:rFonts w:ascii="Helvetica Neue" w:hAnsi="Helvetica Neue"/>
          <w:sz w:val="20"/>
        </w:rPr>
        <w:t xml:space="preserve">The changing face of </w:t>
      </w:r>
      <w:r>
        <w:rPr>
          <w:rFonts w:ascii="Helvetica Neue" w:hAnsi="Helvetica Neue"/>
          <w:sz w:val="20"/>
        </w:rPr>
        <w:t xml:space="preserve">industrial </w:t>
      </w:r>
      <w:r w:rsidRPr="00B05383">
        <w:rPr>
          <w:rFonts w:ascii="Helvetica Neue" w:hAnsi="Helvetica Neue"/>
          <w:sz w:val="20"/>
        </w:rPr>
        <w:t>distribution</w:t>
      </w:r>
    </w:p>
    <w:p w14:paraId="4D0FBC96" w14:textId="6E4C2B67" w:rsidR="00E84918" w:rsidRPr="005C05F6" w:rsidRDefault="00F5124E" w:rsidP="00834777">
      <w:pPr>
        <w:jc w:val="both"/>
        <w:rPr>
          <w:rFonts w:ascii="Helvetica Neue" w:eastAsia="Times New Roman" w:hAnsi="Helvetica Neue"/>
          <w:bCs/>
          <w:i/>
          <w:sz w:val="20"/>
          <w:szCs w:val="20"/>
          <w:lang w:eastAsia="en-GB"/>
        </w:rPr>
      </w:pPr>
      <w:r w:rsidRPr="005C05F6">
        <w:rPr>
          <w:rFonts w:ascii="Helvetica Neue" w:eastAsia="Times New Roman" w:hAnsi="Helvetica Neue"/>
          <w:bCs/>
          <w:i/>
          <w:sz w:val="20"/>
          <w:szCs w:val="20"/>
          <w:lang w:eastAsia="en-GB"/>
        </w:rPr>
        <w:t>The traditional perception of a</w:t>
      </w:r>
      <w:r w:rsidR="00E4041C" w:rsidRPr="005C05F6">
        <w:rPr>
          <w:rFonts w:ascii="Helvetica Neue" w:eastAsia="Times New Roman" w:hAnsi="Helvetica Neue"/>
          <w:bCs/>
          <w:i/>
          <w:sz w:val="20"/>
          <w:szCs w:val="20"/>
          <w:lang w:eastAsia="en-GB"/>
        </w:rPr>
        <w:t>n industrial</w:t>
      </w:r>
      <w:r w:rsidRPr="005C05F6">
        <w:rPr>
          <w:rFonts w:ascii="Helvetica Neue" w:eastAsia="Times New Roman" w:hAnsi="Helvetica Neue"/>
          <w:bCs/>
          <w:i/>
          <w:sz w:val="20"/>
          <w:szCs w:val="20"/>
          <w:lang w:eastAsia="en-GB"/>
        </w:rPr>
        <w:t xml:space="preserve"> distributor as simply a stockist and seller of products is</w:t>
      </w:r>
      <w:r w:rsidR="00603709" w:rsidRPr="005C05F6">
        <w:rPr>
          <w:rFonts w:ascii="Helvetica Neue" w:eastAsia="Times New Roman" w:hAnsi="Helvetica Neue"/>
          <w:bCs/>
          <w:i/>
          <w:sz w:val="20"/>
          <w:szCs w:val="20"/>
          <w:lang w:eastAsia="en-GB"/>
        </w:rPr>
        <w:t>,</w:t>
      </w:r>
      <w:r w:rsidRPr="005C05F6">
        <w:rPr>
          <w:rFonts w:ascii="Helvetica Neue" w:eastAsia="Times New Roman" w:hAnsi="Helvetica Neue"/>
          <w:bCs/>
          <w:i/>
          <w:sz w:val="20"/>
          <w:szCs w:val="20"/>
          <w:lang w:eastAsia="en-GB"/>
        </w:rPr>
        <w:t xml:space="preserve"> in modern manufacturing terms</w:t>
      </w:r>
      <w:r w:rsidR="00603709" w:rsidRPr="005C05F6">
        <w:rPr>
          <w:rFonts w:ascii="Helvetica Neue" w:eastAsia="Times New Roman" w:hAnsi="Helvetica Neue"/>
          <w:bCs/>
          <w:i/>
          <w:sz w:val="20"/>
          <w:szCs w:val="20"/>
          <w:lang w:eastAsia="en-GB"/>
        </w:rPr>
        <w:t>,</w:t>
      </w:r>
      <w:r w:rsidRPr="005C05F6">
        <w:rPr>
          <w:rFonts w:ascii="Helvetica Neue" w:eastAsia="Times New Roman" w:hAnsi="Helvetica Neue"/>
          <w:bCs/>
          <w:i/>
          <w:sz w:val="20"/>
          <w:szCs w:val="20"/>
          <w:lang w:eastAsia="en-GB"/>
        </w:rPr>
        <w:t xml:space="preserve"> somewhat outdated. Today, pushed by product manufacturers and pulled by end users, distributors must add value in order to provide market differentiation,</w:t>
      </w:r>
      <w:r w:rsidR="00E4041C" w:rsidRPr="005C05F6">
        <w:rPr>
          <w:rFonts w:ascii="Helvetica Neue" w:eastAsia="Times New Roman" w:hAnsi="Helvetica Neue"/>
          <w:bCs/>
          <w:i/>
          <w:sz w:val="20"/>
          <w:szCs w:val="20"/>
          <w:lang w:eastAsia="en-GB"/>
        </w:rPr>
        <w:t xml:space="preserve"> deliver valuable services,</w:t>
      </w:r>
      <w:r w:rsidRPr="005C05F6">
        <w:rPr>
          <w:rFonts w:ascii="Helvetica Neue" w:eastAsia="Times New Roman" w:hAnsi="Helvetica Neue"/>
          <w:bCs/>
          <w:i/>
          <w:sz w:val="20"/>
          <w:szCs w:val="20"/>
          <w:lang w:eastAsia="en-GB"/>
        </w:rPr>
        <w:t xml:space="preserve"> build important customer relationships and secure repeat, ongoing business.</w:t>
      </w:r>
    </w:p>
    <w:p w14:paraId="7E399372" w14:textId="77777777" w:rsidR="00F5124E" w:rsidRPr="005C05F6" w:rsidRDefault="00F5124E" w:rsidP="00834777">
      <w:pPr>
        <w:jc w:val="both"/>
        <w:rPr>
          <w:rFonts w:ascii="Helvetica Neue" w:eastAsia="Times New Roman" w:hAnsi="Helvetica Neue"/>
          <w:bCs/>
          <w:i/>
          <w:sz w:val="20"/>
          <w:szCs w:val="20"/>
          <w:lang w:eastAsia="en-GB"/>
        </w:rPr>
      </w:pPr>
    </w:p>
    <w:p w14:paraId="539A869E" w14:textId="77777777" w:rsidR="00603709" w:rsidRPr="005C05F6" w:rsidRDefault="00F5124E" w:rsidP="00834777">
      <w:pPr>
        <w:jc w:val="both"/>
        <w:rPr>
          <w:rFonts w:ascii="Helvetica Neue" w:eastAsia="Times New Roman" w:hAnsi="Helvetica Neue"/>
          <w:bCs/>
          <w:i/>
          <w:sz w:val="20"/>
          <w:szCs w:val="20"/>
          <w:lang w:eastAsia="en-GB"/>
        </w:rPr>
      </w:pPr>
      <w:r w:rsidRPr="005C05F6">
        <w:rPr>
          <w:rFonts w:ascii="Helvetica Neue" w:eastAsia="Times New Roman" w:hAnsi="Helvetica Neue"/>
          <w:bCs/>
          <w:i/>
          <w:sz w:val="20"/>
          <w:szCs w:val="20"/>
          <w:lang w:eastAsia="en-GB"/>
        </w:rPr>
        <w:t xml:space="preserve">Of course, </w:t>
      </w:r>
      <w:r w:rsidR="00DE5968" w:rsidRPr="005C05F6">
        <w:rPr>
          <w:rFonts w:ascii="Helvetica Neue" w:eastAsia="Times New Roman" w:hAnsi="Helvetica Neue"/>
          <w:bCs/>
          <w:i/>
          <w:sz w:val="20"/>
          <w:szCs w:val="20"/>
          <w:lang w:eastAsia="en-GB"/>
        </w:rPr>
        <w:t>the term ‘</w:t>
      </w:r>
      <w:r w:rsidRPr="005C05F6">
        <w:rPr>
          <w:rFonts w:ascii="Helvetica Neue" w:eastAsia="Times New Roman" w:hAnsi="Helvetica Neue"/>
          <w:bCs/>
          <w:i/>
          <w:sz w:val="20"/>
          <w:szCs w:val="20"/>
          <w:lang w:eastAsia="en-GB"/>
        </w:rPr>
        <w:t>distributor</w:t>
      </w:r>
      <w:r w:rsidR="00DE5968" w:rsidRPr="005C05F6">
        <w:rPr>
          <w:rFonts w:ascii="Helvetica Neue" w:eastAsia="Times New Roman" w:hAnsi="Helvetica Neue"/>
          <w:bCs/>
          <w:i/>
          <w:sz w:val="20"/>
          <w:szCs w:val="20"/>
          <w:lang w:eastAsia="en-GB"/>
        </w:rPr>
        <w:t>’</w:t>
      </w:r>
      <w:r w:rsidRPr="005C05F6">
        <w:rPr>
          <w:rFonts w:ascii="Helvetica Neue" w:eastAsia="Times New Roman" w:hAnsi="Helvetica Neue"/>
          <w:bCs/>
          <w:i/>
          <w:sz w:val="20"/>
          <w:szCs w:val="20"/>
          <w:lang w:eastAsia="en-GB"/>
        </w:rPr>
        <w:t xml:space="preserve"> means different things to different people. </w:t>
      </w:r>
      <w:r w:rsidR="00380B89" w:rsidRPr="005C05F6">
        <w:rPr>
          <w:rFonts w:ascii="Helvetica Neue" w:eastAsia="Times New Roman" w:hAnsi="Helvetica Neue"/>
          <w:bCs/>
          <w:i/>
          <w:sz w:val="20"/>
          <w:szCs w:val="20"/>
          <w:lang w:eastAsia="en-GB"/>
        </w:rPr>
        <w:t xml:space="preserve">A simple </w:t>
      </w:r>
      <w:r w:rsidR="00603709" w:rsidRPr="005C05F6">
        <w:rPr>
          <w:rFonts w:ascii="Helvetica Neue" w:eastAsia="Times New Roman" w:hAnsi="Helvetica Neue"/>
          <w:bCs/>
          <w:i/>
          <w:sz w:val="20"/>
          <w:szCs w:val="20"/>
          <w:lang w:eastAsia="en-GB"/>
        </w:rPr>
        <w:t xml:space="preserve">hydraulics </w:t>
      </w:r>
      <w:r w:rsidR="00380B89" w:rsidRPr="005C05F6">
        <w:rPr>
          <w:rFonts w:ascii="Helvetica Neue" w:eastAsia="Times New Roman" w:hAnsi="Helvetica Neue"/>
          <w:bCs/>
          <w:i/>
          <w:sz w:val="20"/>
          <w:szCs w:val="20"/>
          <w:lang w:eastAsia="en-GB"/>
        </w:rPr>
        <w:t xml:space="preserve">dealer, for example, will base its business on making opportunity sales to small MRO-type companies, while a network of wholesale trade dealers will likely support the </w:t>
      </w:r>
      <w:r w:rsidR="00603709" w:rsidRPr="005C05F6">
        <w:rPr>
          <w:rFonts w:ascii="Helvetica Neue" w:eastAsia="Times New Roman" w:hAnsi="Helvetica Neue"/>
          <w:bCs/>
          <w:i/>
          <w:sz w:val="20"/>
          <w:szCs w:val="20"/>
          <w:lang w:eastAsia="en-GB"/>
        </w:rPr>
        <w:t xml:space="preserve">entire </w:t>
      </w:r>
      <w:r w:rsidR="00380B89" w:rsidRPr="005C05F6">
        <w:rPr>
          <w:rFonts w:ascii="Helvetica Neue" w:eastAsia="Times New Roman" w:hAnsi="Helvetica Neue"/>
          <w:bCs/>
          <w:i/>
          <w:sz w:val="20"/>
          <w:szCs w:val="20"/>
          <w:lang w:eastAsia="en-GB"/>
        </w:rPr>
        <w:t>aftermarket needs of</w:t>
      </w:r>
      <w:r w:rsidR="00603709" w:rsidRPr="005C05F6">
        <w:rPr>
          <w:rFonts w:ascii="Helvetica Neue" w:eastAsia="Times New Roman" w:hAnsi="Helvetica Neue"/>
          <w:bCs/>
          <w:i/>
          <w:sz w:val="20"/>
          <w:szCs w:val="20"/>
          <w:lang w:eastAsia="en-GB"/>
        </w:rPr>
        <w:t xml:space="preserve"> specific</w:t>
      </w:r>
      <w:r w:rsidR="00380B89" w:rsidRPr="005C05F6">
        <w:rPr>
          <w:rFonts w:ascii="Helvetica Neue" w:eastAsia="Times New Roman" w:hAnsi="Helvetica Neue"/>
          <w:bCs/>
          <w:i/>
          <w:sz w:val="20"/>
          <w:szCs w:val="20"/>
          <w:lang w:eastAsia="en-GB"/>
        </w:rPr>
        <w:t xml:space="preserve"> OEM customers. </w:t>
      </w:r>
      <w:r w:rsidR="00061EFC" w:rsidRPr="005C05F6">
        <w:rPr>
          <w:rFonts w:ascii="Helvetica Neue" w:eastAsia="Times New Roman" w:hAnsi="Helvetica Neue"/>
          <w:bCs/>
          <w:i/>
          <w:sz w:val="20"/>
          <w:szCs w:val="20"/>
          <w:lang w:eastAsia="en-GB"/>
        </w:rPr>
        <w:t xml:space="preserve">Moving up the scale, national/catalogue distributors will deploy a generalist sales force to address customers requiring a broad basket of products. </w:t>
      </w:r>
    </w:p>
    <w:p w14:paraId="151988AF" w14:textId="77777777" w:rsidR="00603709" w:rsidRPr="005C05F6" w:rsidRDefault="00603709" w:rsidP="00C15D3C">
      <w:pPr>
        <w:rPr>
          <w:rFonts w:ascii="Helvetica Neue" w:eastAsia="Times New Roman" w:hAnsi="Helvetica Neue"/>
          <w:bCs/>
          <w:i/>
          <w:sz w:val="20"/>
          <w:szCs w:val="20"/>
          <w:lang w:eastAsia="en-GB"/>
        </w:rPr>
      </w:pPr>
    </w:p>
    <w:p w14:paraId="44F695AA" w14:textId="42D867A2" w:rsidR="00B416CC" w:rsidRPr="00B416CC" w:rsidRDefault="00B416CC" w:rsidP="00C15D3C">
      <w:pPr>
        <w:rPr>
          <w:rFonts w:ascii="Helvetica Neue" w:eastAsia="Times New Roman" w:hAnsi="Helvetica Neue"/>
          <w:b/>
          <w:bCs/>
          <w:sz w:val="20"/>
          <w:szCs w:val="20"/>
          <w:lang w:eastAsia="en-GB"/>
        </w:rPr>
      </w:pPr>
      <w:r w:rsidRPr="00B416CC">
        <w:rPr>
          <w:rFonts w:ascii="Helvetica Neue" w:eastAsia="Times New Roman" w:hAnsi="Helvetica Neue"/>
          <w:b/>
          <w:bCs/>
          <w:sz w:val="20"/>
          <w:szCs w:val="20"/>
          <w:lang w:eastAsia="en-GB"/>
        </w:rPr>
        <w:t>More sophisticated capabilities</w:t>
      </w:r>
    </w:p>
    <w:p w14:paraId="16F083B2" w14:textId="4241379C" w:rsidR="00380B89" w:rsidRDefault="00061EFC" w:rsidP="00834777">
      <w:pPr>
        <w:jc w:val="both"/>
        <w:rPr>
          <w:rFonts w:ascii="Helvetica Neue" w:eastAsia="Times New Roman" w:hAnsi="Helvetica Neue"/>
          <w:bCs/>
          <w:sz w:val="20"/>
          <w:szCs w:val="20"/>
          <w:lang w:eastAsia="en-GB"/>
        </w:rPr>
      </w:pPr>
      <w:r>
        <w:rPr>
          <w:rFonts w:ascii="Helvetica Neue" w:eastAsia="Times New Roman" w:hAnsi="Helvetica Neue"/>
          <w:bCs/>
          <w:sz w:val="20"/>
          <w:szCs w:val="20"/>
          <w:lang w:eastAsia="en-GB"/>
        </w:rPr>
        <w:t xml:space="preserve">Taking the distributor concept a stage further, system integrators </w:t>
      </w:r>
      <w:r w:rsidR="00DE5968">
        <w:rPr>
          <w:rFonts w:ascii="Helvetica Neue" w:eastAsia="Times New Roman" w:hAnsi="Helvetica Neue"/>
          <w:bCs/>
          <w:sz w:val="20"/>
          <w:szCs w:val="20"/>
          <w:lang w:eastAsia="en-GB"/>
        </w:rPr>
        <w:t>can be categorised as</w:t>
      </w:r>
      <w:r>
        <w:rPr>
          <w:rFonts w:ascii="Helvetica Neue" w:eastAsia="Times New Roman" w:hAnsi="Helvetica Neue"/>
          <w:bCs/>
          <w:sz w:val="20"/>
          <w:szCs w:val="20"/>
          <w:lang w:eastAsia="en-GB"/>
        </w:rPr>
        <w:t xml:space="preserve"> engineering organisations that design solutions and build systems b</w:t>
      </w:r>
      <w:r w:rsidR="00F6122D">
        <w:rPr>
          <w:rFonts w:ascii="Helvetica Neue" w:eastAsia="Times New Roman" w:hAnsi="Helvetica Neue"/>
          <w:bCs/>
          <w:sz w:val="20"/>
          <w:szCs w:val="20"/>
          <w:lang w:eastAsia="en-GB"/>
        </w:rPr>
        <w:t>ased on customer specifications through the application of advanced</w:t>
      </w:r>
      <w:r>
        <w:rPr>
          <w:rFonts w:ascii="Helvetica Neue" w:eastAsia="Times New Roman" w:hAnsi="Helvetica Neue"/>
          <w:bCs/>
          <w:sz w:val="20"/>
          <w:szCs w:val="20"/>
          <w:lang w:eastAsia="en-GB"/>
        </w:rPr>
        <w:t xml:space="preserve"> technology know-how. However, to ensure end users receive guaranteed </w:t>
      </w:r>
      <w:r w:rsidR="00F6122D">
        <w:rPr>
          <w:rFonts w:ascii="Helvetica Neue" w:eastAsia="Times New Roman" w:hAnsi="Helvetica Neue"/>
          <w:bCs/>
          <w:sz w:val="20"/>
          <w:szCs w:val="20"/>
          <w:lang w:eastAsia="en-GB"/>
        </w:rPr>
        <w:t xml:space="preserve">added value time after time, companies such as Parker </w:t>
      </w:r>
      <w:r w:rsidR="001F30F9">
        <w:rPr>
          <w:rFonts w:ascii="Helvetica Neue" w:eastAsia="Times New Roman" w:hAnsi="Helvetica Neue"/>
          <w:bCs/>
          <w:sz w:val="20"/>
          <w:szCs w:val="20"/>
          <w:lang w:eastAsia="en-GB"/>
        </w:rPr>
        <w:t>require certified</w:t>
      </w:r>
      <w:r w:rsidR="00F6122D">
        <w:rPr>
          <w:rFonts w:ascii="Helvetica Neue" w:eastAsia="Times New Roman" w:hAnsi="Helvetica Neue"/>
          <w:bCs/>
          <w:sz w:val="20"/>
          <w:szCs w:val="20"/>
          <w:lang w:eastAsia="en-GB"/>
        </w:rPr>
        <w:t xml:space="preserve"> distributors to </w:t>
      </w:r>
      <w:r w:rsidR="001F30F9">
        <w:rPr>
          <w:rFonts w:ascii="Helvetica Neue" w:eastAsia="Times New Roman" w:hAnsi="Helvetica Neue"/>
          <w:bCs/>
          <w:sz w:val="20"/>
          <w:szCs w:val="20"/>
          <w:lang w:eastAsia="en-GB"/>
        </w:rPr>
        <w:t xml:space="preserve">reach levels of </w:t>
      </w:r>
      <w:r w:rsidR="00E77B70">
        <w:rPr>
          <w:rFonts w:ascii="Helvetica Neue" w:eastAsia="Times New Roman" w:hAnsi="Helvetica Neue"/>
          <w:bCs/>
          <w:sz w:val="20"/>
          <w:szCs w:val="20"/>
          <w:lang w:eastAsia="en-GB"/>
        </w:rPr>
        <w:t>expertise and</w:t>
      </w:r>
      <w:r w:rsidR="00F6122D">
        <w:rPr>
          <w:rFonts w:ascii="Helvetica Neue" w:eastAsia="Times New Roman" w:hAnsi="Helvetica Neue"/>
          <w:bCs/>
          <w:sz w:val="20"/>
          <w:szCs w:val="20"/>
          <w:lang w:eastAsia="en-GB"/>
        </w:rPr>
        <w:t xml:space="preserve"> </w:t>
      </w:r>
      <w:r w:rsidR="001F30F9">
        <w:rPr>
          <w:rFonts w:ascii="Helvetica Neue" w:eastAsia="Times New Roman" w:hAnsi="Helvetica Neue"/>
          <w:bCs/>
          <w:sz w:val="20"/>
          <w:szCs w:val="20"/>
          <w:lang w:eastAsia="en-GB"/>
        </w:rPr>
        <w:t xml:space="preserve">deliver </w:t>
      </w:r>
      <w:r w:rsidR="00F6122D">
        <w:rPr>
          <w:rFonts w:ascii="Helvetica Neue" w:eastAsia="Times New Roman" w:hAnsi="Helvetica Neue"/>
          <w:bCs/>
          <w:sz w:val="20"/>
          <w:szCs w:val="20"/>
          <w:lang w:eastAsia="en-GB"/>
        </w:rPr>
        <w:t xml:space="preserve">proven performance </w:t>
      </w:r>
      <w:r w:rsidR="005C05F6">
        <w:rPr>
          <w:rFonts w:ascii="Helvetica Neue" w:eastAsia="Times New Roman" w:hAnsi="Helvetica Neue"/>
          <w:bCs/>
          <w:sz w:val="20"/>
          <w:szCs w:val="20"/>
          <w:lang w:eastAsia="en-GB"/>
        </w:rPr>
        <w:t xml:space="preserve">and customer value </w:t>
      </w:r>
      <w:r w:rsidR="00F6122D">
        <w:rPr>
          <w:rFonts w:ascii="Helvetica Neue" w:eastAsia="Times New Roman" w:hAnsi="Helvetica Neue"/>
          <w:bCs/>
          <w:sz w:val="20"/>
          <w:szCs w:val="20"/>
          <w:lang w:eastAsia="en-GB"/>
        </w:rPr>
        <w:t>over a period of years.</w:t>
      </w:r>
    </w:p>
    <w:p w14:paraId="2389CA57" w14:textId="77777777" w:rsidR="00380B89" w:rsidRDefault="00380B89" w:rsidP="00C15D3C">
      <w:pPr>
        <w:rPr>
          <w:rFonts w:ascii="Helvetica Neue" w:eastAsia="Times New Roman" w:hAnsi="Helvetica Neue"/>
          <w:bCs/>
          <w:sz w:val="20"/>
          <w:szCs w:val="20"/>
          <w:lang w:eastAsia="en-GB"/>
        </w:rPr>
      </w:pPr>
    </w:p>
    <w:p w14:paraId="32849242" w14:textId="2A194783" w:rsidR="00F5124E" w:rsidRDefault="00061EFC" w:rsidP="00834777">
      <w:pPr>
        <w:jc w:val="both"/>
        <w:rPr>
          <w:rFonts w:ascii="Helvetica Neue" w:eastAsia="Times New Roman" w:hAnsi="Helvetica Neue"/>
          <w:bCs/>
          <w:sz w:val="20"/>
          <w:szCs w:val="20"/>
          <w:lang w:eastAsia="en-GB"/>
        </w:rPr>
      </w:pPr>
      <w:r>
        <w:rPr>
          <w:rFonts w:ascii="Helvetica Neue" w:eastAsia="Times New Roman" w:hAnsi="Helvetica Neue"/>
          <w:bCs/>
          <w:sz w:val="20"/>
          <w:szCs w:val="20"/>
          <w:lang w:eastAsia="en-GB"/>
        </w:rPr>
        <w:t>It’s fair to say that o</w:t>
      </w:r>
      <w:r w:rsidR="00F5124E">
        <w:rPr>
          <w:rFonts w:ascii="Helvetica Neue" w:eastAsia="Times New Roman" w:hAnsi="Helvetica Neue"/>
          <w:bCs/>
          <w:sz w:val="20"/>
          <w:szCs w:val="20"/>
          <w:lang w:eastAsia="en-GB"/>
        </w:rPr>
        <w:t xml:space="preserve">ccasional users, mobile service stations and light assembly workshops will likely have different </w:t>
      </w:r>
      <w:r w:rsidR="00DE5968">
        <w:rPr>
          <w:rFonts w:ascii="Helvetica Neue" w:eastAsia="Times New Roman" w:hAnsi="Helvetica Neue"/>
          <w:bCs/>
          <w:sz w:val="20"/>
          <w:szCs w:val="20"/>
          <w:lang w:eastAsia="en-GB"/>
        </w:rPr>
        <w:t>requirements</w:t>
      </w:r>
      <w:r w:rsidR="00380B89">
        <w:rPr>
          <w:rFonts w:ascii="Helvetica Neue" w:eastAsia="Times New Roman" w:hAnsi="Helvetica Neue"/>
          <w:bCs/>
          <w:sz w:val="20"/>
          <w:szCs w:val="20"/>
          <w:lang w:eastAsia="en-GB"/>
        </w:rPr>
        <w:t xml:space="preserve"> of distributors</w:t>
      </w:r>
      <w:r w:rsidR="00F5124E">
        <w:rPr>
          <w:rFonts w:ascii="Helvetica Neue" w:eastAsia="Times New Roman" w:hAnsi="Helvetica Neue"/>
          <w:bCs/>
          <w:sz w:val="20"/>
          <w:szCs w:val="20"/>
          <w:lang w:eastAsia="en-GB"/>
        </w:rPr>
        <w:t xml:space="preserve"> to</w:t>
      </w:r>
      <w:r w:rsidR="00380B89">
        <w:rPr>
          <w:rFonts w:ascii="Helvetica Neue" w:eastAsia="Times New Roman" w:hAnsi="Helvetica Neue"/>
          <w:bCs/>
          <w:sz w:val="20"/>
          <w:szCs w:val="20"/>
          <w:lang w:eastAsia="en-GB"/>
        </w:rPr>
        <w:t xml:space="preserve"> those of</w:t>
      </w:r>
      <w:r w:rsidR="00F5124E">
        <w:rPr>
          <w:rFonts w:ascii="Helvetica Neue" w:eastAsia="Times New Roman" w:hAnsi="Helvetica Neue"/>
          <w:bCs/>
          <w:sz w:val="20"/>
          <w:szCs w:val="20"/>
          <w:lang w:eastAsia="en-GB"/>
        </w:rPr>
        <w:t xml:space="preserve"> industrial manufacturers, large-scale production companies and multi-plant corporations. Depending on the end user, priorities and emphasis will shift between proximity, speed and professionalism of service, </w:t>
      </w:r>
      <w:r w:rsidR="00DE5968">
        <w:rPr>
          <w:rFonts w:ascii="Helvetica Neue" w:eastAsia="Times New Roman" w:hAnsi="Helvetica Neue"/>
          <w:bCs/>
          <w:sz w:val="20"/>
          <w:szCs w:val="20"/>
          <w:lang w:eastAsia="en-GB"/>
        </w:rPr>
        <w:t xml:space="preserve">as well as </w:t>
      </w:r>
      <w:r w:rsidR="00F5124E">
        <w:rPr>
          <w:rFonts w:ascii="Helvetica Neue" w:eastAsia="Times New Roman" w:hAnsi="Helvetica Neue"/>
          <w:bCs/>
          <w:sz w:val="20"/>
          <w:szCs w:val="20"/>
          <w:lang w:eastAsia="en-GB"/>
        </w:rPr>
        <w:t>relationship, technical expertise/solutions, peace-of-mind</w:t>
      </w:r>
      <w:r w:rsidR="00380B89">
        <w:rPr>
          <w:rFonts w:ascii="Helvetica Neue" w:eastAsia="Times New Roman" w:hAnsi="Helvetica Neue"/>
          <w:bCs/>
          <w:sz w:val="20"/>
          <w:szCs w:val="20"/>
          <w:lang w:eastAsia="en-GB"/>
        </w:rPr>
        <w:t xml:space="preserve"> </w:t>
      </w:r>
      <w:r w:rsidR="00F5124E">
        <w:rPr>
          <w:rFonts w:ascii="Helvetica Neue" w:eastAsia="Times New Roman" w:hAnsi="Helvetica Neue"/>
          <w:bCs/>
          <w:sz w:val="20"/>
          <w:szCs w:val="20"/>
          <w:lang w:eastAsia="en-GB"/>
        </w:rPr>
        <w:t xml:space="preserve">and TCO (total cost of ownership). </w:t>
      </w:r>
      <w:r w:rsidR="00380B89">
        <w:rPr>
          <w:rFonts w:ascii="Helvetica Neue" w:eastAsia="Times New Roman" w:hAnsi="Helvetica Neue"/>
          <w:bCs/>
          <w:sz w:val="20"/>
          <w:szCs w:val="20"/>
          <w:lang w:eastAsia="en-GB"/>
        </w:rPr>
        <w:t xml:space="preserve">Moreover, in many instances there are growing </w:t>
      </w:r>
      <w:r w:rsidR="00B416CC">
        <w:rPr>
          <w:rFonts w:ascii="Helvetica Neue" w:eastAsia="Times New Roman" w:hAnsi="Helvetica Neue"/>
          <w:bCs/>
          <w:sz w:val="20"/>
          <w:szCs w:val="20"/>
          <w:lang w:eastAsia="en-GB"/>
        </w:rPr>
        <w:t>‘</w:t>
      </w:r>
      <w:r w:rsidR="00380B89">
        <w:rPr>
          <w:rFonts w:ascii="Helvetica Neue" w:eastAsia="Times New Roman" w:hAnsi="Helvetica Neue"/>
          <w:bCs/>
          <w:sz w:val="20"/>
          <w:szCs w:val="20"/>
          <w:lang w:eastAsia="en-GB"/>
        </w:rPr>
        <w:t>e-expectations</w:t>
      </w:r>
      <w:r w:rsidR="00B416CC">
        <w:rPr>
          <w:rFonts w:ascii="Helvetica Neue" w:eastAsia="Times New Roman" w:hAnsi="Helvetica Neue"/>
          <w:bCs/>
          <w:sz w:val="20"/>
          <w:szCs w:val="20"/>
          <w:lang w:eastAsia="en-GB"/>
        </w:rPr>
        <w:t>’</w:t>
      </w:r>
      <w:r w:rsidR="00380B89">
        <w:rPr>
          <w:rFonts w:ascii="Helvetica Neue" w:eastAsia="Times New Roman" w:hAnsi="Helvetica Neue"/>
          <w:bCs/>
          <w:sz w:val="20"/>
          <w:szCs w:val="20"/>
          <w:lang w:eastAsia="en-GB"/>
        </w:rPr>
        <w:t>, from mobile apps and account management, through to streamlined ordering processes and integrated e-procurement solutions.</w:t>
      </w:r>
    </w:p>
    <w:p w14:paraId="525B85B6" w14:textId="77777777" w:rsidR="00EA4DCE" w:rsidRDefault="00EA4DCE" w:rsidP="00C15D3C">
      <w:pPr>
        <w:rPr>
          <w:rFonts w:ascii="Helvetica Neue" w:eastAsia="Times New Roman" w:hAnsi="Helvetica Neue"/>
          <w:bCs/>
          <w:sz w:val="20"/>
          <w:szCs w:val="20"/>
          <w:lang w:eastAsia="en-GB"/>
        </w:rPr>
      </w:pPr>
    </w:p>
    <w:p w14:paraId="4BE95EF2" w14:textId="602338A7" w:rsidR="00E4041C" w:rsidRPr="00B05383" w:rsidRDefault="00E4041C" w:rsidP="00C15D3C">
      <w:pPr>
        <w:rPr>
          <w:rFonts w:ascii="Helvetica Neue" w:eastAsia="Times New Roman" w:hAnsi="Helvetica Neue"/>
          <w:b/>
          <w:bCs/>
          <w:sz w:val="20"/>
          <w:szCs w:val="20"/>
          <w:lang w:eastAsia="en-GB"/>
        </w:rPr>
      </w:pPr>
      <w:r w:rsidRPr="00B05383">
        <w:rPr>
          <w:rFonts w:ascii="Helvetica Neue" w:eastAsia="Times New Roman" w:hAnsi="Helvetica Neue"/>
          <w:b/>
          <w:bCs/>
          <w:sz w:val="20"/>
          <w:szCs w:val="20"/>
          <w:lang w:eastAsia="en-GB"/>
        </w:rPr>
        <w:t>Advanced systems integration</w:t>
      </w:r>
      <w:r w:rsidR="005C05F6">
        <w:rPr>
          <w:rFonts w:ascii="Helvetica Neue" w:eastAsia="Times New Roman" w:hAnsi="Helvetica Neue"/>
          <w:b/>
          <w:bCs/>
          <w:sz w:val="20"/>
          <w:szCs w:val="20"/>
          <w:lang w:eastAsia="en-GB"/>
        </w:rPr>
        <w:t xml:space="preserve"> and support</w:t>
      </w:r>
      <w:r w:rsidRPr="00B05383">
        <w:rPr>
          <w:rFonts w:ascii="Helvetica Neue" w:eastAsia="Times New Roman" w:hAnsi="Helvetica Neue"/>
          <w:b/>
          <w:bCs/>
          <w:sz w:val="20"/>
          <w:szCs w:val="20"/>
          <w:lang w:eastAsia="en-GB"/>
        </w:rPr>
        <w:t xml:space="preserve"> from a distributor</w:t>
      </w:r>
    </w:p>
    <w:p w14:paraId="26D92BE8" w14:textId="5F94389B" w:rsidR="00B416CC" w:rsidRDefault="00EA4DCE" w:rsidP="00834777">
      <w:pPr>
        <w:jc w:val="both"/>
        <w:rPr>
          <w:rFonts w:ascii="Helvetica Neue" w:eastAsia="Times New Roman" w:hAnsi="Helvetica Neue"/>
          <w:bCs/>
          <w:sz w:val="20"/>
          <w:szCs w:val="20"/>
          <w:lang w:eastAsia="en-GB"/>
        </w:rPr>
      </w:pPr>
      <w:r>
        <w:rPr>
          <w:rFonts w:ascii="Helvetica Neue" w:eastAsia="Times New Roman" w:hAnsi="Helvetica Neue"/>
          <w:bCs/>
          <w:sz w:val="20"/>
          <w:szCs w:val="20"/>
          <w:lang w:eastAsia="en-GB"/>
        </w:rPr>
        <w:t>Through newly</w:t>
      </w:r>
      <w:r w:rsidR="00DE5968">
        <w:rPr>
          <w:rFonts w:ascii="Helvetica Neue" w:eastAsia="Times New Roman" w:hAnsi="Helvetica Neue"/>
          <w:bCs/>
          <w:sz w:val="20"/>
          <w:szCs w:val="20"/>
          <w:lang w:eastAsia="en-GB"/>
        </w:rPr>
        <w:t>-</w:t>
      </w:r>
      <w:r>
        <w:rPr>
          <w:rFonts w:ascii="Helvetica Neue" w:eastAsia="Times New Roman" w:hAnsi="Helvetica Neue"/>
          <w:bCs/>
          <w:sz w:val="20"/>
          <w:szCs w:val="20"/>
          <w:lang w:eastAsia="en-GB"/>
        </w:rPr>
        <w:t>introduced initiatives such as Parker’s Hydraulic Technology Centres (HTCs), there are many ways that different distributor networks can add value for end users. For instance,</w:t>
      </w:r>
      <w:r w:rsidR="00603709">
        <w:rPr>
          <w:rFonts w:ascii="Helvetica Neue" w:eastAsia="Times New Roman" w:hAnsi="Helvetica Neue"/>
          <w:bCs/>
          <w:sz w:val="20"/>
          <w:szCs w:val="20"/>
          <w:lang w:eastAsia="en-GB"/>
        </w:rPr>
        <w:t xml:space="preserve"> this can be achieved</w:t>
      </w:r>
      <w:r>
        <w:rPr>
          <w:rFonts w:ascii="Helvetica Neue" w:eastAsia="Times New Roman" w:hAnsi="Helvetica Neue"/>
          <w:bCs/>
          <w:sz w:val="20"/>
          <w:szCs w:val="20"/>
          <w:lang w:eastAsia="en-GB"/>
        </w:rPr>
        <w:t xml:space="preserve"> by m</w:t>
      </w:r>
      <w:r w:rsidR="00DE5968">
        <w:rPr>
          <w:rFonts w:ascii="Helvetica Neue" w:eastAsia="Times New Roman" w:hAnsi="Helvetica Neue"/>
          <w:bCs/>
          <w:sz w:val="20"/>
          <w:szCs w:val="20"/>
          <w:lang w:eastAsia="en-GB"/>
        </w:rPr>
        <w:t xml:space="preserve">aintaining </w:t>
      </w:r>
      <w:r w:rsidR="00062504" w:rsidRPr="00062504">
        <w:rPr>
          <w:rFonts w:ascii="Helvetica Neue" w:eastAsia="Times New Roman" w:hAnsi="Helvetica Neue"/>
          <w:bCs/>
          <w:sz w:val="20"/>
          <w:szCs w:val="20"/>
          <w:lang w:eastAsia="en-GB"/>
        </w:rPr>
        <w:t xml:space="preserve">local stock for quick delivery </w:t>
      </w:r>
      <w:r w:rsidR="00C30A77">
        <w:rPr>
          <w:rFonts w:ascii="Helvetica Neue" w:eastAsia="Times New Roman" w:hAnsi="Helvetica Neue"/>
          <w:bCs/>
          <w:sz w:val="20"/>
          <w:szCs w:val="20"/>
          <w:lang w:eastAsia="en-GB"/>
        </w:rPr>
        <w:t xml:space="preserve">in </w:t>
      </w:r>
      <w:r w:rsidR="00DE5968">
        <w:rPr>
          <w:rFonts w:ascii="Helvetica Neue" w:eastAsia="Times New Roman" w:hAnsi="Helvetica Neue"/>
          <w:bCs/>
          <w:sz w:val="20"/>
          <w:szCs w:val="20"/>
          <w:lang w:eastAsia="en-GB"/>
        </w:rPr>
        <w:t>the event</w:t>
      </w:r>
      <w:r w:rsidR="00C30A77">
        <w:rPr>
          <w:rFonts w:ascii="Helvetica Neue" w:eastAsia="Times New Roman" w:hAnsi="Helvetica Neue"/>
          <w:bCs/>
          <w:sz w:val="20"/>
          <w:szCs w:val="20"/>
          <w:lang w:eastAsia="en-GB"/>
        </w:rPr>
        <w:t xml:space="preserve"> of machine breakdown,</w:t>
      </w:r>
      <w:r w:rsidR="00062504" w:rsidRPr="00062504">
        <w:rPr>
          <w:rFonts w:ascii="Helvetica Neue" w:eastAsia="Times New Roman" w:hAnsi="Helvetica Neue"/>
          <w:bCs/>
          <w:sz w:val="20"/>
          <w:szCs w:val="20"/>
          <w:lang w:eastAsia="en-GB"/>
        </w:rPr>
        <w:t xml:space="preserve"> </w:t>
      </w:r>
      <w:r w:rsidR="00B04E68">
        <w:rPr>
          <w:rFonts w:ascii="Helvetica Neue" w:eastAsia="Times New Roman" w:hAnsi="Helvetica Neue"/>
          <w:bCs/>
          <w:sz w:val="20"/>
          <w:szCs w:val="20"/>
          <w:lang w:eastAsia="en-GB"/>
        </w:rPr>
        <w:t>deploying</w:t>
      </w:r>
      <w:r w:rsidR="00062504" w:rsidRPr="00062504">
        <w:rPr>
          <w:rFonts w:ascii="Helvetica Neue" w:eastAsia="Times New Roman" w:hAnsi="Helvetica Neue"/>
          <w:bCs/>
          <w:sz w:val="20"/>
          <w:szCs w:val="20"/>
          <w:lang w:eastAsia="en-GB"/>
        </w:rPr>
        <w:t xml:space="preserve"> </w:t>
      </w:r>
      <w:r w:rsidR="00C30A77">
        <w:rPr>
          <w:rFonts w:ascii="Helvetica Neue" w:eastAsia="Times New Roman" w:hAnsi="Helvetica Neue"/>
          <w:bCs/>
          <w:sz w:val="20"/>
          <w:szCs w:val="20"/>
          <w:lang w:eastAsia="en-GB"/>
        </w:rPr>
        <w:t>kitting and</w:t>
      </w:r>
      <w:r w:rsidR="00062504" w:rsidRPr="00062504">
        <w:rPr>
          <w:rFonts w:ascii="Helvetica Neue" w:eastAsia="Times New Roman" w:hAnsi="Helvetica Neue"/>
          <w:bCs/>
          <w:sz w:val="20"/>
          <w:szCs w:val="20"/>
          <w:lang w:eastAsia="en-GB"/>
        </w:rPr>
        <w:t xml:space="preserve"> Breadman concepts to serve end customers</w:t>
      </w:r>
      <w:r w:rsidR="00C30A77">
        <w:rPr>
          <w:rFonts w:ascii="Helvetica Neue" w:eastAsia="Times New Roman" w:hAnsi="Helvetica Neue"/>
          <w:bCs/>
          <w:sz w:val="20"/>
          <w:szCs w:val="20"/>
          <w:lang w:eastAsia="en-GB"/>
        </w:rPr>
        <w:t>, and</w:t>
      </w:r>
      <w:r w:rsidR="005C05F6">
        <w:rPr>
          <w:rFonts w:ascii="Helvetica Neue" w:eastAsia="Times New Roman" w:hAnsi="Helvetica Neue"/>
          <w:bCs/>
          <w:sz w:val="20"/>
          <w:szCs w:val="20"/>
          <w:lang w:eastAsia="en-GB"/>
        </w:rPr>
        <w:t xml:space="preserve"> perhaps most importantly, </w:t>
      </w:r>
      <w:r w:rsidR="00C30A77">
        <w:rPr>
          <w:rFonts w:ascii="Helvetica Neue" w:eastAsia="Times New Roman" w:hAnsi="Helvetica Neue"/>
          <w:bCs/>
          <w:sz w:val="20"/>
          <w:szCs w:val="20"/>
          <w:lang w:eastAsia="en-GB"/>
        </w:rPr>
        <w:t>p</w:t>
      </w:r>
      <w:r w:rsidR="00062504" w:rsidRPr="00062504">
        <w:rPr>
          <w:rFonts w:ascii="Helvetica Neue" w:eastAsia="Times New Roman" w:hAnsi="Helvetica Neue"/>
          <w:bCs/>
          <w:sz w:val="20"/>
          <w:szCs w:val="20"/>
          <w:lang w:eastAsia="en-GB"/>
        </w:rPr>
        <w:t xml:space="preserve">roviding technical expertise to </w:t>
      </w:r>
      <w:r w:rsidR="00C30A77">
        <w:rPr>
          <w:rFonts w:ascii="Helvetica Neue" w:eastAsia="Times New Roman" w:hAnsi="Helvetica Neue"/>
          <w:bCs/>
          <w:sz w:val="20"/>
          <w:szCs w:val="20"/>
          <w:lang w:eastAsia="en-GB"/>
        </w:rPr>
        <w:t>prescribe</w:t>
      </w:r>
      <w:r w:rsidR="00062504" w:rsidRPr="00062504">
        <w:rPr>
          <w:rFonts w:ascii="Helvetica Neue" w:eastAsia="Times New Roman" w:hAnsi="Helvetica Neue"/>
          <w:bCs/>
          <w:sz w:val="20"/>
          <w:szCs w:val="20"/>
          <w:lang w:eastAsia="en-GB"/>
        </w:rPr>
        <w:t xml:space="preserve"> the right product</w:t>
      </w:r>
      <w:r w:rsidR="00C30A77">
        <w:rPr>
          <w:rFonts w:ascii="Helvetica Neue" w:eastAsia="Times New Roman" w:hAnsi="Helvetica Neue"/>
          <w:bCs/>
          <w:sz w:val="20"/>
          <w:szCs w:val="20"/>
          <w:lang w:eastAsia="en-GB"/>
        </w:rPr>
        <w:t xml:space="preserve">. </w:t>
      </w:r>
    </w:p>
    <w:p w14:paraId="741FA1F2" w14:textId="77777777" w:rsidR="00B416CC" w:rsidRDefault="00B416CC" w:rsidP="00834777">
      <w:pPr>
        <w:jc w:val="both"/>
        <w:rPr>
          <w:rFonts w:ascii="Helvetica Neue" w:eastAsia="Times New Roman" w:hAnsi="Helvetica Neue"/>
          <w:bCs/>
          <w:sz w:val="20"/>
          <w:szCs w:val="20"/>
          <w:lang w:eastAsia="en-GB"/>
        </w:rPr>
      </w:pPr>
    </w:p>
    <w:p w14:paraId="6D661FD2" w14:textId="16D191F5" w:rsidR="00B416CC" w:rsidRDefault="00C30A77" w:rsidP="00834777">
      <w:pPr>
        <w:jc w:val="both"/>
        <w:rPr>
          <w:rFonts w:ascii="Helvetica Neue" w:eastAsia="Times New Roman" w:hAnsi="Helvetica Neue"/>
          <w:bCs/>
          <w:sz w:val="20"/>
          <w:szCs w:val="20"/>
          <w:lang w:eastAsia="en-GB"/>
        </w:rPr>
      </w:pPr>
      <w:r>
        <w:rPr>
          <w:rFonts w:ascii="Helvetica Neue" w:eastAsia="Times New Roman" w:hAnsi="Helvetica Neue"/>
          <w:bCs/>
          <w:sz w:val="20"/>
          <w:szCs w:val="20"/>
          <w:lang w:eastAsia="en-GB"/>
        </w:rPr>
        <w:lastRenderedPageBreak/>
        <w:t>Value can be extended further, for example, by b</w:t>
      </w:r>
      <w:r w:rsidR="00062504" w:rsidRPr="00062504">
        <w:rPr>
          <w:rFonts w:ascii="Helvetica Neue" w:eastAsia="Times New Roman" w:hAnsi="Helvetica Neue"/>
          <w:bCs/>
          <w:sz w:val="20"/>
          <w:szCs w:val="20"/>
          <w:lang w:eastAsia="en-GB"/>
        </w:rPr>
        <w:t>ringing local assistance to customers in case of urgent troubleshooting</w:t>
      </w:r>
      <w:r w:rsidR="00DE5968">
        <w:rPr>
          <w:rFonts w:ascii="Helvetica Neue" w:eastAsia="Times New Roman" w:hAnsi="Helvetica Neue"/>
          <w:bCs/>
          <w:sz w:val="20"/>
          <w:szCs w:val="20"/>
          <w:lang w:eastAsia="en-GB"/>
        </w:rPr>
        <w:t>,</w:t>
      </w:r>
      <w:r w:rsidR="00062504" w:rsidRPr="00062504">
        <w:rPr>
          <w:rFonts w:ascii="Helvetica Neue" w:eastAsia="Times New Roman" w:hAnsi="Helvetica Neue"/>
          <w:bCs/>
          <w:sz w:val="20"/>
          <w:szCs w:val="20"/>
          <w:lang w:eastAsia="en-GB"/>
        </w:rPr>
        <w:t xml:space="preserve"> such as hose replacement or cylin</w:t>
      </w:r>
      <w:r>
        <w:rPr>
          <w:rFonts w:ascii="Helvetica Neue" w:eastAsia="Times New Roman" w:hAnsi="Helvetica Neue"/>
          <w:bCs/>
          <w:sz w:val="20"/>
          <w:szCs w:val="20"/>
          <w:lang w:eastAsia="en-GB"/>
        </w:rPr>
        <w:t>der repair, p</w:t>
      </w:r>
      <w:r w:rsidR="00062504" w:rsidRPr="00062504">
        <w:rPr>
          <w:rFonts w:ascii="Helvetica Neue" w:eastAsia="Times New Roman" w:hAnsi="Helvetica Neue"/>
          <w:bCs/>
          <w:sz w:val="20"/>
          <w:szCs w:val="20"/>
          <w:lang w:eastAsia="en-GB"/>
        </w:rPr>
        <w:t xml:space="preserve">roviding local services </w:t>
      </w:r>
      <w:r w:rsidR="00B416CC">
        <w:rPr>
          <w:rFonts w:ascii="Helvetica Neue" w:eastAsia="Times New Roman" w:hAnsi="Helvetica Neue"/>
          <w:bCs/>
          <w:sz w:val="20"/>
          <w:szCs w:val="20"/>
          <w:lang w:eastAsia="en-GB"/>
        </w:rPr>
        <w:t xml:space="preserve">such as </w:t>
      </w:r>
      <w:r w:rsidR="007D5E7C">
        <w:rPr>
          <w:rFonts w:ascii="Helvetica Neue" w:eastAsia="Times New Roman" w:hAnsi="Helvetica Neue"/>
          <w:bCs/>
          <w:sz w:val="20"/>
          <w:szCs w:val="20"/>
          <w:lang w:eastAsia="en-GB"/>
        </w:rPr>
        <w:t>condition monitoring</w:t>
      </w:r>
      <w:r w:rsidR="00062504" w:rsidRPr="00062504">
        <w:rPr>
          <w:rFonts w:ascii="Helvetica Neue" w:eastAsia="Times New Roman" w:hAnsi="Helvetica Neue"/>
          <w:bCs/>
          <w:sz w:val="20"/>
          <w:szCs w:val="20"/>
          <w:lang w:eastAsia="en-GB"/>
        </w:rPr>
        <w:t>,</w:t>
      </w:r>
      <w:r>
        <w:rPr>
          <w:rFonts w:ascii="Helvetica Neue" w:eastAsia="Times New Roman" w:hAnsi="Helvetica Neue"/>
          <w:bCs/>
          <w:sz w:val="20"/>
          <w:szCs w:val="20"/>
          <w:lang w:eastAsia="en-GB"/>
        </w:rPr>
        <w:t xml:space="preserve"> t</w:t>
      </w:r>
      <w:r w:rsidR="00062504" w:rsidRPr="00062504">
        <w:rPr>
          <w:rFonts w:ascii="Helvetica Neue" w:eastAsia="Times New Roman" w:hAnsi="Helvetica Neue"/>
          <w:bCs/>
          <w:sz w:val="20"/>
          <w:szCs w:val="20"/>
          <w:lang w:eastAsia="en-GB"/>
        </w:rPr>
        <w:t xml:space="preserve">raining end </w:t>
      </w:r>
      <w:r>
        <w:rPr>
          <w:rFonts w:ascii="Helvetica Neue" w:eastAsia="Times New Roman" w:hAnsi="Helvetica Neue"/>
          <w:bCs/>
          <w:sz w:val="20"/>
          <w:szCs w:val="20"/>
          <w:lang w:eastAsia="en-GB"/>
        </w:rPr>
        <w:t>users</w:t>
      </w:r>
      <w:r w:rsidR="00062504" w:rsidRPr="00062504">
        <w:rPr>
          <w:rFonts w:ascii="Helvetica Neue" w:eastAsia="Times New Roman" w:hAnsi="Helvetica Neue"/>
          <w:bCs/>
          <w:sz w:val="20"/>
          <w:szCs w:val="20"/>
          <w:lang w:eastAsia="en-GB"/>
        </w:rPr>
        <w:t xml:space="preserve"> on fluid </w:t>
      </w:r>
      <w:r>
        <w:rPr>
          <w:rFonts w:ascii="Helvetica Neue" w:eastAsia="Times New Roman" w:hAnsi="Helvetica Neue"/>
          <w:bCs/>
          <w:sz w:val="20"/>
          <w:szCs w:val="20"/>
          <w:lang w:eastAsia="en-GB"/>
        </w:rPr>
        <w:t>p</w:t>
      </w:r>
      <w:r w:rsidR="00062504" w:rsidRPr="00062504">
        <w:rPr>
          <w:rFonts w:ascii="Helvetica Neue" w:eastAsia="Times New Roman" w:hAnsi="Helvetica Neue"/>
          <w:bCs/>
          <w:sz w:val="20"/>
          <w:szCs w:val="20"/>
          <w:lang w:eastAsia="en-GB"/>
        </w:rPr>
        <w:t>ower</w:t>
      </w:r>
      <w:r w:rsidR="005C05F6">
        <w:rPr>
          <w:rFonts w:ascii="Helvetica Neue" w:eastAsia="Times New Roman" w:hAnsi="Helvetica Neue"/>
          <w:bCs/>
          <w:sz w:val="20"/>
          <w:szCs w:val="20"/>
          <w:lang w:eastAsia="en-GB"/>
        </w:rPr>
        <w:t xml:space="preserve"> and other technologies or</w:t>
      </w:r>
      <w:r>
        <w:rPr>
          <w:rFonts w:ascii="Helvetica Neue" w:eastAsia="Times New Roman" w:hAnsi="Helvetica Neue"/>
          <w:bCs/>
          <w:sz w:val="20"/>
          <w:szCs w:val="20"/>
          <w:lang w:eastAsia="en-GB"/>
        </w:rPr>
        <w:t xml:space="preserve"> products, and</w:t>
      </w:r>
      <w:r w:rsidR="00062504" w:rsidRPr="00062504">
        <w:rPr>
          <w:rFonts w:ascii="Helvetica Neue" w:eastAsia="Times New Roman" w:hAnsi="Helvetica Neue"/>
          <w:bCs/>
          <w:sz w:val="20"/>
          <w:szCs w:val="20"/>
          <w:lang w:eastAsia="en-GB"/>
        </w:rPr>
        <w:t xml:space="preserve"> </w:t>
      </w:r>
      <w:r>
        <w:rPr>
          <w:rFonts w:ascii="Helvetica Neue" w:eastAsia="Times New Roman" w:hAnsi="Helvetica Neue"/>
          <w:bCs/>
          <w:sz w:val="20"/>
          <w:szCs w:val="20"/>
          <w:lang w:eastAsia="en-GB"/>
        </w:rPr>
        <w:t>b</w:t>
      </w:r>
      <w:r w:rsidR="00062504" w:rsidRPr="00062504">
        <w:rPr>
          <w:rFonts w:ascii="Helvetica Neue" w:eastAsia="Times New Roman" w:hAnsi="Helvetica Neue"/>
          <w:bCs/>
          <w:sz w:val="20"/>
          <w:szCs w:val="20"/>
          <w:lang w:eastAsia="en-GB"/>
        </w:rPr>
        <w:t>uilding systems or assembling sub-systems</w:t>
      </w:r>
      <w:r w:rsidR="004B7818">
        <w:rPr>
          <w:rFonts w:ascii="Helvetica Neue" w:eastAsia="Times New Roman" w:hAnsi="Helvetica Neue"/>
          <w:bCs/>
          <w:sz w:val="20"/>
          <w:szCs w:val="20"/>
          <w:lang w:eastAsia="en-GB"/>
        </w:rPr>
        <w:t xml:space="preserve"> for customers</w:t>
      </w:r>
      <w:r>
        <w:rPr>
          <w:rFonts w:ascii="Helvetica Neue" w:eastAsia="Times New Roman" w:hAnsi="Helvetica Neue"/>
          <w:bCs/>
          <w:sz w:val="20"/>
          <w:szCs w:val="20"/>
          <w:lang w:eastAsia="en-GB"/>
        </w:rPr>
        <w:t>.</w:t>
      </w:r>
      <w:r w:rsidR="00DE5968">
        <w:rPr>
          <w:rFonts w:ascii="Helvetica Neue" w:eastAsia="Times New Roman" w:hAnsi="Helvetica Neue"/>
          <w:bCs/>
          <w:sz w:val="20"/>
          <w:szCs w:val="20"/>
          <w:lang w:eastAsia="en-GB"/>
        </w:rPr>
        <w:t xml:space="preserve"> </w:t>
      </w:r>
    </w:p>
    <w:p w14:paraId="7E4E2C58" w14:textId="77777777" w:rsidR="00B416CC" w:rsidRDefault="00B416CC" w:rsidP="00834777">
      <w:pPr>
        <w:jc w:val="both"/>
        <w:rPr>
          <w:rFonts w:ascii="Helvetica Neue" w:eastAsia="Times New Roman" w:hAnsi="Helvetica Neue"/>
          <w:bCs/>
          <w:sz w:val="20"/>
          <w:szCs w:val="20"/>
          <w:lang w:eastAsia="en-GB"/>
        </w:rPr>
      </w:pPr>
    </w:p>
    <w:p w14:paraId="45BEA6D3" w14:textId="6DA2ECE0" w:rsidR="00DE5968" w:rsidRDefault="00DE5968" w:rsidP="00834777">
      <w:pPr>
        <w:jc w:val="both"/>
        <w:rPr>
          <w:rFonts w:ascii="Helvetica Neue" w:eastAsia="Times New Roman" w:hAnsi="Helvetica Neue" w:cs="Courier New"/>
          <w:sz w:val="20"/>
          <w:szCs w:val="20"/>
          <w:lang w:val="en" w:eastAsia="en-GB"/>
        </w:rPr>
      </w:pPr>
      <w:r>
        <w:rPr>
          <w:rFonts w:ascii="Helvetica Neue" w:eastAsia="Times New Roman" w:hAnsi="Helvetica Neue"/>
          <w:bCs/>
          <w:sz w:val="20"/>
          <w:szCs w:val="20"/>
          <w:lang w:eastAsia="en-GB"/>
        </w:rPr>
        <w:t xml:space="preserve">By definition, each HTC </w:t>
      </w:r>
      <w:r w:rsidRPr="00F5124E">
        <w:rPr>
          <w:rFonts w:ascii="Helvetica Neue" w:eastAsia="Times New Roman" w:hAnsi="Helvetica Neue" w:cs="Courier New"/>
          <w:sz w:val="20"/>
          <w:szCs w:val="20"/>
          <w:lang w:val="en" w:eastAsia="en-GB"/>
        </w:rPr>
        <w:t>is a focused hydraulic engineering house with value-added services to provide the total hydraulic n</w:t>
      </w:r>
      <w:r w:rsidR="00B04E68">
        <w:rPr>
          <w:rFonts w:ascii="Helvetica Neue" w:eastAsia="Times New Roman" w:hAnsi="Helvetica Neue" w:cs="Courier New"/>
          <w:sz w:val="20"/>
          <w:szCs w:val="20"/>
          <w:lang w:val="en" w:eastAsia="en-GB"/>
        </w:rPr>
        <w:t>eeds of</w:t>
      </w:r>
      <w:r>
        <w:rPr>
          <w:rFonts w:ascii="Helvetica Neue" w:eastAsia="Times New Roman" w:hAnsi="Helvetica Neue" w:cs="Courier New"/>
          <w:sz w:val="20"/>
          <w:szCs w:val="20"/>
          <w:lang w:val="en" w:eastAsia="en-GB"/>
        </w:rPr>
        <w:t xml:space="preserve"> </w:t>
      </w:r>
      <w:r w:rsidR="00B04E68">
        <w:rPr>
          <w:rFonts w:ascii="Helvetica Neue" w:eastAsia="Times New Roman" w:hAnsi="Helvetica Neue" w:cs="Courier New"/>
          <w:sz w:val="20"/>
          <w:szCs w:val="20"/>
          <w:lang w:val="en" w:eastAsia="en-GB"/>
        </w:rPr>
        <w:t>i</w:t>
      </w:r>
      <w:r>
        <w:rPr>
          <w:rFonts w:ascii="Helvetica Neue" w:eastAsia="Times New Roman" w:hAnsi="Helvetica Neue" w:cs="Courier New"/>
          <w:sz w:val="20"/>
          <w:szCs w:val="20"/>
          <w:lang w:val="en" w:eastAsia="en-GB"/>
        </w:rPr>
        <w:t>ndustrial customer</w:t>
      </w:r>
      <w:r w:rsidR="00B04E68">
        <w:rPr>
          <w:rFonts w:ascii="Helvetica Neue" w:eastAsia="Times New Roman" w:hAnsi="Helvetica Neue" w:cs="Courier New"/>
          <w:sz w:val="20"/>
          <w:szCs w:val="20"/>
          <w:lang w:val="en" w:eastAsia="en-GB"/>
        </w:rPr>
        <w:t>s</w:t>
      </w:r>
      <w:r>
        <w:rPr>
          <w:rFonts w:ascii="Helvetica Neue" w:eastAsia="Times New Roman" w:hAnsi="Helvetica Neue" w:cs="Courier New"/>
          <w:sz w:val="20"/>
          <w:szCs w:val="20"/>
          <w:lang w:val="en" w:eastAsia="en-GB"/>
        </w:rPr>
        <w:t>.</w:t>
      </w:r>
      <w:r w:rsidR="00B416CC">
        <w:rPr>
          <w:rFonts w:ascii="Helvetica Neue" w:eastAsia="Times New Roman" w:hAnsi="Helvetica Neue" w:cs="Courier New"/>
          <w:sz w:val="20"/>
          <w:szCs w:val="20"/>
          <w:lang w:val="en" w:eastAsia="en-GB"/>
        </w:rPr>
        <w:t xml:space="preserve"> When supporting a complete hydraulic systems approach, many </w:t>
      </w:r>
      <w:r w:rsidR="005C05F6">
        <w:rPr>
          <w:rFonts w:ascii="Helvetica Neue" w:eastAsia="Times New Roman" w:hAnsi="Helvetica Neue" w:cs="Courier New"/>
          <w:sz w:val="20"/>
          <w:szCs w:val="20"/>
          <w:lang w:val="en" w:eastAsia="en-GB"/>
        </w:rPr>
        <w:t>additional</w:t>
      </w:r>
      <w:r w:rsidR="00B416CC">
        <w:rPr>
          <w:rFonts w:ascii="Helvetica Neue" w:eastAsia="Times New Roman" w:hAnsi="Helvetica Neue" w:cs="Courier New"/>
          <w:sz w:val="20"/>
          <w:szCs w:val="20"/>
          <w:lang w:val="en" w:eastAsia="en-GB"/>
        </w:rPr>
        <w:t xml:space="preserve"> Parker technologies and products</w:t>
      </w:r>
      <w:r w:rsidR="005C05F6">
        <w:rPr>
          <w:rFonts w:ascii="Helvetica Neue" w:eastAsia="Times New Roman" w:hAnsi="Helvetica Neue" w:cs="Courier New"/>
          <w:sz w:val="20"/>
          <w:szCs w:val="20"/>
          <w:lang w:val="en" w:eastAsia="en-GB"/>
        </w:rPr>
        <w:t xml:space="preserve"> may </w:t>
      </w:r>
      <w:r w:rsidR="00B416CC">
        <w:rPr>
          <w:rFonts w:ascii="Helvetica Neue" w:eastAsia="Times New Roman" w:hAnsi="Helvetica Neue" w:cs="Courier New"/>
          <w:sz w:val="20"/>
          <w:szCs w:val="20"/>
          <w:lang w:val="en" w:eastAsia="en-GB"/>
        </w:rPr>
        <w:t xml:space="preserve">become part of the overall </w:t>
      </w:r>
      <w:r w:rsidR="00B416CC" w:rsidRPr="003676C3">
        <w:rPr>
          <w:rFonts w:ascii="Helvetica Neue" w:eastAsia="Times New Roman" w:hAnsi="Helvetica Neue" w:cs="Courier New"/>
          <w:sz w:val="20"/>
          <w:szCs w:val="20"/>
          <w:lang w:val="en-ZA" w:eastAsia="en-GB"/>
        </w:rPr>
        <w:t xml:space="preserve">solution. These can include electronic controls, electro-mechanical parts, </w:t>
      </w:r>
      <w:r w:rsidR="00881767" w:rsidRPr="003676C3">
        <w:rPr>
          <w:rFonts w:ascii="Helvetica Neue" w:eastAsia="Times New Roman" w:hAnsi="Helvetica Neue" w:cs="Courier New"/>
          <w:sz w:val="20"/>
          <w:szCs w:val="20"/>
          <w:lang w:val="en-ZA" w:eastAsia="en-GB"/>
        </w:rPr>
        <w:t xml:space="preserve">automation, </w:t>
      </w:r>
      <w:r w:rsidR="00FB545C" w:rsidRPr="003676C3">
        <w:rPr>
          <w:rFonts w:ascii="Helvetica Neue" w:eastAsia="Times New Roman" w:hAnsi="Helvetica Neue" w:cs="Courier New"/>
          <w:sz w:val="20"/>
          <w:szCs w:val="20"/>
          <w:lang w:val="en-ZA" w:eastAsia="en-GB"/>
        </w:rPr>
        <w:t>machine intelligence</w:t>
      </w:r>
      <w:r w:rsidR="00881767" w:rsidRPr="003676C3">
        <w:rPr>
          <w:rFonts w:ascii="Helvetica Neue" w:eastAsia="Times New Roman" w:hAnsi="Helvetica Neue" w:cs="Courier New"/>
          <w:sz w:val="20"/>
          <w:szCs w:val="20"/>
          <w:lang w:val="en-ZA" w:eastAsia="en-GB"/>
        </w:rPr>
        <w:t xml:space="preserve"> and filtration</w:t>
      </w:r>
      <w:r w:rsidR="00FB545C" w:rsidRPr="003676C3">
        <w:rPr>
          <w:rFonts w:ascii="Helvetica Neue" w:eastAsia="Times New Roman" w:hAnsi="Helvetica Neue" w:cs="Courier New"/>
          <w:sz w:val="20"/>
          <w:szCs w:val="20"/>
          <w:lang w:val="en-ZA" w:eastAsia="en-GB"/>
        </w:rPr>
        <w:t xml:space="preserve">. Combining these in a correct and </w:t>
      </w:r>
      <w:r w:rsidR="003676C3">
        <w:rPr>
          <w:rFonts w:ascii="Helvetica Neue" w:eastAsia="Times New Roman" w:hAnsi="Helvetica Neue" w:cs="Courier New"/>
          <w:sz w:val="20"/>
          <w:szCs w:val="20"/>
          <w:lang w:val="en-ZA" w:eastAsia="en-GB"/>
        </w:rPr>
        <w:t>optimis</w:t>
      </w:r>
      <w:r w:rsidR="003676C3" w:rsidRPr="003676C3">
        <w:rPr>
          <w:rFonts w:ascii="Helvetica Neue" w:eastAsia="Times New Roman" w:hAnsi="Helvetica Neue" w:cs="Courier New"/>
          <w:sz w:val="20"/>
          <w:szCs w:val="20"/>
          <w:lang w:val="en-ZA" w:eastAsia="en-GB"/>
        </w:rPr>
        <w:t>ed</w:t>
      </w:r>
      <w:r w:rsidR="00FB545C" w:rsidRPr="003676C3">
        <w:rPr>
          <w:rFonts w:ascii="Helvetica Neue" w:eastAsia="Times New Roman" w:hAnsi="Helvetica Neue" w:cs="Courier New"/>
          <w:sz w:val="20"/>
          <w:szCs w:val="20"/>
          <w:lang w:val="en-ZA" w:eastAsia="en-GB"/>
        </w:rPr>
        <w:t xml:space="preserve"> way is the skill of the HTC, backed by Parker’s huge expertise and resource pool, to give the</w:t>
      </w:r>
      <w:r w:rsidR="00FB545C">
        <w:rPr>
          <w:rFonts w:ascii="Helvetica Neue" w:eastAsia="Times New Roman" w:hAnsi="Helvetica Neue" w:cs="Courier New"/>
          <w:sz w:val="20"/>
          <w:szCs w:val="20"/>
          <w:lang w:val="en" w:eastAsia="en-GB"/>
        </w:rPr>
        <w:t xml:space="preserve"> </w:t>
      </w:r>
      <w:r w:rsidR="005C05F6">
        <w:rPr>
          <w:rFonts w:ascii="Helvetica Neue" w:eastAsia="Times New Roman" w:hAnsi="Helvetica Neue" w:cs="Courier New"/>
          <w:sz w:val="20"/>
          <w:szCs w:val="20"/>
          <w:lang w:val="en" w:eastAsia="en-GB"/>
        </w:rPr>
        <w:t>end user</w:t>
      </w:r>
      <w:r w:rsidR="00FB545C">
        <w:rPr>
          <w:rFonts w:ascii="Helvetica Neue" w:eastAsia="Times New Roman" w:hAnsi="Helvetica Neue" w:cs="Courier New"/>
          <w:sz w:val="20"/>
          <w:szCs w:val="20"/>
          <w:lang w:val="en" w:eastAsia="en-GB"/>
        </w:rPr>
        <w:t xml:space="preserve"> a high performance, cutting ed</w:t>
      </w:r>
      <w:r w:rsidR="00881767">
        <w:rPr>
          <w:rFonts w:ascii="Helvetica Neue" w:eastAsia="Times New Roman" w:hAnsi="Helvetica Neue" w:cs="Courier New"/>
          <w:sz w:val="20"/>
          <w:szCs w:val="20"/>
          <w:lang w:val="en" w:eastAsia="en-GB"/>
        </w:rPr>
        <w:t xml:space="preserve">ge and </w:t>
      </w:r>
      <w:r w:rsidR="005F4A1A">
        <w:rPr>
          <w:rFonts w:ascii="Helvetica Neue" w:eastAsia="Times New Roman" w:hAnsi="Helvetica Neue" w:cs="Courier New"/>
          <w:sz w:val="20"/>
          <w:szCs w:val="20"/>
          <w:lang w:val="en" w:eastAsia="en-GB"/>
        </w:rPr>
        <w:t>differentiated</w:t>
      </w:r>
      <w:r w:rsidR="00881767">
        <w:rPr>
          <w:rFonts w:ascii="Helvetica Neue" w:eastAsia="Times New Roman" w:hAnsi="Helvetica Neue" w:cs="Courier New"/>
          <w:sz w:val="20"/>
          <w:szCs w:val="20"/>
          <w:lang w:val="en" w:eastAsia="en-GB"/>
        </w:rPr>
        <w:t xml:space="preserve"> solution. </w:t>
      </w:r>
    </w:p>
    <w:p w14:paraId="5061C3B8" w14:textId="77777777" w:rsidR="00881767" w:rsidRPr="003676C3" w:rsidRDefault="00881767" w:rsidP="00834777">
      <w:pPr>
        <w:jc w:val="both"/>
        <w:rPr>
          <w:rFonts w:ascii="Helvetica Neue" w:eastAsia="Times New Roman" w:hAnsi="Helvetica Neue" w:cs="Courier New"/>
          <w:sz w:val="20"/>
          <w:szCs w:val="20"/>
          <w:lang w:val="en-ZA" w:eastAsia="en-GB"/>
        </w:rPr>
      </w:pPr>
    </w:p>
    <w:p w14:paraId="465C0D8A" w14:textId="066265BF" w:rsidR="004130FE" w:rsidRPr="003676C3" w:rsidRDefault="00881767" w:rsidP="00834777">
      <w:pPr>
        <w:jc w:val="both"/>
        <w:rPr>
          <w:rFonts w:ascii="Helvetica Neue" w:eastAsia="Times New Roman" w:hAnsi="Helvetica Neue" w:cs="Courier New"/>
          <w:sz w:val="20"/>
          <w:szCs w:val="20"/>
          <w:lang w:val="en-ZA" w:eastAsia="en-GB"/>
        </w:rPr>
      </w:pPr>
      <w:r w:rsidRPr="003676C3">
        <w:rPr>
          <w:rFonts w:ascii="Helvetica Neue" w:eastAsia="Times New Roman" w:hAnsi="Helvetica Neue" w:cs="Courier New"/>
          <w:sz w:val="20"/>
          <w:szCs w:val="20"/>
          <w:lang w:val="en-ZA" w:eastAsia="en-GB"/>
        </w:rPr>
        <w:t xml:space="preserve">For the customer, post-design benefits are as important, if not more so than a neat, </w:t>
      </w:r>
      <w:r w:rsidR="005F4A1A" w:rsidRPr="003676C3">
        <w:rPr>
          <w:rFonts w:ascii="Helvetica Neue" w:eastAsia="Times New Roman" w:hAnsi="Helvetica Neue" w:cs="Courier New"/>
          <w:sz w:val="20"/>
          <w:szCs w:val="20"/>
          <w:lang w:val="en-ZA" w:eastAsia="en-GB"/>
        </w:rPr>
        <w:t>integrated</w:t>
      </w:r>
      <w:r w:rsidRPr="003676C3">
        <w:rPr>
          <w:rFonts w:ascii="Helvetica Neue" w:eastAsia="Times New Roman" w:hAnsi="Helvetica Neue" w:cs="Courier New"/>
          <w:sz w:val="20"/>
          <w:szCs w:val="20"/>
          <w:lang w:val="en-ZA" w:eastAsia="en-GB"/>
        </w:rPr>
        <w:t xml:space="preserve"> solution. For example, increased productivity through enhanced machine performance saves cost and maximises competitiveness in the market place. Similarly, optimised, well designed integrated automation solutions are likely to be more reliable</w:t>
      </w:r>
      <w:r w:rsidR="005C05F6" w:rsidRPr="003676C3">
        <w:rPr>
          <w:rFonts w:ascii="Helvetica Neue" w:eastAsia="Times New Roman" w:hAnsi="Helvetica Neue" w:cs="Courier New"/>
          <w:sz w:val="20"/>
          <w:szCs w:val="20"/>
          <w:lang w:val="en-ZA" w:eastAsia="en-GB"/>
        </w:rPr>
        <w:t xml:space="preserve"> than separate elements linked together in some way</w:t>
      </w:r>
      <w:r w:rsidRPr="003676C3">
        <w:rPr>
          <w:rFonts w:ascii="Helvetica Neue" w:eastAsia="Times New Roman" w:hAnsi="Helvetica Neue" w:cs="Courier New"/>
          <w:sz w:val="20"/>
          <w:szCs w:val="20"/>
          <w:lang w:val="en-ZA" w:eastAsia="en-GB"/>
        </w:rPr>
        <w:t xml:space="preserve">. </w:t>
      </w:r>
      <w:r w:rsidR="004130FE" w:rsidRPr="003676C3">
        <w:rPr>
          <w:rFonts w:ascii="Helvetica Neue" w:eastAsia="Times New Roman" w:hAnsi="Helvetica Neue" w:cs="Courier New"/>
          <w:sz w:val="20"/>
          <w:szCs w:val="20"/>
          <w:lang w:val="en-ZA" w:eastAsia="en-GB"/>
        </w:rPr>
        <w:t>Other aspects that can be optimised are energy efficiency – a well-</w:t>
      </w:r>
      <w:r w:rsidR="00533E5B" w:rsidRPr="003676C3">
        <w:rPr>
          <w:rFonts w:ascii="Helvetica Neue" w:eastAsia="Times New Roman" w:hAnsi="Helvetica Neue" w:cs="Courier New"/>
          <w:sz w:val="20"/>
          <w:szCs w:val="20"/>
          <w:lang w:val="en-ZA" w:eastAsia="en-GB"/>
        </w:rPr>
        <w:t>recognised</w:t>
      </w:r>
      <w:r w:rsidR="004130FE" w:rsidRPr="003676C3">
        <w:rPr>
          <w:rFonts w:ascii="Helvetica Neue" w:eastAsia="Times New Roman" w:hAnsi="Helvetica Neue" w:cs="Courier New"/>
          <w:sz w:val="20"/>
          <w:szCs w:val="20"/>
          <w:lang w:val="en-ZA" w:eastAsia="en-GB"/>
        </w:rPr>
        <w:t xml:space="preserve"> payback of an integrated solution, </w:t>
      </w:r>
      <w:r w:rsidR="00533E5B" w:rsidRPr="003676C3">
        <w:rPr>
          <w:rFonts w:ascii="Helvetica Neue" w:eastAsia="Times New Roman" w:hAnsi="Helvetica Neue" w:cs="Courier New"/>
          <w:sz w:val="20"/>
          <w:szCs w:val="20"/>
          <w:lang w:val="en-ZA" w:eastAsia="en-GB"/>
        </w:rPr>
        <w:t xml:space="preserve">as well as </w:t>
      </w:r>
      <w:r w:rsidR="004130FE" w:rsidRPr="003676C3">
        <w:rPr>
          <w:rFonts w:ascii="Helvetica Neue" w:eastAsia="Times New Roman" w:hAnsi="Helvetica Neue" w:cs="Courier New"/>
          <w:sz w:val="20"/>
          <w:szCs w:val="20"/>
          <w:lang w:val="en-ZA" w:eastAsia="en-GB"/>
        </w:rPr>
        <w:t xml:space="preserve">precision and security. </w:t>
      </w:r>
    </w:p>
    <w:p w14:paraId="566C0C16" w14:textId="77777777" w:rsidR="004130FE" w:rsidRDefault="004130FE" w:rsidP="00834777">
      <w:pPr>
        <w:jc w:val="both"/>
        <w:rPr>
          <w:rFonts w:ascii="Helvetica Neue" w:eastAsia="Times New Roman" w:hAnsi="Helvetica Neue" w:cs="Courier New"/>
          <w:sz w:val="20"/>
          <w:szCs w:val="20"/>
          <w:lang w:val="en" w:eastAsia="en-GB"/>
        </w:rPr>
      </w:pPr>
    </w:p>
    <w:p w14:paraId="40EA92FC" w14:textId="35131DD9" w:rsidR="00881767" w:rsidRDefault="00881767" w:rsidP="00834777">
      <w:pPr>
        <w:jc w:val="both"/>
        <w:rPr>
          <w:rFonts w:ascii="Helvetica Neue" w:eastAsia="Times New Roman" w:hAnsi="Helvetica Neue" w:cs="Courier New"/>
          <w:sz w:val="20"/>
          <w:szCs w:val="20"/>
          <w:lang w:val="en" w:eastAsia="en-GB"/>
        </w:rPr>
      </w:pPr>
      <w:r>
        <w:rPr>
          <w:rFonts w:ascii="Helvetica Neue" w:eastAsia="Times New Roman" w:hAnsi="Helvetica Neue" w:cs="Courier New"/>
          <w:sz w:val="20"/>
          <w:szCs w:val="20"/>
          <w:lang w:val="en" w:eastAsia="en-GB"/>
        </w:rPr>
        <w:t>Downtime is a big worry in production environments</w:t>
      </w:r>
      <w:r w:rsidR="00A349C8">
        <w:rPr>
          <w:rFonts w:ascii="Helvetica Neue" w:eastAsia="Times New Roman" w:hAnsi="Helvetica Neue" w:cs="Courier New"/>
          <w:sz w:val="20"/>
          <w:szCs w:val="20"/>
          <w:lang w:val="en" w:eastAsia="en-GB"/>
        </w:rPr>
        <w:t xml:space="preserve"> as</w:t>
      </w:r>
      <w:r w:rsidR="00533E5B">
        <w:rPr>
          <w:rFonts w:ascii="Helvetica Neue" w:eastAsia="Times New Roman" w:hAnsi="Helvetica Neue" w:cs="Courier New"/>
          <w:sz w:val="20"/>
          <w:szCs w:val="20"/>
          <w:lang w:val="en" w:eastAsia="en-GB"/>
        </w:rPr>
        <w:t xml:space="preserve"> the </w:t>
      </w:r>
      <w:r w:rsidR="00A349C8">
        <w:rPr>
          <w:rFonts w:ascii="Helvetica Neue" w:eastAsia="Times New Roman" w:hAnsi="Helvetica Neue" w:cs="Courier New"/>
          <w:sz w:val="20"/>
          <w:szCs w:val="20"/>
          <w:lang w:val="en" w:eastAsia="en-GB"/>
        </w:rPr>
        <w:t>costs and implications can quickly spiral. Putting the work in at the design stage with a partner such as an HTC will help reduce the risk of breakdowns and downtime. In addition, if some kind of failure does occur, the local nature, broad technology expertise and experience in the specific system</w:t>
      </w:r>
      <w:r w:rsidR="00533E5B">
        <w:rPr>
          <w:rFonts w:ascii="Helvetica Neue" w:eastAsia="Times New Roman" w:hAnsi="Helvetica Neue" w:cs="Courier New"/>
          <w:sz w:val="20"/>
          <w:szCs w:val="20"/>
          <w:lang w:val="en" w:eastAsia="en-GB"/>
        </w:rPr>
        <w:t>,</w:t>
      </w:r>
      <w:r w:rsidR="00A349C8">
        <w:rPr>
          <w:rFonts w:ascii="Helvetica Neue" w:eastAsia="Times New Roman" w:hAnsi="Helvetica Neue" w:cs="Courier New"/>
          <w:sz w:val="20"/>
          <w:szCs w:val="20"/>
          <w:lang w:val="en" w:eastAsia="en-GB"/>
        </w:rPr>
        <w:t xml:space="preserve"> make the HTC ideal to get a line back up and running in the shortest time possible.</w:t>
      </w:r>
    </w:p>
    <w:p w14:paraId="33259A97" w14:textId="77777777" w:rsidR="004130FE" w:rsidRDefault="004130FE" w:rsidP="00834777">
      <w:pPr>
        <w:jc w:val="both"/>
        <w:rPr>
          <w:rFonts w:ascii="Helvetica Neue" w:eastAsia="Times New Roman" w:hAnsi="Helvetica Neue" w:cs="Courier New"/>
          <w:sz w:val="20"/>
          <w:szCs w:val="20"/>
          <w:lang w:val="en" w:eastAsia="en-GB"/>
        </w:rPr>
      </w:pPr>
    </w:p>
    <w:p w14:paraId="44A865A7" w14:textId="396CE7F9" w:rsidR="004130FE" w:rsidRDefault="004130FE" w:rsidP="00834777">
      <w:pPr>
        <w:jc w:val="both"/>
        <w:rPr>
          <w:rFonts w:ascii="Helvetica Neue" w:eastAsia="Times New Roman" w:hAnsi="Helvetica Neue" w:cs="Courier New"/>
          <w:sz w:val="20"/>
          <w:szCs w:val="20"/>
          <w:lang w:val="en" w:eastAsia="en-GB"/>
        </w:rPr>
      </w:pPr>
      <w:r>
        <w:rPr>
          <w:rFonts w:ascii="Helvetica Neue" w:eastAsia="Times New Roman" w:hAnsi="Helvetica Neue" w:cs="Courier New"/>
          <w:sz w:val="20"/>
          <w:szCs w:val="20"/>
          <w:lang w:val="en" w:eastAsia="en-GB"/>
        </w:rPr>
        <w:t xml:space="preserve">Parker HTCs </w:t>
      </w:r>
      <w:r w:rsidR="00533E5B">
        <w:rPr>
          <w:rFonts w:ascii="Helvetica Neue" w:eastAsia="Times New Roman" w:hAnsi="Helvetica Neue" w:cs="Courier New"/>
          <w:sz w:val="20"/>
          <w:szCs w:val="20"/>
          <w:lang w:val="en" w:eastAsia="en-GB"/>
        </w:rPr>
        <w:t xml:space="preserve">succinctly </w:t>
      </w:r>
      <w:r>
        <w:rPr>
          <w:rFonts w:ascii="Helvetica Neue" w:eastAsia="Times New Roman" w:hAnsi="Helvetica Neue" w:cs="Courier New"/>
          <w:sz w:val="20"/>
          <w:szCs w:val="20"/>
          <w:lang w:val="en" w:eastAsia="en-GB"/>
        </w:rPr>
        <w:t>refer to the concept of offering multi-technology integrated designs along with test and post-implementation MRO services as a ‘360 degree’ service offer.</w:t>
      </w:r>
    </w:p>
    <w:p w14:paraId="791A0173" w14:textId="77777777" w:rsidR="00E10A62" w:rsidRDefault="00E10A62" w:rsidP="00834777">
      <w:pPr>
        <w:jc w:val="both"/>
        <w:rPr>
          <w:rFonts w:ascii="Helvetica Neue" w:eastAsia="Times New Roman" w:hAnsi="Helvetica Neue" w:cs="Courier New"/>
          <w:sz w:val="20"/>
          <w:szCs w:val="20"/>
          <w:lang w:val="en" w:eastAsia="en-GB"/>
        </w:rPr>
      </w:pPr>
    </w:p>
    <w:p w14:paraId="75B69B26" w14:textId="59770398" w:rsidR="00E10A62" w:rsidRPr="003676C3" w:rsidRDefault="00E10A62" w:rsidP="00834777">
      <w:pPr>
        <w:jc w:val="both"/>
        <w:rPr>
          <w:rFonts w:ascii="Helvetica Neue" w:eastAsia="Times New Roman" w:hAnsi="Helvetica Neue" w:cs="Courier New"/>
          <w:sz w:val="20"/>
          <w:szCs w:val="20"/>
          <w:lang w:val="en-ZA" w:eastAsia="en-GB"/>
        </w:rPr>
      </w:pPr>
      <w:r>
        <w:rPr>
          <w:rFonts w:ascii="Helvetica Neue" w:eastAsia="Times New Roman" w:hAnsi="Helvetica Neue" w:cs="Courier New"/>
          <w:sz w:val="20"/>
          <w:szCs w:val="20"/>
          <w:lang w:val="en" w:eastAsia="en-GB"/>
        </w:rPr>
        <w:t>Looking to the future, Parker sees its HTCs embracing Industrial Internet of Things (IioT) technology. This will allow HTC engineers to remotely monitor many parameters of a machine’s performance</w:t>
      </w:r>
      <w:r w:rsidR="00533E5B">
        <w:rPr>
          <w:rFonts w:ascii="Helvetica Neue" w:eastAsia="Times New Roman" w:hAnsi="Helvetica Neue" w:cs="Courier New"/>
          <w:sz w:val="20"/>
          <w:szCs w:val="20"/>
          <w:lang w:val="en" w:eastAsia="en-GB"/>
        </w:rPr>
        <w:t xml:space="preserve"> through the use of wireless sensors strategically placed to provide data and even control over the Internet</w:t>
      </w:r>
      <w:r>
        <w:rPr>
          <w:rFonts w:ascii="Helvetica Neue" w:eastAsia="Times New Roman" w:hAnsi="Helvetica Neue" w:cs="Courier New"/>
          <w:sz w:val="20"/>
          <w:szCs w:val="20"/>
          <w:lang w:val="en" w:eastAsia="en-GB"/>
        </w:rPr>
        <w:t xml:space="preserve">. </w:t>
      </w:r>
      <w:r w:rsidR="00533E5B">
        <w:rPr>
          <w:rFonts w:ascii="Helvetica Neue" w:eastAsia="Times New Roman" w:hAnsi="Helvetica Neue" w:cs="Courier New"/>
          <w:sz w:val="20"/>
          <w:szCs w:val="20"/>
          <w:lang w:val="en" w:eastAsia="en-GB"/>
        </w:rPr>
        <w:t>Such technology can lead to</w:t>
      </w:r>
      <w:r>
        <w:rPr>
          <w:rFonts w:ascii="Helvetica Neue" w:eastAsia="Times New Roman" w:hAnsi="Helvetica Neue" w:cs="Courier New"/>
          <w:sz w:val="20"/>
          <w:szCs w:val="20"/>
          <w:lang w:val="en" w:eastAsia="en-GB"/>
        </w:rPr>
        <w:t xml:space="preserve"> even better response rates and </w:t>
      </w:r>
      <w:r w:rsidRPr="003676C3">
        <w:rPr>
          <w:rFonts w:ascii="Helvetica Neue" w:eastAsia="Times New Roman" w:hAnsi="Helvetica Neue" w:cs="Courier New"/>
          <w:sz w:val="20"/>
          <w:szCs w:val="20"/>
          <w:lang w:val="en-ZA" w:eastAsia="en-GB"/>
        </w:rPr>
        <w:t xml:space="preserve">speed of intervention to </w:t>
      </w:r>
      <w:r w:rsidR="005F4A1A" w:rsidRPr="003676C3">
        <w:rPr>
          <w:rFonts w:ascii="Helvetica Neue" w:eastAsia="Times New Roman" w:hAnsi="Helvetica Neue" w:cs="Courier New"/>
          <w:sz w:val="20"/>
          <w:szCs w:val="20"/>
          <w:lang w:val="en-ZA" w:eastAsia="en-GB"/>
        </w:rPr>
        <w:t>foresee</w:t>
      </w:r>
      <w:r w:rsidRPr="003676C3">
        <w:rPr>
          <w:rFonts w:ascii="Helvetica Neue" w:eastAsia="Times New Roman" w:hAnsi="Helvetica Neue" w:cs="Courier New"/>
          <w:sz w:val="20"/>
          <w:szCs w:val="20"/>
          <w:lang w:val="en-ZA" w:eastAsia="en-GB"/>
        </w:rPr>
        <w:t xml:space="preserve"> problems and minimise downtime.</w:t>
      </w:r>
    </w:p>
    <w:p w14:paraId="2138CD7B" w14:textId="77777777" w:rsidR="00E10A62" w:rsidRPr="003676C3" w:rsidRDefault="00E10A62" w:rsidP="00834777">
      <w:pPr>
        <w:jc w:val="both"/>
        <w:rPr>
          <w:rFonts w:ascii="Helvetica Neue" w:eastAsia="Times New Roman" w:hAnsi="Helvetica Neue" w:cs="Courier New"/>
          <w:sz w:val="20"/>
          <w:szCs w:val="20"/>
          <w:lang w:val="en-ZA" w:eastAsia="en-GB"/>
        </w:rPr>
      </w:pPr>
    </w:p>
    <w:p w14:paraId="1B2FB191" w14:textId="72ACC58F" w:rsidR="00E10A62" w:rsidRDefault="00E10A62" w:rsidP="00834777">
      <w:pPr>
        <w:jc w:val="both"/>
        <w:rPr>
          <w:rFonts w:ascii="Helvetica Neue" w:eastAsia="Times New Roman" w:hAnsi="Helvetica Neue" w:cs="Courier New"/>
          <w:sz w:val="20"/>
          <w:szCs w:val="20"/>
          <w:lang w:val="en" w:eastAsia="en-GB"/>
        </w:rPr>
      </w:pPr>
      <w:r w:rsidRPr="003676C3">
        <w:rPr>
          <w:rFonts w:ascii="Helvetica Neue" w:eastAsia="Times New Roman" w:hAnsi="Helvetica Neue" w:cs="Courier New"/>
          <w:sz w:val="20"/>
          <w:szCs w:val="20"/>
          <w:lang w:val="en-ZA" w:eastAsia="en-GB"/>
        </w:rPr>
        <w:t>As the extension of an organisation such as P</w:t>
      </w:r>
      <w:r w:rsidR="00533E5B" w:rsidRPr="003676C3">
        <w:rPr>
          <w:rFonts w:ascii="Helvetica Neue" w:eastAsia="Times New Roman" w:hAnsi="Helvetica Neue" w:cs="Courier New"/>
          <w:sz w:val="20"/>
          <w:szCs w:val="20"/>
          <w:lang w:val="en-ZA" w:eastAsia="en-GB"/>
        </w:rPr>
        <w:t xml:space="preserve">arker, the technical teams at </w:t>
      </w:r>
      <w:r w:rsidRPr="003676C3">
        <w:rPr>
          <w:rFonts w:ascii="Helvetica Neue" w:eastAsia="Times New Roman" w:hAnsi="Helvetica Neue" w:cs="Courier New"/>
          <w:sz w:val="20"/>
          <w:szCs w:val="20"/>
          <w:lang w:val="en-ZA" w:eastAsia="en-GB"/>
        </w:rPr>
        <w:t xml:space="preserve">HTCs need to stay up-to-date on the latest products and </w:t>
      </w:r>
      <w:r w:rsidR="00533E5B" w:rsidRPr="003676C3">
        <w:rPr>
          <w:rFonts w:ascii="Helvetica Neue" w:eastAsia="Times New Roman" w:hAnsi="Helvetica Neue" w:cs="Courier New"/>
          <w:sz w:val="20"/>
          <w:szCs w:val="20"/>
          <w:lang w:val="en-ZA" w:eastAsia="en-GB"/>
        </w:rPr>
        <w:t xml:space="preserve">emerging </w:t>
      </w:r>
      <w:r w:rsidRPr="003676C3">
        <w:rPr>
          <w:rFonts w:ascii="Helvetica Neue" w:eastAsia="Times New Roman" w:hAnsi="Helvetica Neue" w:cs="Courier New"/>
          <w:sz w:val="20"/>
          <w:szCs w:val="20"/>
          <w:lang w:val="en-ZA" w:eastAsia="en-GB"/>
        </w:rPr>
        <w:t xml:space="preserve">technologies. This means a continual program of training in products, techniques, systems </w:t>
      </w:r>
      <w:r>
        <w:rPr>
          <w:rFonts w:ascii="Helvetica Neue" w:eastAsia="Times New Roman" w:hAnsi="Helvetica Neue" w:cs="Courier New"/>
          <w:sz w:val="20"/>
          <w:szCs w:val="20"/>
          <w:lang w:val="en" w:eastAsia="en-GB"/>
        </w:rPr>
        <w:t xml:space="preserve">and services is imperative to maintain the value proposition to end </w:t>
      </w:r>
      <w:r w:rsidRPr="00533E5B">
        <w:rPr>
          <w:rFonts w:ascii="Helvetica Neue" w:eastAsia="Times New Roman" w:hAnsi="Helvetica Neue" w:cs="Courier New"/>
          <w:sz w:val="20"/>
          <w:szCs w:val="20"/>
          <w:lang w:val="en" w:eastAsia="en-GB"/>
        </w:rPr>
        <w:t>customers</w:t>
      </w:r>
      <w:r>
        <w:rPr>
          <w:rFonts w:ascii="Helvetica Neue" w:eastAsia="Times New Roman" w:hAnsi="Helvetica Neue" w:cs="Courier New"/>
          <w:sz w:val="20"/>
          <w:szCs w:val="20"/>
          <w:lang w:val="en" w:eastAsia="en-GB"/>
        </w:rPr>
        <w:t>.</w:t>
      </w:r>
    </w:p>
    <w:p w14:paraId="6397030D" w14:textId="77777777" w:rsidR="00FD0204" w:rsidRDefault="00FD0204" w:rsidP="00834777">
      <w:pPr>
        <w:jc w:val="both"/>
        <w:rPr>
          <w:rFonts w:ascii="Helvetica Neue" w:eastAsia="Times New Roman" w:hAnsi="Helvetica Neue" w:cs="Courier New"/>
          <w:sz w:val="20"/>
          <w:szCs w:val="20"/>
          <w:lang w:val="en" w:eastAsia="en-GB"/>
        </w:rPr>
      </w:pPr>
    </w:p>
    <w:p w14:paraId="49ADF6D0" w14:textId="142F1034" w:rsidR="001A3A40" w:rsidRDefault="004B7818" w:rsidP="00834777">
      <w:pPr>
        <w:jc w:val="both"/>
        <w:rPr>
          <w:rFonts w:ascii="Helvetica Neue" w:eastAsia="Times New Roman" w:hAnsi="Helvetica Neue" w:cs="Courier New"/>
          <w:sz w:val="20"/>
          <w:szCs w:val="20"/>
          <w:lang w:val="en" w:eastAsia="en-GB"/>
        </w:rPr>
      </w:pPr>
      <w:r>
        <w:rPr>
          <w:rFonts w:ascii="Helvetica Neue" w:eastAsia="Times New Roman" w:hAnsi="Helvetica Neue" w:cs="Courier New"/>
          <w:sz w:val="20"/>
          <w:szCs w:val="20"/>
          <w:lang w:val="en" w:eastAsia="en-GB"/>
        </w:rPr>
        <w:t>T</w:t>
      </w:r>
      <w:r w:rsidR="00FD0204">
        <w:rPr>
          <w:rFonts w:ascii="Helvetica Neue" w:eastAsia="Times New Roman" w:hAnsi="Helvetica Neue" w:cs="Courier New"/>
          <w:sz w:val="20"/>
          <w:szCs w:val="20"/>
          <w:lang w:val="en" w:eastAsia="en-GB"/>
        </w:rPr>
        <w:t>o</w:t>
      </w:r>
      <w:r w:rsidR="00533E5B">
        <w:rPr>
          <w:rFonts w:ascii="Helvetica Neue" w:eastAsia="Times New Roman" w:hAnsi="Helvetica Neue" w:cs="Courier New"/>
          <w:sz w:val="20"/>
          <w:szCs w:val="20"/>
          <w:lang w:val="en" w:eastAsia="en-GB"/>
        </w:rPr>
        <w:t xml:space="preserve"> follow this growing trend in the distribution sector, and in Parker’s case, to</w:t>
      </w:r>
      <w:r w:rsidR="00FD0204">
        <w:rPr>
          <w:rFonts w:ascii="Helvetica Neue" w:eastAsia="Times New Roman" w:hAnsi="Helvetica Neue" w:cs="Courier New"/>
          <w:sz w:val="20"/>
          <w:szCs w:val="20"/>
          <w:lang w:val="en" w:eastAsia="en-GB"/>
        </w:rPr>
        <w:t xml:space="preserve"> become a Parker HTC, </w:t>
      </w:r>
      <w:r w:rsidR="00533E5B">
        <w:rPr>
          <w:rFonts w:ascii="Helvetica Neue" w:eastAsia="Times New Roman" w:hAnsi="Helvetica Neue" w:cs="Courier New"/>
          <w:sz w:val="20"/>
          <w:szCs w:val="20"/>
          <w:lang w:val="en" w:eastAsia="en-GB"/>
        </w:rPr>
        <w:t>a</w:t>
      </w:r>
      <w:r w:rsidR="00FD0204">
        <w:rPr>
          <w:rFonts w:ascii="Helvetica Neue" w:eastAsia="Times New Roman" w:hAnsi="Helvetica Neue" w:cs="Courier New"/>
          <w:sz w:val="20"/>
          <w:szCs w:val="20"/>
          <w:lang w:val="en" w:eastAsia="en-GB"/>
        </w:rPr>
        <w:t xml:space="preserve"> d</w:t>
      </w:r>
      <w:r w:rsidR="00FD0204" w:rsidRPr="00F5124E">
        <w:rPr>
          <w:rFonts w:ascii="Helvetica Neue" w:eastAsia="Times New Roman" w:hAnsi="Helvetica Neue" w:cs="Courier New"/>
          <w:sz w:val="20"/>
          <w:szCs w:val="20"/>
          <w:lang w:val="en" w:eastAsia="en-GB"/>
        </w:rPr>
        <w:t>istributo</w:t>
      </w:r>
      <w:r w:rsidR="00FD0204">
        <w:rPr>
          <w:rFonts w:ascii="Helvetica Neue" w:eastAsia="Times New Roman" w:hAnsi="Helvetica Neue" w:cs="Courier New"/>
          <w:sz w:val="20"/>
          <w:szCs w:val="20"/>
          <w:lang w:val="en" w:eastAsia="en-GB"/>
        </w:rPr>
        <w:t>r must be willing to invest in its</w:t>
      </w:r>
      <w:r w:rsidR="00FD0204" w:rsidRPr="00F5124E">
        <w:rPr>
          <w:rFonts w:ascii="Helvetica Neue" w:eastAsia="Times New Roman" w:hAnsi="Helvetica Neue" w:cs="Courier New"/>
          <w:sz w:val="20"/>
          <w:szCs w:val="20"/>
          <w:lang w:val="en" w:eastAsia="en-GB"/>
        </w:rPr>
        <w:t xml:space="preserve"> future. This investment will vary in size depending on where </w:t>
      </w:r>
      <w:r w:rsidR="00FD0204">
        <w:rPr>
          <w:rFonts w:ascii="Helvetica Neue" w:eastAsia="Times New Roman" w:hAnsi="Helvetica Neue" w:cs="Courier New"/>
          <w:sz w:val="20"/>
          <w:szCs w:val="20"/>
          <w:lang w:val="en" w:eastAsia="en-GB"/>
        </w:rPr>
        <w:t>it is</w:t>
      </w:r>
      <w:r w:rsidR="00FD0204" w:rsidRPr="00F5124E">
        <w:rPr>
          <w:rFonts w:ascii="Helvetica Neue" w:eastAsia="Times New Roman" w:hAnsi="Helvetica Neue" w:cs="Courier New"/>
          <w:sz w:val="20"/>
          <w:szCs w:val="20"/>
          <w:lang w:val="en" w:eastAsia="en-GB"/>
        </w:rPr>
        <w:t xml:space="preserve"> today v</w:t>
      </w:r>
      <w:r w:rsidR="00FD0204">
        <w:rPr>
          <w:rFonts w:ascii="Helvetica Neue" w:eastAsia="Times New Roman" w:hAnsi="Helvetica Neue" w:cs="Courier New"/>
          <w:sz w:val="20"/>
          <w:szCs w:val="20"/>
          <w:lang w:val="en" w:eastAsia="en-GB"/>
        </w:rPr>
        <w:t>ersus</w:t>
      </w:r>
      <w:r w:rsidR="00FD0204" w:rsidRPr="00F5124E">
        <w:rPr>
          <w:rFonts w:ascii="Helvetica Neue" w:eastAsia="Times New Roman" w:hAnsi="Helvetica Neue" w:cs="Courier New"/>
          <w:sz w:val="20"/>
          <w:szCs w:val="20"/>
          <w:lang w:val="en" w:eastAsia="en-GB"/>
        </w:rPr>
        <w:t xml:space="preserve"> the requirements needed to qualify. </w:t>
      </w:r>
      <w:r w:rsidR="001A3A40">
        <w:rPr>
          <w:rFonts w:ascii="Helvetica Neue" w:eastAsia="Times New Roman" w:hAnsi="Helvetica Neue" w:cs="Courier New"/>
          <w:sz w:val="20"/>
          <w:szCs w:val="20"/>
          <w:lang w:val="en" w:eastAsia="en-GB"/>
        </w:rPr>
        <w:t xml:space="preserve">However, </w:t>
      </w:r>
      <w:r w:rsidR="00533E5B">
        <w:rPr>
          <w:rFonts w:ascii="Helvetica Neue" w:eastAsia="Times New Roman" w:hAnsi="Helvetica Neue" w:cs="Courier New"/>
          <w:sz w:val="20"/>
          <w:szCs w:val="20"/>
          <w:lang w:val="en" w:eastAsia="en-GB"/>
        </w:rPr>
        <w:t xml:space="preserve">Companies such as </w:t>
      </w:r>
      <w:r w:rsidR="00533E5B">
        <w:rPr>
          <w:rFonts w:ascii="Helvetica Neue" w:hAnsi="Helvetica Neue"/>
          <w:sz w:val="20"/>
          <w:szCs w:val="20"/>
        </w:rPr>
        <w:t>Parker view</w:t>
      </w:r>
      <w:r w:rsidR="001A3A40" w:rsidRPr="00F5124E">
        <w:rPr>
          <w:rFonts w:ascii="Helvetica Neue" w:hAnsi="Helvetica Neue"/>
          <w:sz w:val="20"/>
          <w:szCs w:val="20"/>
        </w:rPr>
        <w:t xml:space="preserve"> a long-term relationship</w:t>
      </w:r>
      <w:r w:rsidR="001A3A40">
        <w:rPr>
          <w:rFonts w:ascii="Helvetica Neue" w:hAnsi="Helvetica Neue"/>
          <w:sz w:val="20"/>
          <w:szCs w:val="20"/>
        </w:rPr>
        <w:t xml:space="preserve"> and </w:t>
      </w:r>
      <w:r w:rsidR="00533E5B">
        <w:rPr>
          <w:rFonts w:ascii="Helvetica Neue" w:hAnsi="Helvetica Neue"/>
          <w:sz w:val="20"/>
          <w:szCs w:val="20"/>
        </w:rPr>
        <w:t xml:space="preserve">that reflects and provides a return on investment for the </w:t>
      </w:r>
      <w:r w:rsidR="001A3A40">
        <w:rPr>
          <w:rFonts w:ascii="Helvetica Neue" w:hAnsi="Helvetica Neue"/>
          <w:sz w:val="20"/>
          <w:szCs w:val="20"/>
        </w:rPr>
        <w:t>extensive support and commitment</w:t>
      </w:r>
      <w:r w:rsidR="00533E5B">
        <w:rPr>
          <w:rFonts w:ascii="Helvetica Neue" w:hAnsi="Helvetica Neue"/>
          <w:sz w:val="20"/>
          <w:szCs w:val="20"/>
        </w:rPr>
        <w:t xml:space="preserve"> provided</w:t>
      </w:r>
      <w:r w:rsidR="001A3A40">
        <w:rPr>
          <w:rFonts w:ascii="Helvetica Neue" w:hAnsi="Helvetica Neue"/>
          <w:sz w:val="20"/>
          <w:szCs w:val="20"/>
        </w:rPr>
        <w:t>.</w:t>
      </w:r>
    </w:p>
    <w:p w14:paraId="69435892" w14:textId="77777777" w:rsidR="005F3857" w:rsidRDefault="005F3857" w:rsidP="00834777">
      <w:pPr>
        <w:jc w:val="both"/>
        <w:rPr>
          <w:rFonts w:ascii="Helvetica Neue" w:eastAsia="Times New Roman" w:hAnsi="Helvetica Neue" w:cs="Courier New"/>
          <w:sz w:val="20"/>
          <w:szCs w:val="20"/>
          <w:lang w:val="en" w:eastAsia="en-GB"/>
        </w:rPr>
      </w:pPr>
    </w:p>
    <w:p w14:paraId="25936427" w14:textId="2EFD157C" w:rsidR="005F3857" w:rsidRDefault="005F3857" w:rsidP="00834777">
      <w:pPr>
        <w:jc w:val="both"/>
        <w:rPr>
          <w:rFonts w:ascii="Helvetica Neue" w:hAnsi="Helvetica Neue"/>
          <w:sz w:val="20"/>
          <w:szCs w:val="20"/>
        </w:rPr>
      </w:pPr>
      <w:r>
        <w:rPr>
          <w:rFonts w:ascii="Helvetica Neue" w:eastAsia="Times New Roman" w:hAnsi="Helvetica Neue" w:cs="Courier New"/>
          <w:sz w:val="20"/>
          <w:szCs w:val="20"/>
          <w:lang w:val="en" w:eastAsia="en-GB"/>
        </w:rPr>
        <w:t xml:space="preserve">Distributors need to demonstrate not just hydraulic engineering expertise, but be able to </w:t>
      </w:r>
      <w:r w:rsidR="001A3A40">
        <w:rPr>
          <w:rFonts w:ascii="Helvetica Neue" w:eastAsia="Times New Roman" w:hAnsi="Helvetica Neue" w:cs="Courier New"/>
          <w:sz w:val="20"/>
          <w:szCs w:val="20"/>
          <w:lang w:val="en" w:eastAsia="en-GB"/>
        </w:rPr>
        <w:t>offer</w:t>
      </w:r>
      <w:r>
        <w:rPr>
          <w:rFonts w:ascii="Helvetica Neue" w:eastAsia="Times New Roman" w:hAnsi="Helvetica Neue" w:cs="Courier New"/>
          <w:sz w:val="20"/>
          <w:szCs w:val="20"/>
          <w:lang w:val="en" w:eastAsia="en-GB"/>
        </w:rPr>
        <w:t xml:space="preserve"> t</w:t>
      </w:r>
      <w:r w:rsidRPr="00F5124E">
        <w:rPr>
          <w:rFonts w:ascii="Helvetica Neue" w:hAnsi="Helvetica Neue"/>
          <w:sz w:val="20"/>
          <w:szCs w:val="20"/>
        </w:rPr>
        <w:t xml:space="preserve">otal </w:t>
      </w:r>
      <w:r>
        <w:rPr>
          <w:rFonts w:ascii="Helvetica Neue" w:hAnsi="Helvetica Neue"/>
          <w:sz w:val="20"/>
          <w:szCs w:val="20"/>
        </w:rPr>
        <w:t>s</w:t>
      </w:r>
      <w:r w:rsidRPr="00F5124E">
        <w:rPr>
          <w:rFonts w:ascii="Helvetica Neue" w:hAnsi="Helvetica Neue"/>
          <w:sz w:val="20"/>
          <w:szCs w:val="20"/>
        </w:rPr>
        <w:t xml:space="preserve">ystem </w:t>
      </w:r>
      <w:r>
        <w:rPr>
          <w:rFonts w:ascii="Helvetica Neue" w:hAnsi="Helvetica Neue"/>
          <w:sz w:val="20"/>
          <w:szCs w:val="20"/>
        </w:rPr>
        <w:t>d</w:t>
      </w:r>
      <w:r w:rsidRPr="00F5124E">
        <w:rPr>
          <w:rFonts w:ascii="Helvetica Neue" w:hAnsi="Helvetica Neue"/>
          <w:sz w:val="20"/>
          <w:szCs w:val="20"/>
        </w:rPr>
        <w:t xml:space="preserve">esign, </w:t>
      </w:r>
      <w:r>
        <w:rPr>
          <w:rFonts w:ascii="Helvetica Neue" w:hAnsi="Helvetica Neue"/>
          <w:sz w:val="20"/>
          <w:szCs w:val="20"/>
        </w:rPr>
        <w:t>b</w:t>
      </w:r>
      <w:r w:rsidRPr="00F5124E">
        <w:rPr>
          <w:rFonts w:ascii="Helvetica Neue" w:hAnsi="Helvetica Neue"/>
          <w:sz w:val="20"/>
          <w:szCs w:val="20"/>
        </w:rPr>
        <w:t xml:space="preserve">uild and </w:t>
      </w:r>
      <w:r>
        <w:rPr>
          <w:rFonts w:ascii="Helvetica Neue" w:hAnsi="Helvetica Neue"/>
          <w:sz w:val="20"/>
          <w:szCs w:val="20"/>
        </w:rPr>
        <w:t>t</w:t>
      </w:r>
      <w:r w:rsidRPr="00F5124E">
        <w:rPr>
          <w:rFonts w:ascii="Helvetica Neue" w:hAnsi="Helvetica Neue"/>
          <w:sz w:val="20"/>
          <w:szCs w:val="20"/>
        </w:rPr>
        <w:t>roubleshooting</w:t>
      </w:r>
      <w:r w:rsidR="00533E5B">
        <w:rPr>
          <w:rFonts w:ascii="Helvetica Neue" w:hAnsi="Helvetica Neue"/>
          <w:sz w:val="20"/>
          <w:szCs w:val="20"/>
        </w:rPr>
        <w:t xml:space="preserve"> and then MRO type services</w:t>
      </w:r>
      <w:r>
        <w:rPr>
          <w:rFonts w:ascii="Helvetica Neue" w:hAnsi="Helvetica Neue"/>
          <w:sz w:val="20"/>
          <w:szCs w:val="20"/>
        </w:rPr>
        <w:t xml:space="preserve">. </w:t>
      </w:r>
      <w:r w:rsidR="00533E5B">
        <w:rPr>
          <w:rFonts w:ascii="Helvetica Neue" w:hAnsi="Helvetica Neue"/>
          <w:sz w:val="20"/>
          <w:szCs w:val="20"/>
        </w:rPr>
        <w:t>For a typical customer, t</w:t>
      </w:r>
      <w:r>
        <w:rPr>
          <w:rFonts w:ascii="Helvetica Neue" w:hAnsi="Helvetica Neue"/>
          <w:sz w:val="20"/>
          <w:szCs w:val="20"/>
        </w:rPr>
        <w:t xml:space="preserve">his will </w:t>
      </w:r>
      <w:r w:rsidR="00533E5B">
        <w:rPr>
          <w:rFonts w:ascii="Helvetica Neue" w:hAnsi="Helvetica Neue"/>
          <w:sz w:val="20"/>
          <w:szCs w:val="20"/>
        </w:rPr>
        <w:t xml:space="preserve">likely </w:t>
      </w:r>
      <w:r>
        <w:rPr>
          <w:rFonts w:ascii="Helvetica Neue" w:hAnsi="Helvetica Neue"/>
          <w:sz w:val="20"/>
          <w:szCs w:val="20"/>
        </w:rPr>
        <w:t>incorporate</w:t>
      </w:r>
      <w:r w:rsidRPr="00F5124E">
        <w:rPr>
          <w:rFonts w:ascii="Helvetica Neue" w:hAnsi="Helvetica Neue"/>
          <w:sz w:val="20"/>
          <w:szCs w:val="20"/>
        </w:rPr>
        <w:t> </w:t>
      </w:r>
      <w:r>
        <w:rPr>
          <w:rFonts w:ascii="Helvetica Neue" w:hAnsi="Helvetica Neue"/>
          <w:sz w:val="20"/>
          <w:szCs w:val="20"/>
        </w:rPr>
        <w:t>i</w:t>
      </w:r>
      <w:r w:rsidRPr="00F5124E">
        <w:rPr>
          <w:rFonts w:ascii="Helvetica Neue" w:hAnsi="Helvetica Neue"/>
          <w:sz w:val="20"/>
          <w:szCs w:val="20"/>
        </w:rPr>
        <w:t xml:space="preserve">ntegrated </w:t>
      </w:r>
      <w:r>
        <w:rPr>
          <w:rFonts w:ascii="Helvetica Neue" w:hAnsi="Helvetica Neue"/>
          <w:sz w:val="20"/>
          <w:szCs w:val="20"/>
        </w:rPr>
        <w:t>m</w:t>
      </w:r>
      <w:r w:rsidRPr="00F5124E">
        <w:rPr>
          <w:rFonts w:ascii="Helvetica Neue" w:hAnsi="Helvetica Neue"/>
          <w:sz w:val="20"/>
          <w:szCs w:val="20"/>
        </w:rPr>
        <w:t xml:space="preserve">anifold </w:t>
      </w:r>
      <w:r>
        <w:rPr>
          <w:rFonts w:ascii="Helvetica Neue" w:hAnsi="Helvetica Neue"/>
          <w:sz w:val="20"/>
          <w:szCs w:val="20"/>
        </w:rPr>
        <w:t>c</w:t>
      </w:r>
      <w:r w:rsidRPr="00F5124E">
        <w:rPr>
          <w:rFonts w:ascii="Helvetica Neue" w:hAnsi="Helvetica Neue"/>
          <w:sz w:val="20"/>
          <w:szCs w:val="20"/>
        </w:rPr>
        <w:t xml:space="preserve">ircuit </w:t>
      </w:r>
      <w:r>
        <w:rPr>
          <w:rFonts w:ascii="Helvetica Neue" w:hAnsi="Helvetica Neue"/>
          <w:sz w:val="20"/>
          <w:szCs w:val="20"/>
        </w:rPr>
        <w:t>d</w:t>
      </w:r>
      <w:r w:rsidRPr="00F5124E">
        <w:rPr>
          <w:rFonts w:ascii="Helvetica Neue" w:hAnsi="Helvetica Neue"/>
          <w:sz w:val="20"/>
          <w:szCs w:val="20"/>
        </w:rPr>
        <w:t xml:space="preserve">esign and </w:t>
      </w:r>
      <w:r>
        <w:rPr>
          <w:rFonts w:ascii="Helvetica Neue" w:hAnsi="Helvetica Neue"/>
          <w:sz w:val="20"/>
          <w:szCs w:val="20"/>
        </w:rPr>
        <w:t>l</w:t>
      </w:r>
      <w:r w:rsidRPr="00F5124E">
        <w:rPr>
          <w:rFonts w:ascii="Helvetica Neue" w:hAnsi="Helvetica Neue"/>
          <w:sz w:val="20"/>
          <w:szCs w:val="20"/>
        </w:rPr>
        <w:t>ayout</w:t>
      </w:r>
      <w:r>
        <w:rPr>
          <w:rFonts w:ascii="Helvetica Neue" w:hAnsi="Helvetica Neue"/>
          <w:sz w:val="20"/>
          <w:szCs w:val="20"/>
        </w:rPr>
        <w:t>, i</w:t>
      </w:r>
      <w:r w:rsidRPr="00F5124E">
        <w:rPr>
          <w:rFonts w:ascii="Helvetica Neue" w:hAnsi="Helvetica Neue"/>
          <w:sz w:val="20"/>
          <w:szCs w:val="20"/>
        </w:rPr>
        <w:t xml:space="preserve">n-depth </w:t>
      </w:r>
      <w:r>
        <w:rPr>
          <w:rFonts w:ascii="Helvetica Neue" w:hAnsi="Helvetica Neue"/>
          <w:sz w:val="20"/>
          <w:szCs w:val="20"/>
        </w:rPr>
        <w:t>e</w:t>
      </w:r>
      <w:r w:rsidRPr="00F5124E">
        <w:rPr>
          <w:rFonts w:ascii="Helvetica Neue" w:hAnsi="Helvetica Neue"/>
          <w:sz w:val="20"/>
          <w:szCs w:val="20"/>
        </w:rPr>
        <w:t xml:space="preserve">lectronic </w:t>
      </w:r>
      <w:r>
        <w:rPr>
          <w:rFonts w:ascii="Helvetica Neue" w:hAnsi="Helvetica Neue"/>
          <w:sz w:val="20"/>
          <w:szCs w:val="20"/>
        </w:rPr>
        <w:t>i</w:t>
      </w:r>
      <w:r w:rsidRPr="00F5124E">
        <w:rPr>
          <w:rFonts w:ascii="Helvetica Neue" w:hAnsi="Helvetica Neue"/>
          <w:sz w:val="20"/>
          <w:szCs w:val="20"/>
        </w:rPr>
        <w:t xml:space="preserve">nterfacing and </w:t>
      </w:r>
      <w:r>
        <w:rPr>
          <w:rFonts w:ascii="Helvetica Neue" w:hAnsi="Helvetica Neue"/>
          <w:sz w:val="20"/>
          <w:szCs w:val="20"/>
        </w:rPr>
        <w:t>d</w:t>
      </w:r>
      <w:r w:rsidRPr="00F5124E">
        <w:rPr>
          <w:rFonts w:ascii="Helvetica Neue" w:hAnsi="Helvetica Neue"/>
          <w:sz w:val="20"/>
          <w:szCs w:val="20"/>
        </w:rPr>
        <w:t xml:space="preserve">iagnostics </w:t>
      </w:r>
      <w:r>
        <w:rPr>
          <w:rFonts w:ascii="Helvetica Neue" w:hAnsi="Helvetica Neue"/>
          <w:sz w:val="20"/>
          <w:szCs w:val="20"/>
        </w:rPr>
        <w:t>e</w:t>
      </w:r>
      <w:r w:rsidRPr="00F5124E">
        <w:rPr>
          <w:rFonts w:ascii="Helvetica Neue" w:hAnsi="Helvetica Neue"/>
          <w:sz w:val="20"/>
          <w:szCs w:val="20"/>
        </w:rPr>
        <w:t>xpertise</w:t>
      </w:r>
      <w:r>
        <w:rPr>
          <w:rFonts w:ascii="Helvetica Neue" w:hAnsi="Helvetica Neue"/>
          <w:sz w:val="20"/>
          <w:szCs w:val="20"/>
        </w:rPr>
        <w:t>, and p</w:t>
      </w:r>
      <w:r w:rsidRPr="00F5124E">
        <w:rPr>
          <w:rFonts w:ascii="Helvetica Neue" w:hAnsi="Helvetica Neue"/>
          <w:sz w:val="20"/>
          <w:szCs w:val="20"/>
        </w:rPr>
        <w:t xml:space="preserve">roduct </w:t>
      </w:r>
      <w:r>
        <w:rPr>
          <w:rFonts w:ascii="Helvetica Neue" w:hAnsi="Helvetica Neue"/>
          <w:sz w:val="20"/>
          <w:szCs w:val="20"/>
        </w:rPr>
        <w:t>c</w:t>
      </w:r>
      <w:r w:rsidRPr="00F5124E">
        <w:rPr>
          <w:rFonts w:ascii="Helvetica Neue" w:hAnsi="Helvetica Neue"/>
          <w:sz w:val="20"/>
          <w:szCs w:val="20"/>
        </w:rPr>
        <w:t xml:space="preserve">onversion, </w:t>
      </w:r>
      <w:r>
        <w:rPr>
          <w:rFonts w:ascii="Helvetica Neue" w:hAnsi="Helvetica Neue"/>
          <w:sz w:val="20"/>
          <w:szCs w:val="20"/>
        </w:rPr>
        <w:t>r</w:t>
      </w:r>
      <w:r w:rsidRPr="00F5124E">
        <w:rPr>
          <w:rFonts w:ascii="Helvetica Neue" w:hAnsi="Helvetica Neue"/>
          <w:sz w:val="20"/>
          <w:szCs w:val="20"/>
        </w:rPr>
        <w:t xml:space="preserve">epair and </w:t>
      </w:r>
      <w:r>
        <w:rPr>
          <w:rFonts w:ascii="Helvetica Neue" w:hAnsi="Helvetica Neue"/>
          <w:sz w:val="20"/>
          <w:szCs w:val="20"/>
        </w:rPr>
        <w:t>t</w:t>
      </w:r>
      <w:r w:rsidRPr="00F5124E">
        <w:rPr>
          <w:rFonts w:ascii="Helvetica Neue" w:hAnsi="Helvetica Neue"/>
          <w:sz w:val="20"/>
          <w:szCs w:val="20"/>
        </w:rPr>
        <w:t xml:space="preserve">esting </w:t>
      </w:r>
      <w:r>
        <w:rPr>
          <w:rFonts w:ascii="Helvetica Neue" w:hAnsi="Helvetica Neue"/>
          <w:sz w:val="20"/>
          <w:szCs w:val="20"/>
        </w:rPr>
        <w:t>c</w:t>
      </w:r>
      <w:r w:rsidRPr="00F5124E">
        <w:rPr>
          <w:rFonts w:ascii="Helvetica Neue" w:hAnsi="Helvetica Neue"/>
          <w:sz w:val="20"/>
          <w:szCs w:val="20"/>
        </w:rPr>
        <w:t>apabilities</w:t>
      </w:r>
      <w:r>
        <w:rPr>
          <w:rFonts w:ascii="Helvetica Neue" w:hAnsi="Helvetica Neue"/>
          <w:sz w:val="20"/>
          <w:szCs w:val="20"/>
        </w:rPr>
        <w:t>.</w:t>
      </w:r>
    </w:p>
    <w:p w14:paraId="0300E3E8" w14:textId="77777777" w:rsidR="005F3857" w:rsidRDefault="005F3857" w:rsidP="00834777">
      <w:pPr>
        <w:jc w:val="both"/>
        <w:rPr>
          <w:rFonts w:ascii="Helvetica Neue" w:hAnsi="Helvetica Neue"/>
          <w:sz w:val="20"/>
          <w:szCs w:val="20"/>
        </w:rPr>
      </w:pPr>
    </w:p>
    <w:p w14:paraId="42DDD707" w14:textId="20342F61" w:rsidR="005F3857" w:rsidRDefault="00DE5968" w:rsidP="00834777">
      <w:pPr>
        <w:jc w:val="both"/>
        <w:rPr>
          <w:rFonts w:ascii="Helvetica Neue" w:eastAsia="Times New Roman" w:hAnsi="Helvetica Neue" w:cs="Courier New"/>
          <w:sz w:val="20"/>
          <w:szCs w:val="20"/>
          <w:lang w:val="en" w:eastAsia="en-GB"/>
        </w:rPr>
      </w:pPr>
      <w:r>
        <w:rPr>
          <w:rFonts w:ascii="Helvetica Neue" w:hAnsi="Helvetica Neue"/>
          <w:sz w:val="20"/>
          <w:szCs w:val="20"/>
        </w:rPr>
        <w:t>From a hydraulics perspective, s</w:t>
      </w:r>
      <w:r w:rsidR="005F3857">
        <w:rPr>
          <w:rFonts w:ascii="Helvetica Neue" w:hAnsi="Helvetica Neue"/>
          <w:sz w:val="20"/>
          <w:szCs w:val="20"/>
        </w:rPr>
        <w:t xml:space="preserve">upplying a single integrated solution includes all related components, including cylinders, valves, accumulators, vane pumps and motors, pumps and piston engines, cartridges, filters, connectors, hoses and couplers. Furthermore, the need for </w:t>
      </w:r>
      <w:r w:rsidR="005F3857" w:rsidRPr="003676C3">
        <w:rPr>
          <w:rFonts w:ascii="Helvetica Neue" w:hAnsi="Helvetica Neue"/>
          <w:sz w:val="20"/>
          <w:szCs w:val="20"/>
          <w:lang w:val="en-ZA"/>
        </w:rPr>
        <w:t>e</w:t>
      </w:r>
      <w:r w:rsidR="005F3857" w:rsidRPr="003676C3">
        <w:rPr>
          <w:rFonts w:ascii="Helvetica Neue" w:eastAsia="Times New Roman" w:hAnsi="Helvetica Neue" w:cs="Courier New"/>
          <w:sz w:val="20"/>
          <w:szCs w:val="20"/>
          <w:lang w:val="en-ZA" w:eastAsia="en-GB"/>
        </w:rPr>
        <w:t>lectromechanical</w:t>
      </w:r>
      <w:r w:rsidR="005F3857" w:rsidRPr="00F5124E">
        <w:rPr>
          <w:rFonts w:ascii="Helvetica Neue" w:eastAsia="Times New Roman" w:hAnsi="Helvetica Neue" w:cs="Courier New"/>
          <w:sz w:val="20"/>
          <w:szCs w:val="20"/>
          <w:lang w:val="en" w:eastAsia="en-GB"/>
        </w:rPr>
        <w:t xml:space="preserve"> components (</w:t>
      </w:r>
      <w:r w:rsidR="005F3857">
        <w:rPr>
          <w:rFonts w:ascii="Helvetica Neue" w:eastAsia="Times New Roman" w:hAnsi="Helvetica Neue" w:cs="Courier New"/>
          <w:sz w:val="20"/>
          <w:szCs w:val="20"/>
          <w:lang w:val="en" w:eastAsia="en-GB"/>
        </w:rPr>
        <w:t>d</w:t>
      </w:r>
      <w:r w:rsidR="005F3857" w:rsidRPr="00F5124E">
        <w:rPr>
          <w:rFonts w:ascii="Helvetica Neue" w:eastAsia="Times New Roman" w:hAnsi="Helvetica Neue" w:cs="Courier New"/>
          <w:sz w:val="20"/>
          <w:szCs w:val="20"/>
          <w:lang w:val="en" w:eastAsia="en-GB"/>
        </w:rPr>
        <w:t xml:space="preserve">rives), </w:t>
      </w:r>
      <w:r w:rsidR="005F3857">
        <w:rPr>
          <w:rFonts w:ascii="Helvetica Neue" w:eastAsia="Times New Roman" w:hAnsi="Helvetica Neue" w:cs="Courier New"/>
          <w:sz w:val="20"/>
          <w:szCs w:val="20"/>
          <w:lang w:val="en" w:eastAsia="en-GB"/>
        </w:rPr>
        <w:t>electronic control systems</w:t>
      </w:r>
      <w:r w:rsidR="005F3857" w:rsidRPr="00F5124E">
        <w:rPr>
          <w:rFonts w:ascii="Helvetica Neue" w:eastAsia="Times New Roman" w:hAnsi="Helvetica Neue" w:cs="Courier New"/>
          <w:sz w:val="20"/>
          <w:szCs w:val="20"/>
          <w:lang w:val="en" w:eastAsia="en-GB"/>
        </w:rPr>
        <w:t xml:space="preserve"> and pneumatic components will </w:t>
      </w:r>
      <w:r w:rsidR="005F3857">
        <w:rPr>
          <w:rFonts w:ascii="Helvetica Neue" w:eastAsia="Times New Roman" w:hAnsi="Helvetica Neue" w:cs="Courier New"/>
          <w:sz w:val="20"/>
          <w:szCs w:val="20"/>
          <w:lang w:val="en" w:eastAsia="en-GB"/>
        </w:rPr>
        <w:t xml:space="preserve">need to </w:t>
      </w:r>
      <w:r w:rsidR="005F3857" w:rsidRPr="00F5124E">
        <w:rPr>
          <w:rFonts w:ascii="Helvetica Neue" w:eastAsia="Times New Roman" w:hAnsi="Helvetica Neue" w:cs="Courier New"/>
          <w:sz w:val="20"/>
          <w:szCs w:val="20"/>
          <w:lang w:val="en" w:eastAsia="en-GB"/>
        </w:rPr>
        <w:t xml:space="preserve">be </w:t>
      </w:r>
      <w:r>
        <w:rPr>
          <w:rFonts w:ascii="Helvetica Neue" w:eastAsia="Times New Roman" w:hAnsi="Helvetica Neue" w:cs="Courier New"/>
          <w:sz w:val="20"/>
          <w:szCs w:val="20"/>
          <w:lang w:val="en" w:eastAsia="en-GB"/>
        </w:rPr>
        <w:t>considered where required.</w:t>
      </w:r>
    </w:p>
    <w:p w14:paraId="7DE57F4F" w14:textId="77777777" w:rsidR="005F3857" w:rsidRDefault="005F3857" w:rsidP="00834777">
      <w:pPr>
        <w:jc w:val="both"/>
        <w:rPr>
          <w:rFonts w:ascii="Helvetica Neue" w:eastAsia="Times New Roman" w:hAnsi="Helvetica Neue" w:cs="Courier New"/>
          <w:sz w:val="20"/>
          <w:szCs w:val="20"/>
          <w:lang w:val="en" w:eastAsia="en-GB"/>
        </w:rPr>
      </w:pPr>
    </w:p>
    <w:p w14:paraId="32E0EA47" w14:textId="3F5611E1" w:rsidR="007F2BFB" w:rsidRDefault="005F3857" w:rsidP="00834777">
      <w:pPr>
        <w:jc w:val="both"/>
        <w:rPr>
          <w:rFonts w:ascii="Helvetica Neue" w:hAnsi="Helvetica Neue"/>
          <w:sz w:val="20"/>
          <w:szCs w:val="20"/>
        </w:rPr>
      </w:pPr>
      <w:r w:rsidRPr="005F3857">
        <w:rPr>
          <w:rFonts w:ascii="Helvetica Neue" w:hAnsi="Helvetica Neue"/>
          <w:sz w:val="20"/>
          <w:szCs w:val="20"/>
        </w:rPr>
        <w:t xml:space="preserve">In terms of the </w:t>
      </w:r>
      <w:r w:rsidRPr="005F3857">
        <w:rPr>
          <w:rFonts w:ascii="Helvetica Neue" w:hAnsi="Helvetica Neue"/>
          <w:bCs/>
          <w:sz w:val="20"/>
          <w:szCs w:val="20"/>
        </w:rPr>
        <w:t xml:space="preserve">skills that a </w:t>
      </w:r>
      <w:r w:rsidR="00FA6616">
        <w:rPr>
          <w:rFonts w:ascii="Helvetica Neue" w:hAnsi="Helvetica Neue"/>
          <w:bCs/>
          <w:sz w:val="20"/>
          <w:szCs w:val="20"/>
        </w:rPr>
        <w:t xml:space="preserve">Parker </w:t>
      </w:r>
      <w:r w:rsidR="00E55AC9">
        <w:rPr>
          <w:rFonts w:ascii="Helvetica Neue" w:hAnsi="Helvetica Neue"/>
          <w:bCs/>
          <w:sz w:val="20"/>
          <w:szCs w:val="20"/>
        </w:rPr>
        <w:t>HTC</w:t>
      </w:r>
      <w:r w:rsidRPr="005F3857">
        <w:rPr>
          <w:rFonts w:ascii="Helvetica Neue" w:hAnsi="Helvetica Neue"/>
          <w:bCs/>
          <w:sz w:val="20"/>
          <w:szCs w:val="20"/>
        </w:rPr>
        <w:t xml:space="preserve"> must possess, the attainment of TQM/ISO quality</w:t>
      </w:r>
      <w:r w:rsidRPr="005F3857">
        <w:rPr>
          <w:rFonts w:ascii="Helvetica Neue" w:hAnsi="Helvetica Neue"/>
          <w:sz w:val="20"/>
          <w:szCs w:val="20"/>
        </w:rPr>
        <w:t xml:space="preserve"> systems</w:t>
      </w:r>
      <w:r w:rsidR="00E77B70">
        <w:rPr>
          <w:rFonts w:ascii="Helvetica Neue" w:hAnsi="Helvetica Neue"/>
          <w:sz w:val="20"/>
          <w:szCs w:val="20"/>
        </w:rPr>
        <w:t>,</w:t>
      </w:r>
      <w:r w:rsidRPr="005F3857">
        <w:rPr>
          <w:rFonts w:ascii="Helvetica Neue" w:hAnsi="Helvetica Neue"/>
          <w:sz w:val="20"/>
          <w:szCs w:val="20"/>
        </w:rPr>
        <w:t xml:space="preserve"> </w:t>
      </w:r>
      <w:r w:rsidR="00C74D72">
        <w:rPr>
          <w:rFonts w:ascii="Helvetica Neue" w:hAnsi="Helvetica Neue"/>
          <w:sz w:val="20"/>
          <w:szCs w:val="20"/>
        </w:rPr>
        <w:t>the ability</w:t>
      </w:r>
      <w:r w:rsidR="004441A1">
        <w:rPr>
          <w:rFonts w:ascii="Helvetica Neue" w:hAnsi="Helvetica Neue"/>
          <w:sz w:val="20"/>
          <w:szCs w:val="20"/>
        </w:rPr>
        <w:t xml:space="preserve"> to offer full-time hydraulic systems engineers, </w:t>
      </w:r>
      <w:r w:rsidR="00E77B70">
        <w:rPr>
          <w:rFonts w:ascii="Helvetica Neue" w:hAnsi="Helvetica Neue"/>
          <w:sz w:val="20"/>
          <w:szCs w:val="20"/>
        </w:rPr>
        <w:t xml:space="preserve">and </w:t>
      </w:r>
      <w:r w:rsidR="004441A1">
        <w:rPr>
          <w:rFonts w:ascii="Helvetica Neue" w:hAnsi="Helvetica Neue"/>
          <w:sz w:val="20"/>
          <w:szCs w:val="20"/>
        </w:rPr>
        <w:t xml:space="preserve">a hydraulics-oriented field sales force and </w:t>
      </w:r>
      <w:r w:rsidR="00FA6616">
        <w:rPr>
          <w:rFonts w:ascii="Helvetica Neue" w:hAnsi="Helvetica Neue"/>
          <w:sz w:val="20"/>
          <w:szCs w:val="20"/>
        </w:rPr>
        <w:t xml:space="preserve">fluid </w:t>
      </w:r>
      <w:r w:rsidR="004441A1">
        <w:rPr>
          <w:rFonts w:ascii="Helvetica Neue" w:hAnsi="Helvetica Neue"/>
          <w:sz w:val="20"/>
          <w:szCs w:val="20"/>
        </w:rPr>
        <w:t>power unit assembly skills</w:t>
      </w:r>
      <w:r w:rsidR="00E77B70">
        <w:rPr>
          <w:rFonts w:ascii="Helvetica Neue" w:hAnsi="Helvetica Neue"/>
          <w:sz w:val="20"/>
          <w:szCs w:val="20"/>
        </w:rPr>
        <w:t xml:space="preserve"> are key</w:t>
      </w:r>
      <w:r w:rsidR="004441A1">
        <w:rPr>
          <w:rFonts w:ascii="Helvetica Neue" w:hAnsi="Helvetica Neue"/>
          <w:sz w:val="20"/>
          <w:szCs w:val="20"/>
        </w:rPr>
        <w:t xml:space="preserve">. </w:t>
      </w:r>
      <w:r w:rsidR="00FA6616">
        <w:rPr>
          <w:rFonts w:ascii="Helvetica Neue" w:hAnsi="Helvetica Neue"/>
          <w:sz w:val="20"/>
          <w:szCs w:val="20"/>
        </w:rPr>
        <w:t>Standard onsite f</w:t>
      </w:r>
      <w:r w:rsidR="004441A1">
        <w:rPr>
          <w:rFonts w:ascii="Helvetica Neue" w:hAnsi="Helvetica Neue"/>
          <w:sz w:val="20"/>
          <w:szCs w:val="20"/>
        </w:rPr>
        <w:t xml:space="preserve">acilities should </w:t>
      </w:r>
      <w:r w:rsidR="004441A1">
        <w:rPr>
          <w:rFonts w:ascii="Helvetica Neue" w:hAnsi="Helvetica Neue"/>
          <w:sz w:val="20"/>
          <w:szCs w:val="20"/>
        </w:rPr>
        <w:lastRenderedPageBreak/>
        <w:t>include a CAD station, diagnostics equipment, a hydraulic trainer/test stand and an in-house train</w:t>
      </w:r>
      <w:r w:rsidR="00E77B70">
        <w:rPr>
          <w:rFonts w:ascii="Helvetica Neue" w:hAnsi="Helvetica Neue"/>
          <w:sz w:val="20"/>
          <w:szCs w:val="20"/>
        </w:rPr>
        <w:t>ing room,</w:t>
      </w:r>
      <w:r w:rsidR="00C74D72">
        <w:rPr>
          <w:rFonts w:ascii="Helvetica Neue" w:hAnsi="Helvetica Neue"/>
          <w:sz w:val="20"/>
          <w:szCs w:val="20"/>
        </w:rPr>
        <w:t xml:space="preserve"> </w:t>
      </w:r>
      <w:r w:rsidR="00E77B70">
        <w:rPr>
          <w:rFonts w:ascii="Helvetica Neue" w:hAnsi="Helvetica Neue"/>
          <w:sz w:val="20"/>
          <w:szCs w:val="20"/>
        </w:rPr>
        <w:t>plus a</w:t>
      </w:r>
      <w:r w:rsidR="007F2BFB">
        <w:rPr>
          <w:rFonts w:ascii="Helvetica Neue" w:hAnsi="Helvetica Neue"/>
          <w:sz w:val="20"/>
          <w:szCs w:val="20"/>
        </w:rPr>
        <w:t xml:space="preserve"> f</w:t>
      </w:r>
      <w:r w:rsidR="00967C3D" w:rsidRPr="00967C3D">
        <w:rPr>
          <w:rFonts w:ascii="Helvetica Neue" w:hAnsi="Helvetica Neue"/>
          <w:sz w:val="20"/>
          <w:szCs w:val="20"/>
        </w:rPr>
        <w:t>ull complement of services and capabilities</w:t>
      </w:r>
      <w:r w:rsidR="007F2BFB">
        <w:rPr>
          <w:rFonts w:ascii="Helvetica Neue" w:hAnsi="Helvetica Neue"/>
          <w:sz w:val="20"/>
          <w:szCs w:val="20"/>
        </w:rPr>
        <w:t>,</w:t>
      </w:r>
      <w:r w:rsidR="00967C3D" w:rsidRPr="00967C3D">
        <w:rPr>
          <w:rFonts w:ascii="Helvetica Neue" w:hAnsi="Helvetica Neue"/>
          <w:sz w:val="20"/>
          <w:szCs w:val="20"/>
        </w:rPr>
        <w:t xml:space="preserve"> including design, assembly and </w:t>
      </w:r>
      <w:r w:rsidR="007F2BFB">
        <w:rPr>
          <w:rFonts w:ascii="Helvetica Neue" w:hAnsi="Helvetica Neue"/>
          <w:sz w:val="20"/>
          <w:szCs w:val="20"/>
        </w:rPr>
        <w:t>commissioning</w:t>
      </w:r>
      <w:r w:rsidR="00E77B70">
        <w:rPr>
          <w:rFonts w:ascii="Helvetica Neue" w:hAnsi="Helvetica Neue"/>
          <w:sz w:val="20"/>
          <w:szCs w:val="20"/>
        </w:rPr>
        <w:t>.</w:t>
      </w:r>
      <w:r w:rsidR="007F2BFB">
        <w:rPr>
          <w:rFonts w:ascii="Helvetica Neue" w:hAnsi="Helvetica Neue"/>
          <w:sz w:val="20"/>
          <w:szCs w:val="20"/>
        </w:rPr>
        <w:t xml:space="preserve"> </w:t>
      </w:r>
    </w:p>
    <w:p w14:paraId="520345FD" w14:textId="77777777" w:rsidR="00533A7C" w:rsidRDefault="00533A7C" w:rsidP="00E77B70">
      <w:pPr>
        <w:rPr>
          <w:rFonts w:ascii="Helvetica Neue" w:hAnsi="Helvetica Neue"/>
          <w:sz w:val="20"/>
          <w:szCs w:val="20"/>
        </w:rPr>
      </w:pPr>
    </w:p>
    <w:p w14:paraId="343176F3" w14:textId="77777777" w:rsidR="00F6122D" w:rsidRDefault="00F6122D" w:rsidP="00F5124E">
      <w:pPr>
        <w:rPr>
          <w:rFonts w:ascii="Helvetica Neue" w:eastAsia="Times New Roman" w:hAnsi="Helvetica Neue"/>
          <w:sz w:val="20"/>
          <w:szCs w:val="20"/>
          <w:lang w:eastAsia="en-GB"/>
        </w:rPr>
      </w:pPr>
    </w:p>
    <w:p w14:paraId="37855AE0" w14:textId="11FC16C6" w:rsidR="0029294E" w:rsidRPr="0029294E" w:rsidRDefault="0029294E" w:rsidP="00192B6D">
      <w:pPr>
        <w:rPr>
          <w:rFonts w:ascii="Helvetica Neue" w:eastAsia="Times New Roman" w:hAnsi="Helvetica Neue"/>
          <w:b/>
          <w:sz w:val="20"/>
          <w:szCs w:val="20"/>
          <w:lang w:eastAsia="en-GB"/>
        </w:rPr>
      </w:pPr>
      <w:r w:rsidRPr="0029294E">
        <w:rPr>
          <w:rFonts w:ascii="Helvetica Neue" w:eastAsia="Times New Roman" w:hAnsi="Helvetica Neue"/>
          <w:b/>
          <w:sz w:val="20"/>
          <w:szCs w:val="20"/>
          <w:lang w:eastAsia="en-GB"/>
        </w:rPr>
        <w:t>Summary</w:t>
      </w:r>
    </w:p>
    <w:p w14:paraId="3AEC062B" w14:textId="53DE7488" w:rsidR="00192B6D" w:rsidRDefault="0029294E" w:rsidP="00834777">
      <w:pPr>
        <w:jc w:val="both"/>
        <w:rPr>
          <w:rFonts w:ascii="Helvetica Neue" w:eastAsia="Times New Roman" w:hAnsi="Helvetica Neue"/>
          <w:bCs/>
          <w:sz w:val="20"/>
          <w:szCs w:val="20"/>
          <w:lang w:eastAsia="en-GB"/>
        </w:rPr>
      </w:pPr>
      <w:r>
        <w:rPr>
          <w:rFonts w:ascii="Helvetica Neue" w:eastAsia="Times New Roman" w:hAnsi="Helvetica Neue"/>
          <w:sz w:val="20"/>
          <w:szCs w:val="20"/>
          <w:lang w:eastAsia="en-GB"/>
        </w:rPr>
        <w:t>T</w:t>
      </w:r>
      <w:r w:rsidR="00B05383">
        <w:rPr>
          <w:rFonts w:ascii="Helvetica Neue" w:eastAsia="Times New Roman" w:hAnsi="Helvetica Neue"/>
          <w:sz w:val="20"/>
          <w:szCs w:val="20"/>
          <w:lang w:eastAsia="en-GB"/>
        </w:rPr>
        <w:t>he industrial distribution landscape is changing with the types and capabilities of distributors broader than ever before. At the all-encompassing end of the scale are set-up</w:t>
      </w:r>
      <w:r>
        <w:rPr>
          <w:rFonts w:ascii="Helvetica Neue" w:eastAsia="Times New Roman" w:hAnsi="Helvetica Neue"/>
          <w:sz w:val="20"/>
          <w:szCs w:val="20"/>
          <w:lang w:eastAsia="en-GB"/>
        </w:rPr>
        <w:t>s</w:t>
      </w:r>
      <w:r w:rsidR="00B05383">
        <w:rPr>
          <w:rFonts w:ascii="Helvetica Neue" w:eastAsia="Times New Roman" w:hAnsi="Helvetica Neue"/>
          <w:sz w:val="20"/>
          <w:szCs w:val="20"/>
          <w:lang w:eastAsia="en-GB"/>
        </w:rPr>
        <w:t xml:space="preserve"> such as Parker’s </w:t>
      </w:r>
      <w:r w:rsidR="00192B6D">
        <w:rPr>
          <w:rFonts w:ascii="Helvetica Neue" w:eastAsia="Times New Roman" w:hAnsi="Helvetica Neue"/>
          <w:sz w:val="20"/>
          <w:szCs w:val="20"/>
          <w:lang w:eastAsia="en-GB"/>
        </w:rPr>
        <w:t>HT</w:t>
      </w:r>
      <w:r w:rsidR="00B05383">
        <w:rPr>
          <w:rFonts w:ascii="Helvetica Neue" w:eastAsia="Times New Roman" w:hAnsi="Helvetica Neue"/>
          <w:sz w:val="20"/>
          <w:szCs w:val="20"/>
          <w:lang w:eastAsia="en-GB"/>
        </w:rPr>
        <w:t>Cs</w:t>
      </w:r>
      <w:r w:rsidR="00192B6D">
        <w:rPr>
          <w:rFonts w:ascii="Helvetica Neue" w:eastAsia="Times New Roman" w:hAnsi="Helvetica Neue"/>
          <w:sz w:val="20"/>
          <w:szCs w:val="20"/>
          <w:lang w:eastAsia="en-GB"/>
        </w:rPr>
        <w:t xml:space="preserve"> </w:t>
      </w:r>
      <w:r>
        <w:rPr>
          <w:rFonts w:ascii="Helvetica Neue" w:eastAsia="Times New Roman" w:hAnsi="Helvetica Neue"/>
          <w:sz w:val="20"/>
          <w:szCs w:val="20"/>
          <w:lang w:eastAsia="en-GB"/>
        </w:rPr>
        <w:t xml:space="preserve">who offer </w:t>
      </w:r>
      <w:r w:rsidR="00192B6D" w:rsidRPr="00FB3FF4">
        <w:rPr>
          <w:rFonts w:ascii="Helvetica Neue" w:eastAsia="Times New Roman" w:hAnsi="Helvetica Neue"/>
          <w:sz w:val="20"/>
          <w:szCs w:val="20"/>
          <w:lang w:eastAsia="en-GB"/>
        </w:rPr>
        <w:t>a high degree of capability in hydraulics</w:t>
      </w:r>
      <w:r>
        <w:rPr>
          <w:rFonts w:ascii="Helvetica Neue" w:eastAsia="Times New Roman" w:hAnsi="Helvetica Neue"/>
          <w:sz w:val="20"/>
          <w:szCs w:val="20"/>
          <w:lang w:eastAsia="en-GB"/>
        </w:rPr>
        <w:t xml:space="preserve"> and inter-related technologies</w:t>
      </w:r>
      <w:r w:rsidR="00192B6D" w:rsidRPr="00FB3FF4">
        <w:rPr>
          <w:rFonts w:ascii="Helvetica Neue" w:eastAsia="Times New Roman" w:hAnsi="Helvetica Neue"/>
          <w:sz w:val="20"/>
          <w:szCs w:val="20"/>
          <w:lang w:eastAsia="en-GB"/>
        </w:rPr>
        <w:t xml:space="preserve"> and the ability and know</w:t>
      </w:r>
      <w:r w:rsidR="00192B6D">
        <w:rPr>
          <w:rFonts w:ascii="Helvetica Neue" w:eastAsia="Times New Roman" w:hAnsi="Helvetica Neue"/>
          <w:sz w:val="20"/>
          <w:szCs w:val="20"/>
          <w:lang w:eastAsia="en-GB"/>
        </w:rPr>
        <w:t>-</w:t>
      </w:r>
      <w:r w:rsidR="00192B6D" w:rsidRPr="00FB3FF4">
        <w:rPr>
          <w:rFonts w:ascii="Helvetica Neue" w:eastAsia="Times New Roman" w:hAnsi="Helvetica Neue"/>
          <w:sz w:val="20"/>
          <w:szCs w:val="20"/>
          <w:lang w:eastAsia="en-GB"/>
        </w:rPr>
        <w:t>how to support value</w:t>
      </w:r>
      <w:r w:rsidR="00C74D72">
        <w:rPr>
          <w:rFonts w:ascii="Helvetica Neue" w:eastAsia="Times New Roman" w:hAnsi="Helvetica Neue"/>
          <w:sz w:val="20"/>
          <w:szCs w:val="20"/>
          <w:lang w:eastAsia="en-GB"/>
        </w:rPr>
        <w:t>-</w:t>
      </w:r>
      <w:r w:rsidR="00192B6D" w:rsidRPr="00FB3FF4">
        <w:rPr>
          <w:rFonts w:ascii="Helvetica Neue" w:eastAsia="Times New Roman" w:hAnsi="Helvetica Neue"/>
          <w:sz w:val="20"/>
          <w:szCs w:val="20"/>
          <w:lang w:eastAsia="en-GB"/>
        </w:rPr>
        <w:t>add</w:t>
      </w:r>
      <w:r w:rsidR="00C74D72">
        <w:rPr>
          <w:rFonts w:ascii="Helvetica Neue" w:eastAsia="Times New Roman" w:hAnsi="Helvetica Neue"/>
          <w:sz w:val="20"/>
          <w:szCs w:val="20"/>
          <w:lang w:eastAsia="en-GB"/>
        </w:rPr>
        <w:t>ed</w:t>
      </w:r>
      <w:r w:rsidR="00192B6D" w:rsidRPr="00FB3FF4">
        <w:rPr>
          <w:rFonts w:ascii="Helvetica Neue" w:eastAsia="Times New Roman" w:hAnsi="Helvetica Neue"/>
          <w:sz w:val="20"/>
          <w:szCs w:val="20"/>
          <w:lang w:eastAsia="en-GB"/>
        </w:rPr>
        <w:t xml:space="preserve"> services that enable them to design and specify integrated system solutions.</w:t>
      </w:r>
      <w:r w:rsidR="00B05383">
        <w:rPr>
          <w:rFonts w:ascii="Helvetica Neue" w:eastAsia="Times New Roman" w:hAnsi="Helvetica Neue"/>
          <w:sz w:val="20"/>
          <w:szCs w:val="20"/>
          <w:lang w:eastAsia="en-GB"/>
        </w:rPr>
        <w:t xml:space="preserve"> The nature of these should lead to greater reliability, reduced downtime and an overall solution that is better engineered and more efficient and cost-affective.</w:t>
      </w:r>
      <w:r w:rsidR="00192B6D">
        <w:rPr>
          <w:rFonts w:ascii="Helvetica Neue" w:eastAsia="Times New Roman" w:hAnsi="Helvetica Neue"/>
          <w:sz w:val="20"/>
          <w:szCs w:val="20"/>
          <w:lang w:eastAsia="en-GB"/>
        </w:rPr>
        <w:t xml:space="preserve"> </w:t>
      </w:r>
    </w:p>
    <w:p w14:paraId="0CD2AB85" w14:textId="77777777" w:rsidR="00E6232A" w:rsidRPr="00F5124E" w:rsidRDefault="00E6232A" w:rsidP="00F5124E">
      <w:pPr>
        <w:shd w:val="clear" w:color="auto" w:fill="FFFFFF"/>
        <w:rPr>
          <w:rFonts w:ascii="Helvetica Neue" w:eastAsia="Times New Roman" w:hAnsi="Helvetica Neue"/>
          <w:sz w:val="20"/>
          <w:szCs w:val="20"/>
          <w:lang w:eastAsia="en-GB"/>
        </w:rPr>
      </w:pPr>
    </w:p>
    <w:p w14:paraId="2493CA32" w14:textId="77777777" w:rsidR="007706E4" w:rsidRDefault="007706E4" w:rsidP="0001346F">
      <w:pPr>
        <w:jc w:val="center"/>
        <w:rPr>
          <w:rFonts w:ascii="Helvetica Neue" w:hAnsi="Helvetica Neue" w:cs="Arial"/>
          <w:b/>
          <w:sz w:val="20"/>
          <w:u w:val="single"/>
        </w:rPr>
      </w:pPr>
      <w:r w:rsidRPr="0001346F">
        <w:rPr>
          <w:rFonts w:ascii="Helvetica Neue" w:hAnsi="Helvetica Neue" w:cs="Arial"/>
          <w:b/>
          <w:sz w:val="20"/>
          <w:u w:val="single"/>
        </w:rPr>
        <w:t>Ends</w:t>
      </w:r>
    </w:p>
    <w:p w14:paraId="2B8AD66C" w14:textId="77777777" w:rsidR="00834777" w:rsidRPr="00F31A89" w:rsidRDefault="00834777" w:rsidP="00834777">
      <w:pPr>
        <w:shd w:val="clear" w:color="auto" w:fill="FFFFFF"/>
        <w:rPr>
          <w:rFonts w:ascii="Helvetica Neue" w:eastAsia="Times New Roman" w:hAnsi="Helvetica Neue"/>
          <w:sz w:val="20"/>
          <w:szCs w:val="20"/>
          <w:lang w:eastAsia="en-GB"/>
        </w:rPr>
      </w:pPr>
    </w:p>
    <w:p w14:paraId="33FED2B7" w14:textId="61DB1E75" w:rsidR="006E3E2C" w:rsidRPr="00F31A89" w:rsidRDefault="006E3E2C" w:rsidP="006E3E2C">
      <w:pPr>
        <w:rPr>
          <w:rFonts w:ascii="Helvetica Neue" w:eastAsia="Times New Roman" w:hAnsi="Helvetica Neue"/>
          <w:sz w:val="20"/>
          <w:szCs w:val="20"/>
          <w:lang w:eastAsia="en-GB"/>
        </w:rPr>
      </w:pPr>
      <w:r w:rsidRPr="00F31A89">
        <w:rPr>
          <w:rFonts w:ascii="Helvetica Neue" w:eastAsia="Times New Roman" w:hAnsi="Helvetica Neue"/>
          <w:b/>
          <w:sz w:val="20"/>
          <w:szCs w:val="20"/>
          <w:lang w:eastAsia="en-GB"/>
        </w:rPr>
        <w:t>Image 1 &amp; 2:</w:t>
      </w:r>
      <w:r w:rsidRPr="00F31A89">
        <w:rPr>
          <w:rFonts w:ascii="Helvetica Neue" w:eastAsia="Times New Roman" w:hAnsi="Helvetica Neue"/>
          <w:sz w:val="20"/>
          <w:szCs w:val="20"/>
          <w:lang w:eastAsia="en-GB"/>
        </w:rPr>
        <w:t xml:space="preserve"> Headquartered near Lille in northern France, specialist hydraulic technology company, SOGEMA Services, is a certified distributor for Parker Hannifin.</w:t>
      </w:r>
    </w:p>
    <w:p w14:paraId="2E2C48CB" w14:textId="77777777" w:rsidR="00432FA6" w:rsidRPr="00F31A89" w:rsidRDefault="00432FA6" w:rsidP="006E3E2C">
      <w:pPr>
        <w:rPr>
          <w:rFonts w:ascii="Helvetica Neue" w:eastAsia="Times New Roman" w:hAnsi="Helvetica Neue"/>
          <w:sz w:val="20"/>
          <w:szCs w:val="20"/>
          <w:lang w:eastAsia="en-GB"/>
        </w:rPr>
      </w:pPr>
    </w:p>
    <w:p w14:paraId="06FFD2AE" w14:textId="428CEF5F" w:rsidR="00D50D6F" w:rsidRPr="00F31A89" w:rsidRDefault="006E3E2C" w:rsidP="0079657D">
      <w:pPr>
        <w:rPr>
          <w:rFonts w:ascii="Helvetica Neue" w:hAnsi="Helvetica Neue" w:cs="Arial"/>
          <w:sz w:val="20"/>
          <w:szCs w:val="20"/>
        </w:rPr>
      </w:pPr>
      <w:r w:rsidRPr="00F31A89">
        <w:rPr>
          <w:rFonts w:ascii="Helvetica Neue" w:eastAsia="Times New Roman" w:hAnsi="Helvetica Neue"/>
          <w:b/>
          <w:sz w:val="20"/>
          <w:szCs w:val="20"/>
          <w:lang w:eastAsia="en-GB"/>
        </w:rPr>
        <w:t>Image 3:</w:t>
      </w:r>
      <w:r w:rsidRPr="00F31A89">
        <w:rPr>
          <w:rFonts w:ascii="Helvetica Neue" w:eastAsia="Times New Roman" w:hAnsi="Helvetica Neue"/>
          <w:sz w:val="20"/>
          <w:szCs w:val="20"/>
          <w:lang w:eastAsia="en-GB"/>
        </w:rPr>
        <w:t xml:space="preserve"> </w:t>
      </w:r>
      <w:r w:rsidRPr="00F31A89">
        <w:rPr>
          <w:rFonts w:ascii="Helvetica Neue" w:hAnsi="Helvetica Neue" w:cs="Arial"/>
          <w:sz w:val="20"/>
          <w:szCs w:val="20"/>
        </w:rPr>
        <w:t xml:space="preserve">Hydraulic system in container for scrap metal recycling application </w:t>
      </w:r>
    </w:p>
    <w:p w14:paraId="3C9C79D5" w14:textId="77777777" w:rsidR="00432FA6" w:rsidRPr="00F31A89" w:rsidRDefault="00432FA6" w:rsidP="0079657D">
      <w:pPr>
        <w:rPr>
          <w:rFonts w:ascii="Helvetica Neue" w:hAnsi="Helvetica Neue" w:cs="Arial"/>
          <w:sz w:val="20"/>
          <w:szCs w:val="20"/>
        </w:rPr>
      </w:pPr>
    </w:p>
    <w:p w14:paraId="5EF7AC2E" w14:textId="22B9003D" w:rsidR="005D4622" w:rsidRDefault="00432FA6" w:rsidP="00F31A89">
      <w:pPr>
        <w:rPr>
          <w:rFonts w:ascii="Helvetica Neue" w:hAnsi="Helvetica Neue" w:cs="Arial"/>
          <w:sz w:val="20"/>
          <w:szCs w:val="20"/>
        </w:rPr>
      </w:pPr>
      <w:r w:rsidRPr="00F31A89">
        <w:rPr>
          <w:rFonts w:ascii="Helvetica Neue" w:eastAsia="Times New Roman" w:hAnsi="Helvetica Neue"/>
          <w:b/>
          <w:sz w:val="20"/>
          <w:szCs w:val="20"/>
          <w:lang w:eastAsia="en-GB"/>
        </w:rPr>
        <w:t>Image 4:</w:t>
      </w:r>
      <w:r w:rsidRPr="00F31A89">
        <w:rPr>
          <w:rFonts w:ascii="Helvetica Neue" w:hAnsi="Helvetica Neue" w:cs="Arial"/>
          <w:sz w:val="20"/>
          <w:szCs w:val="20"/>
        </w:rPr>
        <w:t xml:space="preserve"> Hydraulic centre integrating various Parker components and products from different technologies</w:t>
      </w:r>
    </w:p>
    <w:p w14:paraId="2E4AE426" w14:textId="77777777" w:rsidR="00F31A89" w:rsidRPr="0001346F" w:rsidRDefault="00F31A89" w:rsidP="00F31A89">
      <w:pPr>
        <w:rPr>
          <w:rFonts w:ascii="Helvetica Neue" w:hAnsi="Helvetica Neue" w:cs="Arial"/>
          <w:sz w:val="20"/>
        </w:rPr>
      </w:pPr>
    </w:p>
    <w:p w14:paraId="2052899C" w14:textId="0A1F644B" w:rsidR="009A7B8F" w:rsidRDefault="009A7B8F" w:rsidP="009A7B8F">
      <w:pPr>
        <w:tabs>
          <w:tab w:val="right" w:pos="9360"/>
        </w:tabs>
        <w:jc w:val="both"/>
        <w:rPr>
          <w:rFonts w:ascii="Helvetica Neue" w:hAnsi="Helvetica Neue" w:cs="Arial"/>
          <w:sz w:val="20"/>
        </w:rPr>
      </w:pPr>
      <w:r w:rsidRPr="00EA2547">
        <w:rPr>
          <w:rFonts w:ascii="Helvetica Neue" w:hAnsi="Helvetica Neue" w:cs="Arial"/>
          <w:b/>
          <w:sz w:val="20"/>
        </w:rPr>
        <w:t>About Parker Hannifin</w:t>
      </w:r>
    </w:p>
    <w:p w14:paraId="5C6DF4BB" w14:textId="77777777" w:rsidR="00F31A89" w:rsidRPr="00F31A89" w:rsidRDefault="00F31A89" w:rsidP="00F31A89">
      <w:pPr>
        <w:jc w:val="both"/>
        <w:rPr>
          <w:rFonts w:ascii="Helvetica Neue" w:hAnsi="Helvetica Neue" w:cs="Arial"/>
          <w:sz w:val="20"/>
          <w:lang w:val="en-US"/>
        </w:rPr>
      </w:pPr>
      <w:r w:rsidRPr="00F31A89">
        <w:rPr>
          <w:rFonts w:ascii="Helvetica Neue" w:hAnsi="Helvetica Neue" w:cs="Arial"/>
          <w:sz w:val="20"/>
          <w:lang w:val="en-US"/>
        </w:rPr>
        <w:t xml:space="preserve">With annual sales of $11 billion in fiscal year 2016, Parker Hannifin is the world's leading diversified manufacturer of motion and control technologies and systems, providing precision-engineered solutions for a wide variety of mobile, industrial and aerospace markets. The company has operations in 49 countries around the world. Parker has increased its annual dividends paid to shareholders for 60 consecutive fiscal years, among the top five longest-running dividend-increase records in the S&amp;P 500 index. For more information, visit the company's website at </w:t>
      </w:r>
      <w:hyperlink r:id="rId9" w:history="1">
        <w:r w:rsidRPr="00F31A89">
          <w:rPr>
            <w:rStyle w:val="Hyperlink"/>
            <w:rFonts w:ascii="Helvetica Neue" w:hAnsi="Helvetica Neue" w:cs="Arial"/>
            <w:sz w:val="20"/>
            <w:lang w:val="en-US"/>
          </w:rPr>
          <w:t>www.parker.com</w:t>
        </w:r>
      </w:hyperlink>
      <w:r w:rsidRPr="00F31A89">
        <w:rPr>
          <w:rFonts w:ascii="Helvetica Neue" w:hAnsi="Helvetica Neue" w:cs="Arial"/>
          <w:sz w:val="20"/>
          <w:lang w:val="en-US"/>
        </w:rPr>
        <w:t xml:space="preserve">, or its investor information website at </w:t>
      </w:r>
      <w:hyperlink r:id="rId10" w:history="1">
        <w:r w:rsidRPr="00F31A89">
          <w:rPr>
            <w:rStyle w:val="Hyperlink"/>
            <w:rFonts w:ascii="Helvetica Neue" w:hAnsi="Helvetica Neue" w:cs="Arial"/>
            <w:sz w:val="20"/>
            <w:lang w:val="en-US"/>
          </w:rPr>
          <w:t>www.phstock.com</w:t>
        </w:r>
      </w:hyperlink>
      <w:r w:rsidRPr="00F31A89">
        <w:rPr>
          <w:rFonts w:ascii="Helvetica Neue" w:hAnsi="Helvetica Neue" w:cs="Arial"/>
          <w:sz w:val="20"/>
          <w:lang w:val="en-US"/>
        </w:rPr>
        <w:t>.</w:t>
      </w:r>
    </w:p>
    <w:p w14:paraId="5AF2A323" w14:textId="77777777" w:rsidR="009A7B8F" w:rsidRPr="00F31A89" w:rsidRDefault="009A7B8F" w:rsidP="009A7B8F">
      <w:pPr>
        <w:rPr>
          <w:rFonts w:ascii="Helvetica Neue" w:hAnsi="Helvetica Neue" w:cs="Arial"/>
          <w:sz w:val="20"/>
          <w:lang w:val="en-US"/>
        </w:rPr>
      </w:pPr>
    </w:p>
    <w:p w14:paraId="1BD68F9C" w14:textId="209EB8D0" w:rsidR="00EE22B4" w:rsidRDefault="00E65175" w:rsidP="00EE22B4">
      <w:pPr>
        <w:tabs>
          <w:tab w:val="left" w:pos="1440"/>
          <w:tab w:val="left" w:pos="4680"/>
          <w:tab w:val="right" w:pos="9360"/>
        </w:tabs>
        <w:spacing w:line="360" w:lineRule="auto"/>
        <w:outlineLvl w:val="0"/>
        <w:rPr>
          <w:rFonts w:ascii="Helvetica Neue" w:hAnsi="Helvetica Neue" w:cs="Arial"/>
          <w:sz w:val="20"/>
          <w:lang w:val="it-IT"/>
        </w:rPr>
      </w:pPr>
      <w:r>
        <w:rPr>
          <w:rFonts w:ascii="Helvetica Neue" w:hAnsi="Helvetica Neue" w:cs="Arial"/>
          <w:b/>
          <w:sz w:val="20"/>
          <w:lang w:val="it-IT"/>
        </w:rPr>
        <w:t>October</w:t>
      </w:r>
      <w:r w:rsidR="0079657D">
        <w:rPr>
          <w:rFonts w:ascii="Helvetica Neue" w:hAnsi="Helvetica Neue" w:cs="Arial"/>
          <w:b/>
          <w:sz w:val="20"/>
          <w:lang w:val="it-IT"/>
        </w:rPr>
        <w:t xml:space="preserve"> 2016</w:t>
      </w:r>
      <w:r w:rsidR="0079657D">
        <w:rPr>
          <w:rFonts w:ascii="Helvetica Neue" w:hAnsi="Helvetica Neue" w:cs="Arial"/>
          <w:b/>
          <w:sz w:val="20"/>
          <w:lang w:val="it-IT"/>
        </w:rPr>
        <w:tab/>
      </w:r>
      <w:r w:rsidR="0079657D">
        <w:rPr>
          <w:rFonts w:ascii="Helvetica Neue" w:hAnsi="Helvetica Neue" w:cs="Arial"/>
          <w:b/>
          <w:sz w:val="20"/>
          <w:lang w:val="it-IT"/>
        </w:rPr>
        <w:tab/>
      </w:r>
      <w:r w:rsidR="00861249">
        <w:rPr>
          <w:rFonts w:ascii="Helvetica Neue" w:hAnsi="Helvetica Neue" w:cs="Arial"/>
          <w:b/>
          <w:sz w:val="20"/>
          <w:lang w:val="it-IT"/>
        </w:rPr>
        <w:t>Ref: PAREU5</w:t>
      </w:r>
      <w:r w:rsidR="00C15D3C">
        <w:rPr>
          <w:rFonts w:ascii="Helvetica Neue" w:hAnsi="Helvetica Neue" w:cs="Arial"/>
          <w:b/>
          <w:sz w:val="20"/>
          <w:lang w:val="it-IT"/>
        </w:rPr>
        <w:t>49</w:t>
      </w:r>
      <w:r w:rsidR="00F31A89">
        <w:rPr>
          <w:rFonts w:ascii="Helvetica Neue" w:hAnsi="Helvetica Neue" w:cs="Arial"/>
          <w:b/>
          <w:sz w:val="20"/>
          <w:lang w:val="it-IT"/>
        </w:rPr>
        <w:t>/</w:t>
      </w:r>
      <w:r w:rsidR="00533A7C">
        <w:rPr>
          <w:rFonts w:ascii="Helvetica Neue" w:hAnsi="Helvetica Neue" w:cs="Arial"/>
          <w:b/>
          <w:sz w:val="20"/>
          <w:lang w:val="it-IT"/>
        </w:rPr>
        <w:t>A</w:t>
      </w:r>
      <w:r w:rsidR="00F31A89">
        <w:rPr>
          <w:rFonts w:ascii="Helvetica Neue" w:hAnsi="Helvetica Neue" w:cs="Arial"/>
          <w:b/>
          <w:sz w:val="20"/>
          <w:lang w:val="it-IT"/>
        </w:rPr>
        <w:t>/EN</w:t>
      </w:r>
    </w:p>
    <w:sectPr w:rsidR="00EE22B4" w:rsidSect="00ED7924">
      <w:headerReference w:type="first" r:id="rId11"/>
      <w:pgSz w:w="11901" w:h="16840"/>
      <w:pgMar w:top="1134" w:right="1701" w:bottom="1134" w:left="1701" w:header="0" w:footer="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F6F2D2" w14:textId="77777777" w:rsidR="00D10662" w:rsidRDefault="00D10662">
      <w:r>
        <w:separator/>
      </w:r>
    </w:p>
  </w:endnote>
  <w:endnote w:type="continuationSeparator" w:id="0">
    <w:p w14:paraId="3436378D" w14:textId="77777777" w:rsidR="00D10662" w:rsidRDefault="00D106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Verdana">
    <w:panose1 w:val="020B0604030504040204"/>
    <w:charset w:val="00"/>
    <w:family w:val="auto"/>
    <w:pitch w:val="variable"/>
    <w:sig w:usb0="A10006FF" w:usb1="4000205B" w:usb2="00000010" w:usb3="00000000" w:csb0="0000019F" w:csb1="00000000"/>
  </w:font>
  <w:font w:name="Consolas">
    <w:panose1 w:val="020B0609020204030204"/>
    <w:charset w:val="00"/>
    <w:family w:val="auto"/>
    <w:pitch w:val="variable"/>
    <w:sig w:usb0="E10002FF" w:usb1="4000FCFF" w:usb2="00000009" w:usb3="00000000" w:csb0="0000019F" w:csb1="00000000"/>
  </w:font>
  <w:font w:name="Calibri">
    <w:panose1 w:val="020F0502020204030204"/>
    <w:charset w:val="00"/>
    <w:family w:val="auto"/>
    <w:pitch w:val="variable"/>
    <w:sig w:usb0="E00002FF" w:usb1="4000ACFF" w:usb2="00000001" w:usb3="00000000" w:csb0="0000019F" w:csb1="00000000"/>
  </w:font>
  <w:font w:name="Helvetica Neue">
    <w:panose1 w:val="02000503000000020004"/>
    <w:charset w:val="00"/>
    <w:family w:val="auto"/>
    <w:pitch w:val="variable"/>
    <w:sig w:usb0="E50002FF" w:usb1="500079DB" w:usb2="00000010" w:usb3="00000000" w:csb0="00000001" w:csb1="00000000"/>
  </w:font>
  <w:font w:name="ＭＳ 明朝">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AB069A" w14:textId="77777777" w:rsidR="00D10662" w:rsidRDefault="00D10662">
      <w:r>
        <w:separator/>
      </w:r>
    </w:p>
  </w:footnote>
  <w:footnote w:type="continuationSeparator" w:id="0">
    <w:p w14:paraId="2C5F38CC" w14:textId="77777777" w:rsidR="00D10662" w:rsidRDefault="00D1066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24807B" w14:textId="77777777" w:rsidR="00963B48" w:rsidRDefault="00963B48">
    <w:pPr>
      <w:pStyle w:val="Header"/>
    </w:pPr>
  </w:p>
  <w:p w14:paraId="2B61E466" w14:textId="77777777" w:rsidR="00963B48" w:rsidRDefault="00963B48" w:rsidP="00ED7924">
    <w:pPr>
      <w:pStyle w:val="Footer"/>
      <w:tabs>
        <w:tab w:val="clear" w:pos="4536"/>
        <w:tab w:val="clear" w:pos="9072"/>
        <w:tab w:val="left" w:pos="3478"/>
      </w:tabs>
      <w:rPr>
        <w:rFonts w:ascii="Arial" w:hAnsi="Arial" w:cs="Arial"/>
        <w:i/>
        <w:sz w:val="22"/>
        <w:szCs w:val="22"/>
      </w:rPr>
    </w:pPr>
    <w:r>
      <w:rPr>
        <w:rFonts w:ascii="Arial" w:hAnsi="Arial" w:cs="Arial"/>
        <w:i/>
        <w:sz w:val="22"/>
        <w:szCs w:val="22"/>
      </w:rPr>
      <w:tab/>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C7B05FEC"/>
    <w:lvl w:ilvl="0">
      <w:start w:val="1"/>
      <w:numFmt w:val="decimal"/>
      <w:lvlText w:val="%1."/>
      <w:lvlJc w:val="left"/>
      <w:pPr>
        <w:tabs>
          <w:tab w:val="num" w:pos="1492"/>
        </w:tabs>
        <w:ind w:left="1492" w:hanging="360"/>
      </w:pPr>
    </w:lvl>
  </w:abstractNum>
  <w:abstractNum w:abstractNumId="1">
    <w:nsid w:val="FFFFFF7D"/>
    <w:multiLevelType w:val="singleLevel"/>
    <w:tmpl w:val="22B28E76"/>
    <w:lvl w:ilvl="0">
      <w:start w:val="1"/>
      <w:numFmt w:val="decimal"/>
      <w:lvlText w:val="%1."/>
      <w:lvlJc w:val="left"/>
      <w:pPr>
        <w:tabs>
          <w:tab w:val="num" w:pos="1209"/>
        </w:tabs>
        <w:ind w:left="1209" w:hanging="360"/>
      </w:pPr>
    </w:lvl>
  </w:abstractNum>
  <w:abstractNum w:abstractNumId="2">
    <w:nsid w:val="FFFFFF7E"/>
    <w:multiLevelType w:val="singleLevel"/>
    <w:tmpl w:val="242CFA26"/>
    <w:lvl w:ilvl="0">
      <w:start w:val="1"/>
      <w:numFmt w:val="decimal"/>
      <w:lvlText w:val="%1."/>
      <w:lvlJc w:val="left"/>
      <w:pPr>
        <w:tabs>
          <w:tab w:val="num" w:pos="926"/>
        </w:tabs>
        <w:ind w:left="926" w:hanging="360"/>
      </w:pPr>
    </w:lvl>
  </w:abstractNum>
  <w:abstractNum w:abstractNumId="3">
    <w:nsid w:val="FFFFFF7F"/>
    <w:multiLevelType w:val="singleLevel"/>
    <w:tmpl w:val="928A446A"/>
    <w:lvl w:ilvl="0">
      <w:start w:val="1"/>
      <w:numFmt w:val="decimal"/>
      <w:lvlText w:val="%1."/>
      <w:lvlJc w:val="left"/>
      <w:pPr>
        <w:tabs>
          <w:tab w:val="num" w:pos="643"/>
        </w:tabs>
        <w:ind w:left="643" w:hanging="360"/>
      </w:pPr>
    </w:lvl>
  </w:abstractNum>
  <w:abstractNum w:abstractNumId="4">
    <w:nsid w:val="FFFFFF80"/>
    <w:multiLevelType w:val="singleLevel"/>
    <w:tmpl w:val="EDD483E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A14024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B28F76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34C9B3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C9AB062"/>
    <w:lvl w:ilvl="0">
      <w:start w:val="1"/>
      <w:numFmt w:val="decimal"/>
      <w:lvlText w:val="%1."/>
      <w:lvlJc w:val="left"/>
      <w:pPr>
        <w:tabs>
          <w:tab w:val="num" w:pos="360"/>
        </w:tabs>
        <w:ind w:left="360" w:hanging="360"/>
      </w:pPr>
    </w:lvl>
  </w:abstractNum>
  <w:abstractNum w:abstractNumId="9">
    <w:nsid w:val="FFFFFF89"/>
    <w:multiLevelType w:val="singleLevel"/>
    <w:tmpl w:val="E8386C82"/>
    <w:lvl w:ilvl="0">
      <w:start w:val="1"/>
      <w:numFmt w:val="bullet"/>
      <w:lvlText w:val=""/>
      <w:lvlJc w:val="left"/>
      <w:pPr>
        <w:tabs>
          <w:tab w:val="num" w:pos="360"/>
        </w:tabs>
        <w:ind w:left="360" w:hanging="360"/>
      </w:pPr>
      <w:rPr>
        <w:rFonts w:ascii="Symbol" w:hAnsi="Symbol" w:hint="default"/>
      </w:rPr>
    </w:lvl>
  </w:abstractNum>
  <w:abstractNum w:abstractNumId="10">
    <w:nsid w:val="05C34459"/>
    <w:multiLevelType w:val="multilevel"/>
    <w:tmpl w:val="8618A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19C13406"/>
    <w:multiLevelType w:val="multilevel"/>
    <w:tmpl w:val="EC2C0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1F175A1C"/>
    <w:multiLevelType w:val="multilevel"/>
    <w:tmpl w:val="7C8A5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3C24F73"/>
    <w:multiLevelType w:val="hybridMultilevel"/>
    <w:tmpl w:val="4A1C89CE"/>
    <w:lvl w:ilvl="0" w:tplc="099AB526">
      <w:start w:val="1"/>
      <w:numFmt w:val="bullet"/>
      <w:lvlText w:val="•"/>
      <w:lvlJc w:val="left"/>
      <w:pPr>
        <w:tabs>
          <w:tab w:val="num" w:pos="720"/>
        </w:tabs>
        <w:ind w:left="720" w:hanging="360"/>
      </w:pPr>
      <w:rPr>
        <w:rFonts w:ascii="Times New Roman" w:hAnsi="Times New Roman" w:hint="default"/>
      </w:rPr>
    </w:lvl>
    <w:lvl w:ilvl="1" w:tplc="E8D48F80" w:tentative="1">
      <w:start w:val="1"/>
      <w:numFmt w:val="bullet"/>
      <w:lvlText w:val="•"/>
      <w:lvlJc w:val="left"/>
      <w:pPr>
        <w:tabs>
          <w:tab w:val="num" w:pos="1440"/>
        </w:tabs>
        <w:ind w:left="1440" w:hanging="360"/>
      </w:pPr>
      <w:rPr>
        <w:rFonts w:ascii="Times New Roman" w:hAnsi="Times New Roman" w:hint="default"/>
      </w:rPr>
    </w:lvl>
    <w:lvl w:ilvl="2" w:tplc="9EA0F2FC" w:tentative="1">
      <w:start w:val="1"/>
      <w:numFmt w:val="bullet"/>
      <w:lvlText w:val="•"/>
      <w:lvlJc w:val="left"/>
      <w:pPr>
        <w:tabs>
          <w:tab w:val="num" w:pos="2160"/>
        </w:tabs>
        <w:ind w:left="2160" w:hanging="360"/>
      </w:pPr>
      <w:rPr>
        <w:rFonts w:ascii="Times New Roman" w:hAnsi="Times New Roman" w:hint="default"/>
      </w:rPr>
    </w:lvl>
    <w:lvl w:ilvl="3" w:tplc="43C0A5FA" w:tentative="1">
      <w:start w:val="1"/>
      <w:numFmt w:val="bullet"/>
      <w:lvlText w:val="•"/>
      <w:lvlJc w:val="left"/>
      <w:pPr>
        <w:tabs>
          <w:tab w:val="num" w:pos="2880"/>
        </w:tabs>
        <w:ind w:left="2880" w:hanging="360"/>
      </w:pPr>
      <w:rPr>
        <w:rFonts w:ascii="Times New Roman" w:hAnsi="Times New Roman" w:hint="default"/>
      </w:rPr>
    </w:lvl>
    <w:lvl w:ilvl="4" w:tplc="D95A091E" w:tentative="1">
      <w:start w:val="1"/>
      <w:numFmt w:val="bullet"/>
      <w:lvlText w:val="•"/>
      <w:lvlJc w:val="left"/>
      <w:pPr>
        <w:tabs>
          <w:tab w:val="num" w:pos="3600"/>
        </w:tabs>
        <w:ind w:left="3600" w:hanging="360"/>
      </w:pPr>
      <w:rPr>
        <w:rFonts w:ascii="Times New Roman" w:hAnsi="Times New Roman" w:hint="default"/>
      </w:rPr>
    </w:lvl>
    <w:lvl w:ilvl="5" w:tplc="2E58584C" w:tentative="1">
      <w:start w:val="1"/>
      <w:numFmt w:val="bullet"/>
      <w:lvlText w:val="•"/>
      <w:lvlJc w:val="left"/>
      <w:pPr>
        <w:tabs>
          <w:tab w:val="num" w:pos="4320"/>
        </w:tabs>
        <w:ind w:left="4320" w:hanging="360"/>
      </w:pPr>
      <w:rPr>
        <w:rFonts w:ascii="Times New Roman" w:hAnsi="Times New Roman" w:hint="default"/>
      </w:rPr>
    </w:lvl>
    <w:lvl w:ilvl="6" w:tplc="F87421AE" w:tentative="1">
      <w:start w:val="1"/>
      <w:numFmt w:val="bullet"/>
      <w:lvlText w:val="•"/>
      <w:lvlJc w:val="left"/>
      <w:pPr>
        <w:tabs>
          <w:tab w:val="num" w:pos="5040"/>
        </w:tabs>
        <w:ind w:left="5040" w:hanging="360"/>
      </w:pPr>
      <w:rPr>
        <w:rFonts w:ascii="Times New Roman" w:hAnsi="Times New Roman" w:hint="default"/>
      </w:rPr>
    </w:lvl>
    <w:lvl w:ilvl="7" w:tplc="6C684F30" w:tentative="1">
      <w:start w:val="1"/>
      <w:numFmt w:val="bullet"/>
      <w:lvlText w:val="•"/>
      <w:lvlJc w:val="left"/>
      <w:pPr>
        <w:tabs>
          <w:tab w:val="num" w:pos="5760"/>
        </w:tabs>
        <w:ind w:left="5760" w:hanging="360"/>
      </w:pPr>
      <w:rPr>
        <w:rFonts w:ascii="Times New Roman" w:hAnsi="Times New Roman" w:hint="default"/>
      </w:rPr>
    </w:lvl>
    <w:lvl w:ilvl="8" w:tplc="452AC1E6" w:tentative="1">
      <w:start w:val="1"/>
      <w:numFmt w:val="bullet"/>
      <w:lvlText w:val="•"/>
      <w:lvlJc w:val="left"/>
      <w:pPr>
        <w:tabs>
          <w:tab w:val="num" w:pos="6480"/>
        </w:tabs>
        <w:ind w:left="6480" w:hanging="360"/>
      </w:pPr>
      <w:rPr>
        <w:rFonts w:ascii="Times New Roman" w:hAnsi="Times New Roman" w:hint="default"/>
      </w:rPr>
    </w:lvl>
  </w:abstractNum>
  <w:abstractNum w:abstractNumId="14">
    <w:nsid w:val="374476D5"/>
    <w:multiLevelType w:val="multilevel"/>
    <w:tmpl w:val="19C28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71FA5C86"/>
    <w:multiLevelType w:val="multilevel"/>
    <w:tmpl w:val="A5E25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2"/>
  </w:num>
  <w:num w:numId="12">
    <w:abstractNumId w:val="15"/>
  </w:num>
  <w:num w:numId="13">
    <w:abstractNumId w:val="14"/>
  </w:num>
  <w:num w:numId="14">
    <w:abstractNumId w:val="10"/>
  </w:num>
  <w:num w:numId="15">
    <w:abstractNumId w:val="11"/>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hideSpellingErrors/>
  <w:hideGrammaticalErrors/>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hyphenationZone w:val="425"/>
  <w:drawingGridHorizontalSpacing w:val="187"/>
  <w:drawingGridVerticalSpacing w:val="187"/>
  <w:displayHorizontalDrawingGridEvery w:val="0"/>
  <w:displayVerticalDrawingGridEvery w:val="0"/>
  <w:doNotUseMarginsForDrawingGridOrigin/>
  <w:drawingGridHorizontalOrigin w:val="1699"/>
  <w:drawingGridVerticalOrigin w:val="1987"/>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5D0F"/>
    <w:rsid w:val="0000093A"/>
    <w:rsid w:val="00012F0F"/>
    <w:rsid w:val="0001346F"/>
    <w:rsid w:val="000139D7"/>
    <w:rsid w:val="00016070"/>
    <w:rsid w:val="00023E20"/>
    <w:rsid w:val="000320B2"/>
    <w:rsid w:val="0003637F"/>
    <w:rsid w:val="00040048"/>
    <w:rsid w:val="00044AC2"/>
    <w:rsid w:val="00051854"/>
    <w:rsid w:val="00054096"/>
    <w:rsid w:val="000574CC"/>
    <w:rsid w:val="0006178C"/>
    <w:rsid w:val="0006196B"/>
    <w:rsid w:val="00061EFC"/>
    <w:rsid w:val="0006225F"/>
    <w:rsid w:val="00062504"/>
    <w:rsid w:val="00062C5A"/>
    <w:rsid w:val="00070CCE"/>
    <w:rsid w:val="000757CF"/>
    <w:rsid w:val="00083C3B"/>
    <w:rsid w:val="0008510A"/>
    <w:rsid w:val="000907F0"/>
    <w:rsid w:val="00091C79"/>
    <w:rsid w:val="000956CE"/>
    <w:rsid w:val="000A5622"/>
    <w:rsid w:val="000A5D6F"/>
    <w:rsid w:val="000B0647"/>
    <w:rsid w:val="000B25E2"/>
    <w:rsid w:val="000B30E1"/>
    <w:rsid w:val="000C08D4"/>
    <w:rsid w:val="000C0FBD"/>
    <w:rsid w:val="000C2BE6"/>
    <w:rsid w:val="000C3358"/>
    <w:rsid w:val="000C3E34"/>
    <w:rsid w:val="000C58D4"/>
    <w:rsid w:val="000C63A1"/>
    <w:rsid w:val="000D1C47"/>
    <w:rsid w:val="000D2E14"/>
    <w:rsid w:val="000E13D8"/>
    <w:rsid w:val="000E2808"/>
    <w:rsid w:val="000E621D"/>
    <w:rsid w:val="000E7176"/>
    <w:rsid w:val="000F6625"/>
    <w:rsid w:val="0010256E"/>
    <w:rsid w:val="00106F6A"/>
    <w:rsid w:val="00107419"/>
    <w:rsid w:val="00110027"/>
    <w:rsid w:val="00111650"/>
    <w:rsid w:val="001213E5"/>
    <w:rsid w:val="00121A76"/>
    <w:rsid w:val="00124C6F"/>
    <w:rsid w:val="00132533"/>
    <w:rsid w:val="00134047"/>
    <w:rsid w:val="0017063B"/>
    <w:rsid w:val="00171156"/>
    <w:rsid w:val="00172415"/>
    <w:rsid w:val="0017307A"/>
    <w:rsid w:val="00175FED"/>
    <w:rsid w:val="00176C6F"/>
    <w:rsid w:val="00177496"/>
    <w:rsid w:val="00180E47"/>
    <w:rsid w:val="00192B6D"/>
    <w:rsid w:val="001A0AD1"/>
    <w:rsid w:val="001A247D"/>
    <w:rsid w:val="001A3714"/>
    <w:rsid w:val="001A372D"/>
    <w:rsid w:val="001A3A40"/>
    <w:rsid w:val="001B1809"/>
    <w:rsid w:val="001B5ECB"/>
    <w:rsid w:val="001C53D1"/>
    <w:rsid w:val="001D0FCB"/>
    <w:rsid w:val="001D61C1"/>
    <w:rsid w:val="001E2B42"/>
    <w:rsid w:val="001E2E4E"/>
    <w:rsid w:val="001E2F4E"/>
    <w:rsid w:val="001F30F9"/>
    <w:rsid w:val="001F324B"/>
    <w:rsid w:val="00201155"/>
    <w:rsid w:val="002013DF"/>
    <w:rsid w:val="00201408"/>
    <w:rsid w:val="00202546"/>
    <w:rsid w:val="00210790"/>
    <w:rsid w:val="00214097"/>
    <w:rsid w:val="0021576C"/>
    <w:rsid w:val="0021799E"/>
    <w:rsid w:val="00221290"/>
    <w:rsid w:val="002250A4"/>
    <w:rsid w:val="00230459"/>
    <w:rsid w:val="00233194"/>
    <w:rsid w:val="00235CF8"/>
    <w:rsid w:val="002446C0"/>
    <w:rsid w:val="00250FF8"/>
    <w:rsid w:val="002529BC"/>
    <w:rsid w:val="00267159"/>
    <w:rsid w:val="00271E07"/>
    <w:rsid w:val="002734C3"/>
    <w:rsid w:val="0028663A"/>
    <w:rsid w:val="00286895"/>
    <w:rsid w:val="00287474"/>
    <w:rsid w:val="002879CB"/>
    <w:rsid w:val="0029201C"/>
    <w:rsid w:val="0029294E"/>
    <w:rsid w:val="00294E90"/>
    <w:rsid w:val="002A3265"/>
    <w:rsid w:val="002C26C3"/>
    <w:rsid w:val="002C6667"/>
    <w:rsid w:val="002D2955"/>
    <w:rsid w:val="002D44FE"/>
    <w:rsid w:val="002D673A"/>
    <w:rsid w:val="002F048A"/>
    <w:rsid w:val="0030119E"/>
    <w:rsid w:val="00306108"/>
    <w:rsid w:val="00350474"/>
    <w:rsid w:val="0035169B"/>
    <w:rsid w:val="003539B9"/>
    <w:rsid w:val="00353C11"/>
    <w:rsid w:val="00360F54"/>
    <w:rsid w:val="00364A7F"/>
    <w:rsid w:val="00366085"/>
    <w:rsid w:val="003676C3"/>
    <w:rsid w:val="003712B7"/>
    <w:rsid w:val="00371AAF"/>
    <w:rsid w:val="00380B89"/>
    <w:rsid w:val="00386136"/>
    <w:rsid w:val="003926A4"/>
    <w:rsid w:val="0039405D"/>
    <w:rsid w:val="00395394"/>
    <w:rsid w:val="003970AF"/>
    <w:rsid w:val="00397759"/>
    <w:rsid w:val="003A06A3"/>
    <w:rsid w:val="003A24E9"/>
    <w:rsid w:val="003B654A"/>
    <w:rsid w:val="003C1280"/>
    <w:rsid w:val="003C2479"/>
    <w:rsid w:val="003C2F7B"/>
    <w:rsid w:val="003C68B9"/>
    <w:rsid w:val="003D3F39"/>
    <w:rsid w:val="003D57F4"/>
    <w:rsid w:val="003E0CC8"/>
    <w:rsid w:val="003E1974"/>
    <w:rsid w:val="003E2134"/>
    <w:rsid w:val="003E2FB8"/>
    <w:rsid w:val="003E7A26"/>
    <w:rsid w:val="003F0636"/>
    <w:rsid w:val="003F42F8"/>
    <w:rsid w:val="003F6652"/>
    <w:rsid w:val="00400EAC"/>
    <w:rsid w:val="0040394E"/>
    <w:rsid w:val="00404761"/>
    <w:rsid w:val="00411141"/>
    <w:rsid w:val="0041161C"/>
    <w:rsid w:val="004130FE"/>
    <w:rsid w:val="00432FA6"/>
    <w:rsid w:val="00433F51"/>
    <w:rsid w:val="00436276"/>
    <w:rsid w:val="00437798"/>
    <w:rsid w:val="004441A1"/>
    <w:rsid w:val="00451C71"/>
    <w:rsid w:val="00456CBA"/>
    <w:rsid w:val="004736FA"/>
    <w:rsid w:val="004766DE"/>
    <w:rsid w:val="0048049B"/>
    <w:rsid w:val="00482CFD"/>
    <w:rsid w:val="00483B69"/>
    <w:rsid w:val="00497DA2"/>
    <w:rsid w:val="004A2BA6"/>
    <w:rsid w:val="004A442D"/>
    <w:rsid w:val="004B3BB7"/>
    <w:rsid w:val="004B7818"/>
    <w:rsid w:val="004C0AD9"/>
    <w:rsid w:val="004D4743"/>
    <w:rsid w:val="004F189C"/>
    <w:rsid w:val="004F338E"/>
    <w:rsid w:val="004F4664"/>
    <w:rsid w:val="00506C33"/>
    <w:rsid w:val="00513D55"/>
    <w:rsid w:val="00533A7C"/>
    <w:rsid w:val="00533E5B"/>
    <w:rsid w:val="00537704"/>
    <w:rsid w:val="005444A2"/>
    <w:rsid w:val="00547357"/>
    <w:rsid w:val="00552A1E"/>
    <w:rsid w:val="005555C1"/>
    <w:rsid w:val="005565CF"/>
    <w:rsid w:val="00563958"/>
    <w:rsid w:val="00563BAB"/>
    <w:rsid w:val="00591C60"/>
    <w:rsid w:val="00593315"/>
    <w:rsid w:val="0059568C"/>
    <w:rsid w:val="005A09F9"/>
    <w:rsid w:val="005A28BF"/>
    <w:rsid w:val="005A7825"/>
    <w:rsid w:val="005B4492"/>
    <w:rsid w:val="005B4ECA"/>
    <w:rsid w:val="005C05F6"/>
    <w:rsid w:val="005C14C2"/>
    <w:rsid w:val="005C3EFF"/>
    <w:rsid w:val="005C4631"/>
    <w:rsid w:val="005D0A9F"/>
    <w:rsid w:val="005D4622"/>
    <w:rsid w:val="005E4A7F"/>
    <w:rsid w:val="005F3857"/>
    <w:rsid w:val="005F41B8"/>
    <w:rsid w:val="005F4A1A"/>
    <w:rsid w:val="00603709"/>
    <w:rsid w:val="00604BB8"/>
    <w:rsid w:val="00615B4C"/>
    <w:rsid w:val="00616EA9"/>
    <w:rsid w:val="00620940"/>
    <w:rsid w:val="00625323"/>
    <w:rsid w:val="00640E94"/>
    <w:rsid w:val="0064599A"/>
    <w:rsid w:val="006467E1"/>
    <w:rsid w:val="00653081"/>
    <w:rsid w:val="00653FC8"/>
    <w:rsid w:val="006629F5"/>
    <w:rsid w:val="00664AE1"/>
    <w:rsid w:val="006706F1"/>
    <w:rsid w:val="006713EE"/>
    <w:rsid w:val="0067748A"/>
    <w:rsid w:val="00680F2D"/>
    <w:rsid w:val="00683860"/>
    <w:rsid w:val="0068588E"/>
    <w:rsid w:val="00693237"/>
    <w:rsid w:val="00693EB7"/>
    <w:rsid w:val="00694BB9"/>
    <w:rsid w:val="006A0B6F"/>
    <w:rsid w:val="006A3482"/>
    <w:rsid w:val="006A6029"/>
    <w:rsid w:val="006B21FA"/>
    <w:rsid w:val="006B22F4"/>
    <w:rsid w:val="006B52E5"/>
    <w:rsid w:val="006C1831"/>
    <w:rsid w:val="006E0684"/>
    <w:rsid w:val="006E246B"/>
    <w:rsid w:val="006E3E2C"/>
    <w:rsid w:val="006E4EAA"/>
    <w:rsid w:val="006F1DA8"/>
    <w:rsid w:val="006F3EEA"/>
    <w:rsid w:val="00702F0D"/>
    <w:rsid w:val="007034B1"/>
    <w:rsid w:val="00703B30"/>
    <w:rsid w:val="0070534F"/>
    <w:rsid w:val="00710BFD"/>
    <w:rsid w:val="00712847"/>
    <w:rsid w:val="007156D7"/>
    <w:rsid w:val="0073425C"/>
    <w:rsid w:val="00740ACD"/>
    <w:rsid w:val="00741714"/>
    <w:rsid w:val="00747980"/>
    <w:rsid w:val="007535F1"/>
    <w:rsid w:val="00762FB9"/>
    <w:rsid w:val="007706E4"/>
    <w:rsid w:val="00772AFC"/>
    <w:rsid w:val="007762EA"/>
    <w:rsid w:val="00782758"/>
    <w:rsid w:val="00786AAD"/>
    <w:rsid w:val="00787D82"/>
    <w:rsid w:val="007913E9"/>
    <w:rsid w:val="007937A9"/>
    <w:rsid w:val="0079657D"/>
    <w:rsid w:val="007A3135"/>
    <w:rsid w:val="007A3C06"/>
    <w:rsid w:val="007B0644"/>
    <w:rsid w:val="007B10C1"/>
    <w:rsid w:val="007B143E"/>
    <w:rsid w:val="007B265D"/>
    <w:rsid w:val="007B76ED"/>
    <w:rsid w:val="007D1CAA"/>
    <w:rsid w:val="007D5875"/>
    <w:rsid w:val="007D5E7C"/>
    <w:rsid w:val="007D6D97"/>
    <w:rsid w:val="007D7F7E"/>
    <w:rsid w:val="007E244D"/>
    <w:rsid w:val="007E2EB9"/>
    <w:rsid w:val="007E780E"/>
    <w:rsid w:val="007F2BFB"/>
    <w:rsid w:val="008076CA"/>
    <w:rsid w:val="008141F2"/>
    <w:rsid w:val="00816AAA"/>
    <w:rsid w:val="00820DEB"/>
    <w:rsid w:val="00831015"/>
    <w:rsid w:val="00832601"/>
    <w:rsid w:val="00832E74"/>
    <w:rsid w:val="00834777"/>
    <w:rsid w:val="0084104C"/>
    <w:rsid w:val="00857768"/>
    <w:rsid w:val="00861249"/>
    <w:rsid w:val="00862423"/>
    <w:rsid w:val="00865426"/>
    <w:rsid w:val="00870B8A"/>
    <w:rsid w:val="00877326"/>
    <w:rsid w:val="00881298"/>
    <w:rsid w:val="00881767"/>
    <w:rsid w:val="008A3A0A"/>
    <w:rsid w:val="008A56AF"/>
    <w:rsid w:val="008B01F6"/>
    <w:rsid w:val="008B4B45"/>
    <w:rsid w:val="008B6E85"/>
    <w:rsid w:val="008C502A"/>
    <w:rsid w:val="008C636E"/>
    <w:rsid w:val="008C6F64"/>
    <w:rsid w:val="008D470A"/>
    <w:rsid w:val="008D65B3"/>
    <w:rsid w:val="008E3EF5"/>
    <w:rsid w:val="008F0381"/>
    <w:rsid w:val="008F2FDC"/>
    <w:rsid w:val="008F4EB3"/>
    <w:rsid w:val="008F5287"/>
    <w:rsid w:val="009114D3"/>
    <w:rsid w:val="009117AC"/>
    <w:rsid w:val="0092053D"/>
    <w:rsid w:val="00920BB2"/>
    <w:rsid w:val="0092404E"/>
    <w:rsid w:val="00936859"/>
    <w:rsid w:val="009423E1"/>
    <w:rsid w:val="00946EC4"/>
    <w:rsid w:val="009506EA"/>
    <w:rsid w:val="00963B48"/>
    <w:rsid w:val="009676B4"/>
    <w:rsid w:val="00967C3D"/>
    <w:rsid w:val="00967F77"/>
    <w:rsid w:val="00974966"/>
    <w:rsid w:val="00974C4F"/>
    <w:rsid w:val="00977CEF"/>
    <w:rsid w:val="00991C34"/>
    <w:rsid w:val="00993138"/>
    <w:rsid w:val="009A3896"/>
    <w:rsid w:val="009A7B8F"/>
    <w:rsid w:val="009B13C8"/>
    <w:rsid w:val="009B1DD3"/>
    <w:rsid w:val="009B2CBC"/>
    <w:rsid w:val="009C247B"/>
    <w:rsid w:val="009C4DD4"/>
    <w:rsid w:val="009D1601"/>
    <w:rsid w:val="009D7A7A"/>
    <w:rsid w:val="009E291C"/>
    <w:rsid w:val="009E5969"/>
    <w:rsid w:val="009E6C6A"/>
    <w:rsid w:val="009F63E7"/>
    <w:rsid w:val="009F664F"/>
    <w:rsid w:val="00A05152"/>
    <w:rsid w:val="00A0534D"/>
    <w:rsid w:val="00A12A6C"/>
    <w:rsid w:val="00A16DB9"/>
    <w:rsid w:val="00A226D7"/>
    <w:rsid w:val="00A241EC"/>
    <w:rsid w:val="00A3239A"/>
    <w:rsid w:val="00A349C8"/>
    <w:rsid w:val="00A36EF9"/>
    <w:rsid w:val="00A553F5"/>
    <w:rsid w:val="00A55722"/>
    <w:rsid w:val="00A57763"/>
    <w:rsid w:val="00A720AE"/>
    <w:rsid w:val="00A92B7A"/>
    <w:rsid w:val="00AA1B80"/>
    <w:rsid w:val="00AA2BBD"/>
    <w:rsid w:val="00AA45EF"/>
    <w:rsid w:val="00AB17D5"/>
    <w:rsid w:val="00AB30D8"/>
    <w:rsid w:val="00AC3205"/>
    <w:rsid w:val="00AC48D2"/>
    <w:rsid w:val="00AC549A"/>
    <w:rsid w:val="00AD13B7"/>
    <w:rsid w:val="00AD795F"/>
    <w:rsid w:val="00AE0601"/>
    <w:rsid w:val="00AF05EE"/>
    <w:rsid w:val="00AF466B"/>
    <w:rsid w:val="00AF5D0F"/>
    <w:rsid w:val="00AF72DA"/>
    <w:rsid w:val="00B019AC"/>
    <w:rsid w:val="00B04E68"/>
    <w:rsid w:val="00B05383"/>
    <w:rsid w:val="00B06522"/>
    <w:rsid w:val="00B14053"/>
    <w:rsid w:val="00B15F2E"/>
    <w:rsid w:val="00B16A09"/>
    <w:rsid w:val="00B2225E"/>
    <w:rsid w:val="00B313CE"/>
    <w:rsid w:val="00B37B7D"/>
    <w:rsid w:val="00B416CC"/>
    <w:rsid w:val="00B42522"/>
    <w:rsid w:val="00B42FC2"/>
    <w:rsid w:val="00B43D0A"/>
    <w:rsid w:val="00B47F47"/>
    <w:rsid w:val="00B62BB2"/>
    <w:rsid w:val="00B67A5C"/>
    <w:rsid w:val="00B843B1"/>
    <w:rsid w:val="00B91E9C"/>
    <w:rsid w:val="00BB4694"/>
    <w:rsid w:val="00BC1523"/>
    <w:rsid w:val="00BC2314"/>
    <w:rsid w:val="00BC584A"/>
    <w:rsid w:val="00BC63F5"/>
    <w:rsid w:val="00BD5089"/>
    <w:rsid w:val="00BE131E"/>
    <w:rsid w:val="00BE1EE4"/>
    <w:rsid w:val="00BE4C34"/>
    <w:rsid w:val="00BF3849"/>
    <w:rsid w:val="00BF7217"/>
    <w:rsid w:val="00C15D3C"/>
    <w:rsid w:val="00C15DC1"/>
    <w:rsid w:val="00C179A3"/>
    <w:rsid w:val="00C23DAB"/>
    <w:rsid w:val="00C30A77"/>
    <w:rsid w:val="00C339EC"/>
    <w:rsid w:val="00C344DF"/>
    <w:rsid w:val="00C50AC0"/>
    <w:rsid w:val="00C542DA"/>
    <w:rsid w:val="00C64F74"/>
    <w:rsid w:val="00C67F47"/>
    <w:rsid w:val="00C71F89"/>
    <w:rsid w:val="00C74D72"/>
    <w:rsid w:val="00C924A5"/>
    <w:rsid w:val="00C9490B"/>
    <w:rsid w:val="00CA2396"/>
    <w:rsid w:val="00CA34B6"/>
    <w:rsid w:val="00CA64C0"/>
    <w:rsid w:val="00CB18CB"/>
    <w:rsid w:val="00CB3DB6"/>
    <w:rsid w:val="00CB61E6"/>
    <w:rsid w:val="00CD5EFD"/>
    <w:rsid w:val="00CD7854"/>
    <w:rsid w:val="00CE0322"/>
    <w:rsid w:val="00CE4BC7"/>
    <w:rsid w:val="00CF0544"/>
    <w:rsid w:val="00CF244B"/>
    <w:rsid w:val="00CF3402"/>
    <w:rsid w:val="00D036DC"/>
    <w:rsid w:val="00D07449"/>
    <w:rsid w:val="00D10662"/>
    <w:rsid w:val="00D14521"/>
    <w:rsid w:val="00D1532C"/>
    <w:rsid w:val="00D20C07"/>
    <w:rsid w:val="00D23962"/>
    <w:rsid w:val="00D23E35"/>
    <w:rsid w:val="00D33355"/>
    <w:rsid w:val="00D35C7D"/>
    <w:rsid w:val="00D50D6F"/>
    <w:rsid w:val="00D53253"/>
    <w:rsid w:val="00D573B1"/>
    <w:rsid w:val="00D605C4"/>
    <w:rsid w:val="00D612A0"/>
    <w:rsid w:val="00D65685"/>
    <w:rsid w:val="00D65948"/>
    <w:rsid w:val="00D67216"/>
    <w:rsid w:val="00D7038C"/>
    <w:rsid w:val="00D778D0"/>
    <w:rsid w:val="00D878FB"/>
    <w:rsid w:val="00D93572"/>
    <w:rsid w:val="00DA59FD"/>
    <w:rsid w:val="00DA6665"/>
    <w:rsid w:val="00DB0207"/>
    <w:rsid w:val="00DB120A"/>
    <w:rsid w:val="00DB148C"/>
    <w:rsid w:val="00DB5CE0"/>
    <w:rsid w:val="00DE141D"/>
    <w:rsid w:val="00DE5968"/>
    <w:rsid w:val="00E1094E"/>
    <w:rsid w:val="00E10A62"/>
    <w:rsid w:val="00E12B7F"/>
    <w:rsid w:val="00E2697D"/>
    <w:rsid w:val="00E277CD"/>
    <w:rsid w:val="00E31E74"/>
    <w:rsid w:val="00E4041C"/>
    <w:rsid w:val="00E4107D"/>
    <w:rsid w:val="00E416A4"/>
    <w:rsid w:val="00E416A5"/>
    <w:rsid w:val="00E42DF7"/>
    <w:rsid w:val="00E472D5"/>
    <w:rsid w:val="00E47ABA"/>
    <w:rsid w:val="00E52FAA"/>
    <w:rsid w:val="00E53BFC"/>
    <w:rsid w:val="00E545A6"/>
    <w:rsid w:val="00E557E3"/>
    <w:rsid w:val="00E55AC9"/>
    <w:rsid w:val="00E61933"/>
    <w:rsid w:val="00E6232A"/>
    <w:rsid w:val="00E65175"/>
    <w:rsid w:val="00E7678C"/>
    <w:rsid w:val="00E77B70"/>
    <w:rsid w:val="00E84918"/>
    <w:rsid w:val="00E938B9"/>
    <w:rsid w:val="00E975EF"/>
    <w:rsid w:val="00EA3F27"/>
    <w:rsid w:val="00EA4DCE"/>
    <w:rsid w:val="00EB3498"/>
    <w:rsid w:val="00EC1FD1"/>
    <w:rsid w:val="00EC478C"/>
    <w:rsid w:val="00EC49C6"/>
    <w:rsid w:val="00EC7B98"/>
    <w:rsid w:val="00EC7EC7"/>
    <w:rsid w:val="00ED106A"/>
    <w:rsid w:val="00ED24A8"/>
    <w:rsid w:val="00ED6BC1"/>
    <w:rsid w:val="00ED73A2"/>
    <w:rsid w:val="00ED7924"/>
    <w:rsid w:val="00EE0653"/>
    <w:rsid w:val="00EE22B4"/>
    <w:rsid w:val="00EE5CD4"/>
    <w:rsid w:val="00EF6F51"/>
    <w:rsid w:val="00F03828"/>
    <w:rsid w:val="00F123EC"/>
    <w:rsid w:val="00F16E1C"/>
    <w:rsid w:val="00F20657"/>
    <w:rsid w:val="00F20996"/>
    <w:rsid w:val="00F26539"/>
    <w:rsid w:val="00F31A89"/>
    <w:rsid w:val="00F31C31"/>
    <w:rsid w:val="00F405EF"/>
    <w:rsid w:val="00F4188B"/>
    <w:rsid w:val="00F5010E"/>
    <w:rsid w:val="00F5124E"/>
    <w:rsid w:val="00F6122D"/>
    <w:rsid w:val="00F640BA"/>
    <w:rsid w:val="00F663AE"/>
    <w:rsid w:val="00F674DF"/>
    <w:rsid w:val="00F67661"/>
    <w:rsid w:val="00F75521"/>
    <w:rsid w:val="00F84A59"/>
    <w:rsid w:val="00F85D31"/>
    <w:rsid w:val="00F9683C"/>
    <w:rsid w:val="00F970D0"/>
    <w:rsid w:val="00FA2799"/>
    <w:rsid w:val="00FA5752"/>
    <w:rsid w:val="00FA5B55"/>
    <w:rsid w:val="00FA6616"/>
    <w:rsid w:val="00FB3FF4"/>
    <w:rsid w:val="00FB545C"/>
    <w:rsid w:val="00FB56EC"/>
    <w:rsid w:val="00FC0BF6"/>
    <w:rsid w:val="00FC1CB1"/>
    <w:rsid w:val="00FC419C"/>
    <w:rsid w:val="00FC4FCE"/>
    <w:rsid w:val="00FC7241"/>
    <w:rsid w:val="00FD0204"/>
    <w:rsid w:val="00FD475D"/>
    <w:rsid w:val="00FD7180"/>
    <w:rsid w:val="00FE23C6"/>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B9C3390"/>
  <w15:docId w15:val="{55C8E33B-CD17-4ED7-9B84-05EC5894E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w:eastAsia="Times" w:hAnsi="Times" w:cs="Times New Roman"/>
        <w:sz w:val="24"/>
        <w:szCs w:val="24"/>
        <w:lang w:val="en-GB" w:eastAsia="en-US" w:bidi="ar-SA"/>
      </w:rPr>
    </w:rPrDefault>
    <w:pPrDefault/>
  </w:docDefaults>
  <w:latentStyles w:defLockedState="0" w:defUIPriority="0" w:defSemiHidden="0" w:defUnhideWhenUsed="0" w:defQFormat="0" w:count="38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0A5622"/>
  </w:style>
  <w:style w:type="paragraph" w:styleId="Heading1">
    <w:name w:val="heading 1"/>
    <w:basedOn w:val="Normal"/>
    <w:next w:val="Normal"/>
    <w:qFormat/>
    <w:rsid w:val="00400EAC"/>
    <w:pPr>
      <w:keepNext/>
      <w:spacing w:before="10" w:after="10" w:line="480" w:lineRule="auto"/>
      <w:outlineLvl w:val="0"/>
    </w:pPr>
    <w:rPr>
      <w:rFonts w:ascii="Helvetica" w:eastAsia="Times New Roman" w:hAnsi="Helvetica"/>
      <w:b/>
      <w:sz w:val="28"/>
    </w:rPr>
  </w:style>
  <w:style w:type="paragraph" w:styleId="Heading2">
    <w:name w:val="heading 2"/>
    <w:basedOn w:val="Normal"/>
    <w:next w:val="Normal"/>
    <w:qFormat/>
    <w:rsid w:val="00400EAC"/>
    <w:pPr>
      <w:keepNext/>
      <w:spacing w:line="480" w:lineRule="auto"/>
      <w:outlineLvl w:val="1"/>
    </w:pPr>
    <w:rPr>
      <w:rFonts w:ascii="Helvetica" w:eastAsia="Times New Roman" w:hAnsi="Helvetica"/>
      <w:b/>
    </w:rPr>
  </w:style>
  <w:style w:type="paragraph" w:styleId="Heading3">
    <w:name w:val="heading 3"/>
    <w:basedOn w:val="Normal"/>
    <w:next w:val="Normal"/>
    <w:link w:val="Heading3Char"/>
    <w:semiHidden/>
    <w:unhideWhenUsed/>
    <w:qFormat/>
    <w:rsid w:val="0073425C"/>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qFormat/>
    <w:rsid w:val="00CB61E6"/>
    <w:pPr>
      <w:keepNext/>
      <w:spacing w:before="240" w:after="60"/>
      <w:outlineLvl w:val="3"/>
    </w:pPr>
    <w:rPr>
      <w:rFonts w:ascii="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s">
    <w:name w:val="Notes"/>
    <w:basedOn w:val="Heading2"/>
    <w:rsid w:val="00400EAC"/>
    <w:pPr>
      <w:keepNext w:val="0"/>
      <w:pageBreakBefore/>
      <w:suppressAutoHyphens/>
    </w:pPr>
    <w:rPr>
      <w:b w:val="0"/>
    </w:rPr>
  </w:style>
  <w:style w:type="character" w:styleId="Hyperlink">
    <w:name w:val="Hyperlink"/>
    <w:basedOn w:val="DefaultParagraphFont"/>
    <w:rsid w:val="00400EAC"/>
    <w:rPr>
      <w:color w:val="0000FF"/>
      <w:u w:val="single"/>
    </w:rPr>
  </w:style>
  <w:style w:type="paragraph" w:styleId="BodyTextIndent">
    <w:name w:val="Body Text Indent"/>
    <w:basedOn w:val="Normal"/>
    <w:link w:val="BodyTextIndentChar"/>
    <w:rsid w:val="00FC4FCE"/>
    <w:pPr>
      <w:widowControl w:val="0"/>
      <w:tabs>
        <w:tab w:val="left" w:pos="540"/>
      </w:tabs>
      <w:spacing w:line="360" w:lineRule="auto"/>
      <w:ind w:left="450"/>
    </w:pPr>
    <w:rPr>
      <w:rFonts w:ascii="Arial" w:eastAsia="Times New Roman" w:hAnsi="Arial" w:cs="Arial"/>
      <w:spacing w:val="-8"/>
      <w:kern w:val="28"/>
      <w:sz w:val="22"/>
    </w:rPr>
  </w:style>
  <w:style w:type="paragraph" w:styleId="Header">
    <w:name w:val="header"/>
    <w:basedOn w:val="Normal"/>
    <w:rsid w:val="00977CEF"/>
    <w:pPr>
      <w:tabs>
        <w:tab w:val="center" w:pos="4536"/>
        <w:tab w:val="right" w:pos="9072"/>
      </w:tabs>
    </w:pPr>
  </w:style>
  <w:style w:type="paragraph" w:styleId="Footer">
    <w:name w:val="footer"/>
    <w:basedOn w:val="Normal"/>
    <w:rsid w:val="00977CEF"/>
    <w:pPr>
      <w:tabs>
        <w:tab w:val="center" w:pos="4536"/>
        <w:tab w:val="right" w:pos="9072"/>
      </w:tabs>
    </w:pPr>
  </w:style>
  <w:style w:type="paragraph" w:styleId="BodyText3">
    <w:name w:val="Body Text 3"/>
    <w:basedOn w:val="Normal"/>
    <w:rsid w:val="00AC48D2"/>
    <w:pPr>
      <w:spacing w:after="120"/>
    </w:pPr>
    <w:rPr>
      <w:sz w:val="16"/>
      <w:szCs w:val="16"/>
    </w:rPr>
  </w:style>
  <w:style w:type="paragraph" w:customStyle="1" w:styleId="bodycopy">
    <w:name w:val="body copy"/>
    <w:basedOn w:val="Normal"/>
    <w:rsid w:val="00AC48D2"/>
    <w:pPr>
      <w:spacing w:line="480" w:lineRule="auto"/>
      <w:jc w:val="both"/>
    </w:pPr>
    <w:rPr>
      <w:rFonts w:ascii="Times New Roman" w:eastAsia="Times New Roman" w:hAnsi="Times New Roman"/>
    </w:rPr>
  </w:style>
  <w:style w:type="paragraph" w:styleId="Title">
    <w:name w:val="Title"/>
    <w:basedOn w:val="Normal"/>
    <w:link w:val="TitleChar"/>
    <w:qFormat/>
    <w:rsid w:val="006706F1"/>
    <w:pPr>
      <w:jc w:val="center"/>
    </w:pPr>
    <w:rPr>
      <w:rFonts w:ascii="Helvetica" w:eastAsia="Times New Roman" w:hAnsi="Helvetica"/>
      <w:b/>
      <w:sz w:val="28"/>
    </w:rPr>
  </w:style>
  <w:style w:type="paragraph" w:styleId="BodyText">
    <w:name w:val="Body Text"/>
    <w:basedOn w:val="Normal"/>
    <w:link w:val="BodyTextChar"/>
    <w:rsid w:val="002013DF"/>
    <w:pPr>
      <w:spacing w:after="120"/>
    </w:pPr>
  </w:style>
  <w:style w:type="paragraph" w:styleId="BalloonText">
    <w:name w:val="Balloon Text"/>
    <w:basedOn w:val="Normal"/>
    <w:link w:val="BalloonTextChar"/>
    <w:rsid w:val="000A5622"/>
    <w:rPr>
      <w:rFonts w:ascii="Tahoma" w:hAnsi="Tahoma" w:cs="Tahoma"/>
      <w:szCs w:val="16"/>
    </w:rPr>
  </w:style>
  <w:style w:type="character" w:customStyle="1" w:styleId="BalloonTextChar">
    <w:name w:val="Balloon Text Char"/>
    <w:basedOn w:val="DefaultParagraphFont"/>
    <w:link w:val="BalloonText"/>
    <w:rsid w:val="000A5622"/>
    <w:rPr>
      <w:rFonts w:ascii="Tahoma" w:hAnsi="Tahoma" w:cs="Tahoma"/>
      <w:szCs w:val="16"/>
    </w:rPr>
  </w:style>
  <w:style w:type="character" w:customStyle="1" w:styleId="TitleChar">
    <w:name w:val="Title Char"/>
    <w:basedOn w:val="DefaultParagraphFont"/>
    <w:link w:val="Title"/>
    <w:rsid w:val="00974C4F"/>
    <w:rPr>
      <w:rFonts w:ascii="Helvetica" w:eastAsia="Times New Roman" w:hAnsi="Helvetica"/>
      <w:b/>
      <w:sz w:val="28"/>
      <w:lang w:eastAsia="en-US"/>
    </w:rPr>
  </w:style>
  <w:style w:type="paragraph" w:customStyle="1" w:styleId="zeustitle1">
    <w:name w:val="zeustitle1"/>
    <w:basedOn w:val="Normal"/>
    <w:rsid w:val="00B843B1"/>
    <w:pPr>
      <w:spacing w:before="100" w:beforeAutospacing="1" w:after="100" w:afterAutospacing="1"/>
    </w:pPr>
    <w:rPr>
      <w:rFonts w:ascii="Verdana" w:eastAsia="Times New Roman" w:hAnsi="Verdana"/>
      <w:b/>
      <w:bCs/>
      <w:color w:val="0066B1"/>
      <w:sz w:val="27"/>
      <w:szCs w:val="27"/>
    </w:rPr>
  </w:style>
  <w:style w:type="character" w:customStyle="1" w:styleId="titlesub11">
    <w:name w:val="titlesub11"/>
    <w:basedOn w:val="DefaultParagraphFont"/>
    <w:rsid w:val="00B843B1"/>
    <w:rPr>
      <w:rFonts w:ascii="Arial" w:hAnsi="Arial" w:cs="Arial" w:hint="default"/>
      <w:color w:val="333333"/>
      <w:sz w:val="18"/>
      <w:szCs w:val="18"/>
    </w:rPr>
  </w:style>
  <w:style w:type="character" w:customStyle="1" w:styleId="googqs-tidbit1">
    <w:name w:val="goog_qs-tidbit1"/>
    <w:basedOn w:val="DefaultParagraphFont"/>
    <w:rsid w:val="00B843B1"/>
    <w:rPr>
      <w:vanish w:val="0"/>
      <w:webHidden w:val="0"/>
      <w:specVanish w:val="0"/>
    </w:rPr>
  </w:style>
  <w:style w:type="character" w:styleId="CommentReference">
    <w:name w:val="annotation reference"/>
    <w:basedOn w:val="DefaultParagraphFont"/>
    <w:rsid w:val="002D44FE"/>
    <w:rPr>
      <w:sz w:val="16"/>
      <w:szCs w:val="16"/>
    </w:rPr>
  </w:style>
  <w:style w:type="paragraph" w:styleId="CommentText">
    <w:name w:val="annotation text"/>
    <w:basedOn w:val="Normal"/>
    <w:link w:val="CommentTextChar"/>
    <w:autoRedefine/>
    <w:rsid w:val="00070CCE"/>
    <w:rPr>
      <w:b/>
      <w:color w:val="F79646" w:themeColor="accent6"/>
      <w:sz w:val="44"/>
    </w:rPr>
  </w:style>
  <w:style w:type="character" w:customStyle="1" w:styleId="CommentTextChar">
    <w:name w:val="Comment Text Char"/>
    <w:basedOn w:val="DefaultParagraphFont"/>
    <w:link w:val="CommentText"/>
    <w:rsid w:val="00070CCE"/>
    <w:rPr>
      <w:b/>
      <w:color w:val="F79646" w:themeColor="accent6"/>
      <w:sz w:val="44"/>
    </w:rPr>
  </w:style>
  <w:style w:type="paragraph" w:styleId="CommentSubject">
    <w:name w:val="annotation subject"/>
    <w:basedOn w:val="CommentText"/>
    <w:next w:val="CommentText"/>
    <w:link w:val="CommentSubjectChar"/>
    <w:rsid w:val="002D44FE"/>
    <w:rPr>
      <w:b w:val="0"/>
      <w:bCs/>
    </w:rPr>
  </w:style>
  <w:style w:type="character" w:customStyle="1" w:styleId="CommentSubjectChar">
    <w:name w:val="Comment Subject Char"/>
    <w:basedOn w:val="CommentTextChar"/>
    <w:link w:val="CommentSubject"/>
    <w:rsid w:val="002D44FE"/>
    <w:rPr>
      <w:b w:val="0"/>
      <w:bCs/>
      <w:color w:val="F79646" w:themeColor="accent6"/>
      <w:sz w:val="44"/>
      <w:lang w:eastAsia="de-DE"/>
    </w:rPr>
  </w:style>
  <w:style w:type="paragraph" w:styleId="PlainText">
    <w:name w:val="Plain Text"/>
    <w:basedOn w:val="Normal"/>
    <w:link w:val="PlainTextChar"/>
    <w:uiPriority w:val="99"/>
    <w:unhideWhenUsed/>
    <w:rsid w:val="00DB0207"/>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DB0207"/>
    <w:rPr>
      <w:rFonts w:ascii="Consolas" w:eastAsiaTheme="minorHAnsi" w:hAnsi="Consolas" w:cstheme="minorBidi"/>
      <w:sz w:val="21"/>
      <w:szCs w:val="21"/>
      <w:lang w:eastAsia="en-US"/>
    </w:rPr>
  </w:style>
  <w:style w:type="paragraph" w:styleId="Revision">
    <w:name w:val="Revision"/>
    <w:hidden/>
    <w:uiPriority w:val="99"/>
    <w:semiHidden/>
    <w:rsid w:val="00172415"/>
    <w:rPr>
      <w:lang w:eastAsia="de-DE"/>
    </w:rPr>
  </w:style>
  <w:style w:type="character" w:customStyle="1" w:styleId="BodyTextChar">
    <w:name w:val="Body Text Char"/>
    <w:basedOn w:val="DefaultParagraphFont"/>
    <w:link w:val="BodyText"/>
    <w:rsid w:val="000A5622"/>
  </w:style>
  <w:style w:type="character" w:customStyle="1" w:styleId="BodyTextIndentChar">
    <w:name w:val="Body Text Indent Char"/>
    <w:basedOn w:val="DefaultParagraphFont"/>
    <w:link w:val="BodyTextIndent"/>
    <w:rsid w:val="000A5622"/>
    <w:rPr>
      <w:rFonts w:ascii="Arial" w:eastAsia="Times New Roman" w:hAnsi="Arial" w:cs="Arial"/>
      <w:spacing w:val="-8"/>
      <w:kern w:val="28"/>
      <w:sz w:val="22"/>
      <w:lang w:eastAsia="en-US"/>
    </w:rPr>
  </w:style>
  <w:style w:type="paragraph" w:customStyle="1" w:styleId="Default">
    <w:name w:val="Default"/>
    <w:rsid w:val="00250FF8"/>
    <w:pPr>
      <w:autoSpaceDE w:val="0"/>
      <w:autoSpaceDN w:val="0"/>
      <w:adjustRightInd w:val="0"/>
    </w:pPr>
    <w:rPr>
      <w:rFonts w:ascii="Arial" w:hAnsi="Arial" w:cs="Arial"/>
      <w:color w:val="000000"/>
      <w:lang w:val="fi-FI" w:eastAsia="fi-FI"/>
    </w:rPr>
  </w:style>
  <w:style w:type="character" w:customStyle="1" w:styleId="Heading3Char">
    <w:name w:val="Heading 3 Char"/>
    <w:basedOn w:val="DefaultParagraphFont"/>
    <w:link w:val="Heading3"/>
    <w:semiHidden/>
    <w:rsid w:val="0073425C"/>
    <w:rPr>
      <w:rFonts w:asciiTheme="majorHAnsi" w:eastAsiaTheme="majorEastAsia" w:hAnsiTheme="majorHAnsi" w:cstheme="majorBidi"/>
      <w:color w:val="243F60" w:themeColor="accent1" w:themeShade="7F"/>
    </w:rPr>
  </w:style>
  <w:style w:type="character" w:styleId="Strong">
    <w:name w:val="Strong"/>
    <w:basedOn w:val="DefaultParagraphFont"/>
    <w:uiPriority w:val="22"/>
    <w:qFormat/>
    <w:rsid w:val="0073425C"/>
    <w:rPr>
      <w:b/>
      <w:bCs/>
    </w:rPr>
  </w:style>
  <w:style w:type="character" w:styleId="Emphasis">
    <w:name w:val="Emphasis"/>
    <w:basedOn w:val="DefaultParagraphFont"/>
    <w:uiPriority w:val="20"/>
    <w:qFormat/>
    <w:rsid w:val="0073425C"/>
    <w:rPr>
      <w:i/>
      <w:iCs/>
    </w:rPr>
  </w:style>
  <w:style w:type="paragraph" w:styleId="NormalWeb">
    <w:name w:val="Normal (Web)"/>
    <w:basedOn w:val="Normal"/>
    <w:uiPriority w:val="99"/>
    <w:semiHidden/>
    <w:unhideWhenUsed/>
    <w:rsid w:val="00936859"/>
    <w:pPr>
      <w:spacing w:before="100" w:beforeAutospacing="1" w:after="100" w:afterAutospacing="1"/>
    </w:pPr>
    <w:rPr>
      <w:rFonts w:ascii="Times New Roman" w:eastAsia="Times New Roman" w:hAnsi="Times New Roman"/>
      <w:lang w:eastAsia="en-GB"/>
    </w:rPr>
  </w:style>
  <w:style w:type="character" w:styleId="FollowedHyperlink">
    <w:name w:val="FollowedHyperlink"/>
    <w:basedOn w:val="DefaultParagraphFont"/>
    <w:semiHidden/>
    <w:unhideWhenUsed/>
    <w:rsid w:val="00AB30D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289949">
      <w:bodyDiv w:val="1"/>
      <w:marLeft w:val="0"/>
      <w:marRight w:val="0"/>
      <w:marTop w:val="75"/>
      <w:marBottom w:val="0"/>
      <w:divBdr>
        <w:top w:val="none" w:sz="0" w:space="0" w:color="auto"/>
        <w:left w:val="none" w:sz="0" w:space="0" w:color="auto"/>
        <w:bottom w:val="none" w:sz="0" w:space="0" w:color="auto"/>
        <w:right w:val="none" w:sz="0" w:space="0" w:color="auto"/>
      </w:divBdr>
      <w:divsChild>
        <w:div w:id="1698921321">
          <w:marLeft w:val="0"/>
          <w:marRight w:val="0"/>
          <w:marTop w:val="100"/>
          <w:marBottom w:val="100"/>
          <w:divBdr>
            <w:top w:val="none" w:sz="0" w:space="0" w:color="auto"/>
            <w:left w:val="none" w:sz="0" w:space="0" w:color="auto"/>
            <w:bottom w:val="none" w:sz="0" w:space="0" w:color="auto"/>
            <w:right w:val="none" w:sz="0" w:space="0" w:color="auto"/>
          </w:divBdr>
          <w:divsChild>
            <w:div w:id="1353678626">
              <w:marLeft w:val="0"/>
              <w:marRight w:val="0"/>
              <w:marTop w:val="75"/>
              <w:marBottom w:val="0"/>
              <w:divBdr>
                <w:top w:val="none" w:sz="0" w:space="0" w:color="auto"/>
                <w:left w:val="none" w:sz="0" w:space="0" w:color="auto"/>
                <w:bottom w:val="none" w:sz="0" w:space="0" w:color="auto"/>
                <w:right w:val="none" w:sz="0" w:space="0" w:color="auto"/>
              </w:divBdr>
              <w:divsChild>
                <w:div w:id="621688174">
                  <w:marLeft w:val="0"/>
                  <w:marRight w:val="0"/>
                  <w:marTop w:val="0"/>
                  <w:marBottom w:val="0"/>
                  <w:divBdr>
                    <w:top w:val="single" w:sz="6" w:space="12" w:color="E6E6E6"/>
                    <w:left w:val="single" w:sz="6" w:space="12" w:color="E6E6E6"/>
                    <w:bottom w:val="none" w:sz="0" w:space="0" w:color="auto"/>
                    <w:right w:val="single" w:sz="6" w:space="12" w:color="E6E6E6"/>
                  </w:divBdr>
                  <w:divsChild>
                    <w:div w:id="15427045">
                      <w:marLeft w:val="0"/>
                      <w:marRight w:val="0"/>
                      <w:marTop w:val="0"/>
                      <w:marBottom w:val="0"/>
                      <w:divBdr>
                        <w:top w:val="none" w:sz="0" w:space="0" w:color="auto"/>
                        <w:left w:val="none" w:sz="0" w:space="0" w:color="auto"/>
                        <w:bottom w:val="none" w:sz="0" w:space="0" w:color="auto"/>
                        <w:right w:val="none" w:sz="0" w:space="0" w:color="auto"/>
                      </w:divBdr>
                      <w:divsChild>
                        <w:div w:id="667051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469533">
      <w:bodyDiv w:val="1"/>
      <w:marLeft w:val="0"/>
      <w:marRight w:val="0"/>
      <w:marTop w:val="0"/>
      <w:marBottom w:val="0"/>
      <w:divBdr>
        <w:top w:val="none" w:sz="0" w:space="0" w:color="auto"/>
        <w:left w:val="none" w:sz="0" w:space="0" w:color="auto"/>
        <w:bottom w:val="none" w:sz="0" w:space="0" w:color="auto"/>
        <w:right w:val="none" w:sz="0" w:space="0" w:color="auto"/>
      </w:divBdr>
    </w:div>
    <w:div w:id="192694480">
      <w:bodyDiv w:val="1"/>
      <w:marLeft w:val="0"/>
      <w:marRight w:val="0"/>
      <w:marTop w:val="0"/>
      <w:marBottom w:val="0"/>
      <w:divBdr>
        <w:top w:val="none" w:sz="0" w:space="0" w:color="auto"/>
        <w:left w:val="none" w:sz="0" w:space="0" w:color="auto"/>
        <w:bottom w:val="none" w:sz="0" w:space="0" w:color="auto"/>
        <w:right w:val="none" w:sz="0" w:space="0" w:color="auto"/>
      </w:divBdr>
    </w:div>
    <w:div w:id="337123028">
      <w:bodyDiv w:val="1"/>
      <w:marLeft w:val="0"/>
      <w:marRight w:val="0"/>
      <w:marTop w:val="0"/>
      <w:marBottom w:val="0"/>
      <w:divBdr>
        <w:top w:val="none" w:sz="0" w:space="0" w:color="auto"/>
        <w:left w:val="none" w:sz="0" w:space="0" w:color="auto"/>
        <w:bottom w:val="none" w:sz="0" w:space="0" w:color="auto"/>
        <w:right w:val="none" w:sz="0" w:space="0" w:color="auto"/>
      </w:divBdr>
    </w:div>
    <w:div w:id="378670026">
      <w:bodyDiv w:val="1"/>
      <w:marLeft w:val="0"/>
      <w:marRight w:val="0"/>
      <w:marTop w:val="0"/>
      <w:marBottom w:val="0"/>
      <w:divBdr>
        <w:top w:val="none" w:sz="0" w:space="0" w:color="auto"/>
        <w:left w:val="none" w:sz="0" w:space="0" w:color="auto"/>
        <w:bottom w:val="none" w:sz="0" w:space="0" w:color="auto"/>
        <w:right w:val="none" w:sz="0" w:space="0" w:color="auto"/>
      </w:divBdr>
    </w:div>
    <w:div w:id="383603129">
      <w:bodyDiv w:val="1"/>
      <w:marLeft w:val="0"/>
      <w:marRight w:val="0"/>
      <w:marTop w:val="0"/>
      <w:marBottom w:val="0"/>
      <w:divBdr>
        <w:top w:val="none" w:sz="0" w:space="0" w:color="auto"/>
        <w:left w:val="none" w:sz="0" w:space="0" w:color="auto"/>
        <w:bottom w:val="none" w:sz="0" w:space="0" w:color="auto"/>
        <w:right w:val="none" w:sz="0" w:space="0" w:color="auto"/>
      </w:divBdr>
    </w:div>
    <w:div w:id="460463830">
      <w:bodyDiv w:val="1"/>
      <w:marLeft w:val="0"/>
      <w:marRight w:val="0"/>
      <w:marTop w:val="0"/>
      <w:marBottom w:val="0"/>
      <w:divBdr>
        <w:top w:val="none" w:sz="0" w:space="0" w:color="auto"/>
        <w:left w:val="none" w:sz="0" w:space="0" w:color="auto"/>
        <w:bottom w:val="none" w:sz="0" w:space="0" w:color="auto"/>
        <w:right w:val="none" w:sz="0" w:space="0" w:color="auto"/>
      </w:divBdr>
    </w:div>
    <w:div w:id="491532969">
      <w:bodyDiv w:val="1"/>
      <w:marLeft w:val="0"/>
      <w:marRight w:val="0"/>
      <w:marTop w:val="0"/>
      <w:marBottom w:val="0"/>
      <w:divBdr>
        <w:top w:val="none" w:sz="0" w:space="0" w:color="auto"/>
        <w:left w:val="none" w:sz="0" w:space="0" w:color="auto"/>
        <w:bottom w:val="none" w:sz="0" w:space="0" w:color="auto"/>
        <w:right w:val="none" w:sz="0" w:space="0" w:color="auto"/>
      </w:divBdr>
    </w:div>
    <w:div w:id="797528980">
      <w:bodyDiv w:val="1"/>
      <w:marLeft w:val="0"/>
      <w:marRight w:val="0"/>
      <w:marTop w:val="0"/>
      <w:marBottom w:val="0"/>
      <w:divBdr>
        <w:top w:val="none" w:sz="0" w:space="0" w:color="auto"/>
        <w:left w:val="none" w:sz="0" w:space="0" w:color="auto"/>
        <w:bottom w:val="none" w:sz="0" w:space="0" w:color="auto"/>
        <w:right w:val="none" w:sz="0" w:space="0" w:color="auto"/>
      </w:divBdr>
      <w:divsChild>
        <w:div w:id="1026294111">
          <w:marLeft w:val="0"/>
          <w:marRight w:val="0"/>
          <w:marTop w:val="0"/>
          <w:marBottom w:val="0"/>
          <w:divBdr>
            <w:top w:val="none" w:sz="0" w:space="0" w:color="auto"/>
            <w:left w:val="none" w:sz="0" w:space="0" w:color="auto"/>
            <w:bottom w:val="none" w:sz="0" w:space="0" w:color="auto"/>
            <w:right w:val="none" w:sz="0" w:space="0" w:color="auto"/>
          </w:divBdr>
          <w:divsChild>
            <w:div w:id="413817690">
              <w:marLeft w:val="0"/>
              <w:marRight w:val="0"/>
              <w:marTop w:val="0"/>
              <w:marBottom w:val="0"/>
              <w:divBdr>
                <w:top w:val="none" w:sz="0" w:space="0" w:color="auto"/>
                <w:left w:val="none" w:sz="0" w:space="0" w:color="auto"/>
                <w:bottom w:val="none" w:sz="0" w:space="0" w:color="auto"/>
                <w:right w:val="none" w:sz="0" w:space="0" w:color="auto"/>
              </w:divBdr>
              <w:divsChild>
                <w:div w:id="699818795">
                  <w:marLeft w:val="0"/>
                  <w:marRight w:val="0"/>
                  <w:marTop w:val="240"/>
                  <w:marBottom w:val="0"/>
                  <w:divBdr>
                    <w:top w:val="none" w:sz="0" w:space="0" w:color="auto"/>
                    <w:left w:val="none" w:sz="0" w:space="0" w:color="auto"/>
                    <w:bottom w:val="none" w:sz="0" w:space="0" w:color="auto"/>
                    <w:right w:val="none" w:sz="0" w:space="0" w:color="auto"/>
                  </w:divBdr>
                  <w:divsChild>
                    <w:div w:id="1357267306">
                      <w:marLeft w:val="0"/>
                      <w:marRight w:val="0"/>
                      <w:marTop w:val="75"/>
                      <w:marBottom w:val="75"/>
                      <w:divBdr>
                        <w:top w:val="none" w:sz="0" w:space="0" w:color="auto"/>
                        <w:left w:val="none" w:sz="0" w:space="0" w:color="auto"/>
                        <w:bottom w:val="none" w:sz="0" w:space="0" w:color="auto"/>
                        <w:right w:val="none" w:sz="0" w:space="0" w:color="auto"/>
                      </w:divBdr>
                      <w:divsChild>
                        <w:div w:id="1407654826">
                          <w:marLeft w:val="0"/>
                          <w:marRight w:val="0"/>
                          <w:marTop w:val="0"/>
                          <w:marBottom w:val="0"/>
                          <w:divBdr>
                            <w:top w:val="none" w:sz="0" w:space="0" w:color="auto"/>
                            <w:left w:val="none" w:sz="0" w:space="0" w:color="auto"/>
                            <w:bottom w:val="none" w:sz="0" w:space="0" w:color="auto"/>
                            <w:right w:val="none" w:sz="0" w:space="0" w:color="auto"/>
                          </w:divBdr>
                          <w:divsChild>
                            <w:div w:id="53215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9075094">
      <w:bodyDiv w:val="1"/>
      <w:marLeft w:val="0"/>
      <w:marRight w:val="0"/>
      <w:marTop w:val="0"/>
      <w:marBottom w:val="0"/>
      <w:divBdr>
        <w:top w:val="none" w:sz="0" w:space="0" w:color="auto"/>
        <w:left w:val="none" w:sz="0" w:space="0" w:color="auto"/>
        <w:bottom w:val="none" w:sz="0" w:space="0" w:color="auto"/>
        <w:right w:val="none" w:sz="0" w:space="0" w:color="auto"/>
      </w:divBdr>
      <w:divsChild>
        <w:div w:id="2120447816">
          <w:marLeft w:val="0"/>
          <w:marRight w:val="0"/>
          <w:marTop w:val="0"/>
          <w:marBottom w:val="0"/>
          <w:divBdr>
            <w:top w:val="none" w:sz="0" w:space="0" w:color="auto"/>
            <w:left w:val="none" w:sz="0" w:space="0" w:color="auto"/>
            <w:bottom w:val="none" w:sz="0" w:space="0" w:color="auto"/>
            <w:right w:val="none" w:sz="0" w:space="0" w:color="auto"/>
          </w:divBdr>
          <w:divsChild>
            <w:div w:id="88939609">
              <w:marLeft w:val="0"/>
              <w:marRight w:val="0"/>
              <w:marTop w:val="0"/>
              <w:marBottom w:val="0"/>
              <w:divBdr>
                <w:top w:val="none" w:sz="0" w:space="0" w:color="auto"/>
                <w:left w:val="none" w:sz="0" w:space="0" w:color="auto"/>
                <w:bottom w:val="none" w:sz="0" w:space="0" w:color="auto"/>
                <w:right w:val="none" w:sz="0" w:space="0" w:color="auto"/>
              </w:divBdr>
            </w:div>
            <w:div w:id="218786562">
              <w:marLeft w:val="0"/>
              <w:marRight w:val="0"/>
              <w:marTop w:val="0"/>
              <w:marBottom w:val="0"/>
              <w:divBdr>
                <w:top w:val="none" w:sz="0" w:space="0" w:color="auto"/>
                <w:left w:val="none" w:sz="0" w:space="0" w:color="auto"/>
                <w:bottom w:val="none" w:sz="0" w:space="0" w:color="auto"/>
                <w:right w:val="none" w:sz="0" w:space="0" w:color="auto"/>
              </w:divBdr>
            </w:div>
            <w:div w:id="224143843">
              <w:marLeft w:val="0"/>
              <w:marRight w:val="0"/>
              <w:marTop w:val="0"/>
              <w:marBottom w:val="0"/>
              <w:divBdr>
                <w:top w:val="none" w:sz="0" w:space="0" w:color="auto"/>
                <w:left w:val="none" w:sz="0" w:space="0" w:color="auto"/>
                <w:bottom w:val="none" w:sz="0" w:space="0" w:color="auto"/>
                <w:right w:val="none" w:sz="0" w:space="0" w:color="auto"/>
              </w:divBdr>
            </w:div>
            <w:div w:id="494027769">
              <w:marLeft w:val="0"/>
              <w:marRight w:val="0"/>
              <w:marTop w:val="0"/>
              <w:marBottom w:val="0"/>
              <w:divBdr>
                <w:top w:val="none" w:sz="0" w:space="0" w:color="auto"/>
                <w:left w:val="none" w:sz="0" w:space="0" w:color="auto"/>
                <w:bottom w:val="none" w:sz="0" w:space="0" w:color="auto"/>
                <w:right w:val="none" w:sz="0" w:space="0" w:color="auto"/>
              </w:divBdr>
            </w:div>
            <w:div w:id="634145714">
              <w:marLeft w:val="0"/>
              <w:marRight w:val="0"/>
              <w:marTop w:val="0"/>
              <w:marBottom w:val="0"/>
              <w:divBdr>
                <w:top w:val="none" w:sz="0" w:space="0" w:color="auto"/>
                <w:left w:val="none" w:sz="0" w:space="0" w:color="auto"/>
                <w:bottom w:val="none" w:sz="0" w:space="0" w:color="auto"/>
                <w:right w:val="none" w:sz="0" w:space="0" w:color="auto"/>
              </w:divBdr>
            </w:div>
            <w:div w:id="824510692">
              <w:marLeft w:val="0"/>
              <w:marRight w:val="0"/>
              <w:marTop w:val="0"/>
              <w:marBottom w:val="0"/>
              <w:divBdr>
                <w:top w:val="none" w:sz="0" w:space="0" w:color="auto"/>
                <w:left w:val="none" w:sz="0" w:space="0" w:color="auto"/>
                <w:bottom w:val="none" w:sz="0" w:space="0" w:color="auto"/>
                <w:right w:val="none" w:sz="0" w:space="0" w:color="auto"/>
              </w:divBdr>
            </w:div>
            <w:div w:id="1018506012">
              <w:marLeft w:val="0"/>
              <w:marRight w:val="0"/>
              <w:marTop w:val="0"/>
              <w:marBottom w:val="0"/>
              <w:divBdr>
                <w:top w:val="none" w:sz="0" w:space="0" w:color="auto"/>
                <w:left w:val="none" w:sz="0" w:space="0" w:color="auto"/>
                <w:bottom w:val="none" w:sz="0" w:space="0" w:color="auto"/>
                <w:right w:val="none" w:sz="0" w:space="0" w:color="auto"/>
              </w:divBdr>
            </w:div>
            <w:div w:id="1513254168">
              <w:marLeft w:val="0"/>
              <w:marRight w:val="0"/>
              <w:marTop w:val="0"/>
              <w:marBottom w:val="0"/>
              <w:divBdr>
                <w:top w:val="none" w:sz="0" w:space="0" w:color="auto"/>
                <w:left w:val="none" w:sz="0" w:space="0" w:color="auto"/>
                <w:bottom w:val="none" w:sz="0" w:space="0" w:color="auto"/>
                <w:right w:val="none" w:sz="0" w:space="0" w:color="auto"/>
              </w:divBdr>
            </w:div>
            <w:div w:id="1627394134">
              <w:marLeft w:val="0"/>
              <w:marRight w:val="0"/>
              <w:marTop w:val="0"/>
              <w:marBottom w:val="0"/>
              <w:divBdr>
                <w:top w:val="none" w:sz="0" w:space="0" w:color="auto"/>
                <w:left w:val="none" w:sz="0" w:space="0" w:color="auto"/>
                <w:bottom w:val="none" w:sz="0" w:space="0" w:color="auto"/>
                <w:right w:val="none" w:sz="0" w:space="0" w:color="auto"/>
              </w:divBdr>
            </w:div>
            <w:div w:id="1671906474">
              <w:marLeft w:val="0"/>
              <w:marRight w:val="0"/>
              <w:marTop w:val="0"/>
              <w:marBottom w:val="0"/>
              <w:divBdr>
                <w:top w:val="none" w:sz="0" w:space="0" w:color="auto"/>
                <w:left w:val="none" w:sz="0" w:space="0" w:color="auto"/>
                <w:bottom w:val="none" w:sz="0" w:space="0" w:color="auto"/>
                <w:right w:val="none" w:sz="0" w:space="0" w:color="auto"/>
              </w:divBdr>
            </w:div>
            <w:div w:id="1697658771">
              <w:marLeft w:val="0"/>
              <w:marRight w:val="0"/>
              <w:marTop w:val="0"/>
              <w:marBottom w:val="0"/>
              <w:divBdr>
                <w:top w:val="none" w:sz="0" w:space="0" w:color="auto"/>
                <w:left w:val="none" w:sz="0" w:space="0" w:color="auto"/>
                <w:bottom w:val="none" w:sz="0" w:space="0" w:color="auto"/>
                <w:right w:val="none" w:sz="0" w:space="0" w:color="auto"/>
              </w:divBdr>
            </w:div>
            <w:div w:id="1808232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311877">
      <w:bodyDiv w:val="1"/>
      <w:marLeft w:val="0"/>
      <w:marRight w:val="0"/>
      <w:marTop w:val="0"/>
      <w:marBottom w:val="0"/>
      <w:divBdr>
        <w:top w:val="none" w:sz="0" w:space="0" w:color="auto"/>
        <w:left w:val="none" w:sz="0" w:space="0" w:color="auto"/>
        <w:bottom w:val="none" w:sz="0" w:space="0" w:color="auto"/>
        <w:right w:val="none" w:sz="0" w:space="0" w:color="auto"/>
      </w:divBdr>
    </w:div>
    <w:div w:id="956789162">
      <w:bodyDiv w:val="1"/>
      <w:marLeft w:val="0"/>
      <w:marRight w:val="0"/>
      <w:marTop w:val="0"/>
      <w:marBottom w:val="0"/>
      <w:divBdr>
        <w:top w:val="none" w:sz="0" w:space="0" w:color="auto"/>
        <w:left w:val="none" w:sz="0" w:space="0" w:color="auto"/>
        <w:bottom w:val="none" w:sz="0" w:space="0" w:color="auto"/>
        <w:right w:val="none" w:sz="0" w:space="0" w:color="auto"/>
      </w:divBdr>
    </w:div>
    <w:div w:id="1237663614">
      <w:bodyDiv w:val="1"/>
      <w:marLeft w:val="0"/>
      <w:marRight w:val="0"/>
      <w:marTop w:val="0"/>
      <w:marBottom w:val="0"/>
      <w:divBdr>
        <w:top w:val="none" w:sz="0" w:space="0" w:color="auto"/>
        <w:left w:val="none" w:sz="0" w:space="0" w:color="auto"/>
        <w:bottom w:val="none" w:sz="0" w:space="0" w:color="auto"/>
        <w:right w:val="none" w:sz="0" w:space="0" w:color="auto"/>
      </w:divBdr>
    </w:div>
    <w:div w:id="1266422982">
      <w:bodyDiv w:val="1"/>
      <w:marLeft w:val="0"/>
      <w:marRight w:val="0"/>
      <w:marTop w:val="0"/>
      <w:marBottom w:val="0"/>
      <w:divBdr>
        <w:top w:val="none" w:sz="0" w:space="0" w:color="auto"/>
        <w:left w:val="none" w:sz="0" w:space="0" w:color="auto"/>
        <w:bottom w:val="none" w:sz="0" w:space="0" w:color="auto"/>
        <w:right w:val="none" w:sz="0" w:space="0" w:color="auto"/>
      </w:divBdr>
      <w:divsChild>
        <w:div w:id="2067677604">
          <w:marLeft w:val="0"/>
          <w:marRight w:val="0"/>
          <w:marTop w:val="216"/>
          <w:marBottom w:val="0"/>
          <w:divBdr>
            <w:top w:val="none" w:sz="0" w:space="0" w:color="auto"/>
            <w:left w:val="none" w:sz="0" w:space="0" w:color="auto"/>
            <w:bottom w:val="none" w:sz="0" w:space="0" w:color="auto"/>
            <w:right w:val="none" w:sz="0" w:space="0" w:color="auto"/>
          </w:divBdr>
        </w:div>
        <w:div w:id="2133742048">
          <w:marLeft w:val="0"/>
          <w:marRight w:val="0"/>
          <w:marTop w:val="216"/>
          <w:marBottom w:val="0"/>
          <w:divBdr>
            <w:top w:val="none" w:sz="0" w:space="0" w:color="auto"/>
            <w:left w:val="none" w:sz="0" w:space="0" w:color="auto"/>
            <w:bottom w:val="none" w:sz="0" w:space="0" w:color="auto"/>
            <w:right w:val="none" w:sz="0" w:space="0" w:color="auto"/>
          </w:divBdr>
        </w:div>
        <w:div w:id="454296510">
          <w:marLeft w:val="0"/>
          <w:marRight w:val="0"/>
          <w:marTop w:val="216"/>
          <w:marBottom w:val="0"/>
          <w:divBdr>
            <w:top w:val="none" w:sz="0" w:space="0" w:color="auto"/>
            <w:left w:val="none" w:sz="0" w:space="0" w:color="auto"/>
            <w:bottom w:val="none" w:sz="0" w:space="0" w:color="auto"/>
            <w:right w:val="none" w:sz="0" w:space="0" w:color="auto"/>
          </w:divBdr>
        </w:div>
        <w:div w:id="267082677">
          <w:marLeft w:val="0"/>
          <w:marRight w:val="0"/>
          <w:marTop w:val="216"/>
          <w:marBottom w:val="0"/>
          <w:divBdr>
            <w:top w:val="none" w:sz="0" w:space="0" w:color="auto"/>
            <w:left w:val="none" w:sz="0" w:space="0" w:color="auto"/>
            <w:bottom w:val="none" w:sz="0" w:space="0" w:color="auto"/>
            <w:right w:val="none" w:sz="0" w:space="0" w:color="auto"/>
          </w:divBdr>
        </w:div>
        <w:div w:id="1497723293">
          <w:marLeft w:val="0"/>
          <w:marRight w:val="0"/>
          <w:marTop w:val="216"/>
          <w:marBottom w:val="0"/>
          <w:divBdr>
            <w:top w:val="none" w:sz="0" w:space="0" w:color="auto"/>
            <w:left w:val="none" w:sz="0" w:space="0" w:color="auto"/>
            <w:bottom w:val="none" w:sz="0" w:space="0" w:color="auto"/>
            <w:right w:val="none" w:sz="0" w:space="0" w:color="auto"/>
          </w:divBdr>
        </w:div>
      </w:divsChild>
    </w:div>
    <w:div w:id="1334842204">
      <w:bodyDiv w:val="1"/>
      <w:marLeft w:val="0"/>
      <w:marRight w:val="0"/>
      <w:marTop w:val="0"/>
      <w:marBottom w:val="0"/>
      <w:divBdr>
        <w:top w:val="none" w:sz="0" w:space="0" w:color="auto"/>
        <w:left w:val="none" w:sz="0" w:space="0" w:color="auto"/>
        <w:bottom w:val="none" w:sz="0" w:space="0" w:color="auto"/>
        <w:right w:val="none" w:sz="0" w:space="0" w:color="auto"/>
      </w:divBdr>
      <w:divsChild>
        <w:div w:id="1514764899">
          <w:marLeft w:val="0"/>
          <w:marRight w:val="0"/>
          <w:marTop w:val="0"/>
          <w:marBottom w:val="0"/>
          <w:divBdr>
            <w:top w:val="none" w:sz="0" w:space="0" w:color="auto"/>
            <w:left w:val="none" w:sz="0" w:space="0" w:color="auto"/>
            <w:bottom w:val="none" w:sz="0" w:space="0" w:color="auto"/>
            <w:right w:val="none" w:sz="0" w:space="0" w:color="auto"/>
          </w:divBdr>
          <w:divsChild>
            <w:div w:id="1421684735">
              <w:marLeft w:val="0"/>
              <w:marRight w:val="0"/>
              <w:marTop w:val="0"/>
              <w:marBottom w:val="0"/>
              <w:divBdr>
                <w:top w:val="none" w:sz="0" w:space="0" w:color="auto"/>
                <w:left w:val="none" w:sz="0" w:space="0" w:color="auto"/>
                <w:bottom w:val="none" w:sz="0" w:space="0" w:color="auto"/>
                <w:right w:val="none" w:sz="0" w:space="0" w:color="auto"/>
              </w:divBdr>
              <w:divsChild>
                <w:div w:id="181209698">
                  <w:marLeft w:val="0"/>
                  <w:marRight w:val="0"/>
                  <w:marTop w:val="240"/>
                  <w:marBottom w:val="0"/>
                  <w:divBdr>
                    <w:top w:val="none" w:sz="0" w:space="0" w:color="auto"/>
                    <w:left w:val="none" w:sz="0" w:space="0" w:color="auto"/>
                    <w:bottom w:val="none" w:sz="0" w:space="0" w:color="auto"/>
                    <w:right w:val="none" w:sz="0" w:space="0" w:color="auto"/>
                  </w:divBdr>
                  <w:divsChild>
                    <w:div w:id="864639533">
                      <w:marLeft w:val="0"/>
                      <w:marRight w:val="0"/>
                      <w:marTop w:val="75"/>
                      <w:marBottom w:val="75"/>
                      <w:divBdr>
                        <w:top w:val="none" w:sz="0" w:space="0" w:color="auto"/>
                        <w:left w:val="none" w:sz="0" w:space="0" w:color="auto"/>
                        <w:bottom w:val="none" w:sz="0" w:space="0" w:color="auto"/>
                        <w:right w:val="none" w:sz="0" w:space="0" w:color="auto"/>
                      </w:divBdr>
                      <w:divsChild>
                        <w:div w:id="1485929529">
                          <w:marLeft w:val="0"/>
                          <w:marRight w:val="0"/>
                          <w:marTop w:val="0"/>
                          <w:marBottom w:val="0"/>
                          <w:divBdr>
                            <w:top w:val="none" w:sz="0" w:space="0" w:color="auto"/>
                            <w:left w:val="none" w:sz="0" w:space="0" w:color="auto"/>
                            <w:bottom w:val="none" w:sz="0" w:space="0" w:color="auto"/>
                            <w:right w:val="none" w:sz="0" w:space="0" w:color="auto"/>
                          </w:divBdr>
                          <w:divsChild>
                            <w:div w:id="73624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5822010">
      <w:bodyDiv w:val="1"/>
      <w:marLeft w:val="0"/>
      <w:marRight w:val="0"/>
      <w:marTop w:val="0"/>
      <w:marBottom w:val="0"/>
      <w:divBdr>
        <w:top w:val="none" w:sz="0" w:space="0" w:color="auto"/>
        <w:left w:val="none" w:sz="0" w:space="0" w:color="auto"/>
        <w:bottom w:val="none" w:sz="0" w:space="0" w:color="auto"/>
        <w:right w:val="none" w:sz="0" w:space="0" w:color="auto"/>
      </w:divBdr>
    </w:div>
    <w:div w:id="1639723007">
      <w:bodyDiv w:val="1"/>
      <w:marLeft w:val="0"/>
      <w:marRight w:val="0"/>
      <w:marTop w:val="0"/>
      <w:marBottom w:val="0"/>
      <w:divBdr>
        <w:top w:val="none" w:sz="0" w:space="0" w:color="auto"/>
        <w:left w:val="none" w:sz="0" w:space="0" w:color="auto"/>
        <w:bottom w:val="none" w:sz="0" w:space="0" w:color="auto"/>
        <w:right w:val="none" w:sz="0" w:space="0" w:color="auto"/>
      </w:divBdr>
    </w:div>
    <w:div w:id="2115006853">
      <w:bodyDiv w:val="1"/>
      <w:marLeft w:val="0"/>
      <w:marRight w:val="0"/>
      <w:marTop w:val="0"/>
      <w:marBottom w:val="0"/>
      <w:divBdr>
        <w:top w:val="none" w:sz="0" w:space="0" w:color="auto"/>
        <w:left w:val="none" w:sz="0" w:space="0" w:color="auto"/>
        <w:bottom w:val="none" w:sz="0" w:space="0" w:color="auto"/>
        <w:right w:val="none" w:sz="0" w:space="0" w:color="auto"/>
      </w:divBdr>
    </w:div>
    <w:div w:id="2140221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yperlink" Target="http://www.parker.com/" TargetMode="External"/><Relationship Id="rId10" Type="http://schemas.openxmlformats.org/officeDocument/2006/relationships/hyperlink" Target="http://www.phstoc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943E12-033C-B343-BD8A-EB74ADE92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1365</Words>
  <Characters>7781</Characters>
  <Application>Microsoft Macintosh Word</Application>
  <DocSecurity>0</DocSecurity>
  <Lines>64</Lines>
  <Paragraphs>18</Paragraphs>
  <ScaleCrop>false</ScaleCrop>
  <HeadingPairs>
    <vt:vector size="4" baseType="variant">
      <vt:variant>
        <vt:lpstr>Title</vt:lpstr>
      </vt:variant>
      <vt:variant>
        <vt:i4>1</vt:i4>
      </vt:variant>
      <vt:variant>
        <vt:lpstr>Rubrik</vt:lpstr>
      </vt:variant>
      <vt:variant>
        <vt:i4>1</vt:i4>
      </vt:variant>
    </vt:vector>
  </HeadingPairs>
  <TitlesOfParts>
    <vt:vector size="2" baseType="lpstr">
      <vt:lpstr/>
      <vt:lpstr/>
    </vt:vector>
  </TitlesOfParts>
  <Company>Parker Hannifin</Company>
  <LinksUpToDate>false</LinksUpToDate>
  <CharactersWithSpaces>9128</CharactersWithSpaces>
  <SharedDoc>false</SharedDoc>
  <HLinks>
    <vt:vector size="6" baseType="variant">
      <vt:variant>
        <vt:i4>2228334</vt:i4>
      </vt:variant>
      <vt:variant>
        <vt:i4>3</vt:i4>
      </vt:variant>
      <vt:variant>
        <vt:i4>0</vt:i4>
      </vt:variant>
      <vt:variant>
        <vt:i4>5</vt:i4>
      </vt:variant>
      <vt:variant>
        <vt:lpwstr>http://www.phstock.com/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Hankinson</dc:creator>
  <cp:lastModifiedBy>Priscilla Moroke</cp:lastModifiedBy>
  <cp:revision>2</cp:revision>
  <cp:lastPrinted>2016-04-15T11:24:00Z</cp:lastPrinted>
  <dcterms:created xsi:type="dcterms:W3CDTF">2016-10-11T09:08:00Z</dcterms:created>
  <dcterms:modified xsi:type="dcterms:W3CDTF">2016-10-11T09:08:00Z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GM_SYS_Data0">
    <vt:lpwstr>eNptzsEKQEAQxvE9K+8gd8lVy7uIFWXRojy+/9Z3kBx+bTPz7TTWGDOgw6k3ww2PBSsONMhx
Iahfa7ZhxwSnOs4L9Kq98l5/CvVHmZV1yn3vir1KN7Sw2uWUCa8dcX/5ypU/++IsRYIHh7wW
ywAAAAAAAAAAAAAAAAAAAAAAAAAAAAAAAAAAAAAAAAAAAAAAAAAAAAAAAAAAAAAAAAAAAAAA
AAAAAAAAAAAAAAAAAAAAAAAAAAAAAAAAAAAA</vt:lpwstr>
  </property>
  <property fmtid="{D5CDD505-2E9C-101B-9397-08002B2CF9AE}" pid="3" name="SGM_SYS_Data1">
    <vt:lpwstr>AAAAAAAAAAAAAAAAAAAAAAAAAAAAAAAAAAAA
AAAAAAAAAAAAAAAAAAAAAAAAAAAAAAAAAAAAAAAAAAAAAAAAAAAAAAAAAAAAAAAAAAAAAAAA
AAAAAAAAAAAAAA==</vt:lpwstr>
  </property>
  <property fmtid="{D5CDD505-2E9C-101B-9397-08002B2CF9AE}" pid="4" name="SGM_SYS_DataCount">
    <vt:i4>2</vt:i4>
  </property>
  <property fmtid="{D5CDD505-2E9C-101B-9397-08002B2CF9AE}" pid="5" name="SGM_SYS_DataOriginalSize">
    <vt:i4>264</vt:i4>
  </property>
</Properties>
</file>