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F0C58" w14:textId="5962802B" w:rsidR="00B15313" w:rsidRDefault="004B7EF4" w:rsidP="00B15313">
      <w:pPr>
        <w:rPr>
          <w:b/>
          <w:noProof/>
          <w:lang w:val="en-US"/>
        </w:rPr>
      </w:pPr>
      <w:bookmarkStart w:id="0" w:name="_GoBack"/>
      <w:bookmarkEnd w:id="0"/>
      <w:r>
        <w:rPr>
          <w:b/>
          <w:noProof/>
          <w:lang w:val="en-US"/>
        </w:rPr>
        <w:softHyphen/>
      </w:r>
    </w:p>
    <w:p w14:paraId="6D497A8F" w14:textId="2D3D96FD" w:rsidR="00B15313" w:rsidRPr="001C1320" w:rsidRDefault="007111AC" w:rsidP="00B15313">
      <w:pPr>
        <w:rPr>
          <w:b/>
          <w:noProof/>
          <w:lang w:val="en-US"/>
        </w:rPr>
      </w:pPr>
      <w:r>
        <w:rPr>
          <w:b/>
          <w:noProof/>
          <w:lang w:val="en-US"/>
        </w:rPr>
        <w:drawing>
          <wp:inline distT="0" distB="0" distL="0" distR="0" wp14:anchorId="2C093B9E" wp14:editId="7CDC9A3C">
            <wp:extent cx="2975448" cy="1209580"/>
            <wp:effectExtent l="0" t="0" r="0" b="10160"/>
            <wp:docPr id="1" name="Picture 1" descr="Logos/J1797%20PVP%20LOGO%20FA-no%20dates-30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/J1797%20PVP%20LOGO%20FA-no%20dates-300dp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819" cy="1253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3B46">
        <w:rPr>
          <w:b/>
          <w:noProof/>
          <w:lang w:val="en-US"/>
        </w:rPr>
        <w:t xml:space="preserve">                                  </w:t>
      </w:r>
      <w:r w:rsidR="00603A0B">
        <w:rPr>
          <w:b/>
          <w:noProof/>
          <w:lang w:val="en-US"/>
        </w:rPr>
        <w:t xml:space="preserve">   </w:t>
      </w:r>
      <w:r w:rsidR="00603A0B">
        <w:rPr>
          <w:b/>
          <w:noProof/>
          <w:lang w:val="en-US"/>
        </w:rPr>
        <w:drawing>
          <wp:inline distT="0" distB="0" distL="0" distR="0" wp14:anchorId="26C2450A" wp14:editId="28EF0B9B">
            <wp:extent cx="1318432" cy="1189778"/>
            <wp:effectExtent l="0" t="0" r="2540" b="4445"/>
            <wp:docPr id="2" name="Picture 2" descr="../dmg-em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mg-ems%20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322" cy="122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624FA" w14:textId="77777777" w:rsidR="00193B46" w:rsidRDefault="00193B46" w:rsidP="00AC3952">
      <w:pPr>
        <w:jc w:val="right"/>
        <w:outlineLvl w:val="0"/>
        <w:rPr>
          <w:rFonts w:asciiTheme="minorHAnsi" w:hAnsiTheme="minorHAnsi"/>
        </w:rPr>
      </w:pPr>
    </w:p>
    <w:p w14:paraId="36EFC40C" w14:textId="337E72B6" w:rsidR="00B15313" w:rsidRPr="00BB2B62" w:rsidRDefault="00C34C7F" w:rsidP="00AC3952">
      <w:pPr>
        <w:jc w:val="right"/>
        <w:outlineLvl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October </w:t>
      </w:r>
      <w:r w:rsidR="00687942">
        <w:rPr>
          <w:rFonts w:asciiTheme="minorHAnsi" w:hAnsiTheme="minorHAnsi"/>
        </w:rPr>
        <w:t>6</w:t>
      </w:r>
      <w:r w:rsidR="00B15313" w:rsidRPr="00BB2B62">
        <w:rPr>
          <w:rFonts w:asciiTheme="minorHAnsi" w:hAnsiTheme="minorHAnsi"/>
        </w:rPr>
        <w:t>, 2016</w:t>
      </w:r>
    </w:p>
    <w:p w14:paraId="16FA0071" w14:textId="77777777" w:rsidR="00AC3952" w:rsidRDefault="00AC3952" w:rsidP="00AC3952">
      <w:pPr>
        <w:jc w:val="right"/>
        <w:outlineLvl w:val="0"/>
      </w:pPr>
    </w:p>
    <w:p w14:paraId="78B375C5" w14:textId="77777777" w:rsidR="00AC3952" w:rsidRPr="00AC3952" w:rsidRDefault="00AC3952" w:rsidP="00AC3952">
      <w:pPr>
        <w:jc w:val="center"/>
        <w:outlineLvl w:val="0"/>
        <w:rPr>
          <w:b/>
          <w:sz w:val="28"/>
          <w:szCs w:val="28"/>
        </w:rPr>
      </w:pPr>
      <w:r w:rsidRPr="00AC3952">
        <w:rPr>
          <w:b/>
          <w:sz w:val="28"/>
          <w:szCs w:val="28"/>
        </w:rPr>
        <w:t>NEWS RELEASE</w:t>
      </w:r>
    </w:p>
    <w:p w14:paraId="0FEFAC58" w14:textId="77777777" w:rsidR="00AC3952" w:rsidRPr="00AC3952" w:rsidRDefault="00AC3952" w:rsidP="00AC3952">
      <w:pPr>
        <w:jc w:val="right"/>
        <w:outlineLvl w:val="0"/>
      </w:pPr>
    </w:p>
    <w:p w14:paraId="06B00C95" w14:textId="59EFACCE" w:rsidR="004B7EF4" w:rsidRPr="00AC3952" w:rsidRDefault="00501253" w:rsidP="004B7EF4">
      <w:pPr>
        <w:rPr>
          <w:rFonts w:asciiTheme="minorHAnsi" w:hAnsiTheme="minorHAnsi"/>
          <w:b/>
          <w:sz w:val="32"/>
          <w:szCs w:val="32"/>
        </w:rPr>
      </w:pPr>
      <w:r>
        <w:rPr>
          <w:b/>
          <w:sz w:val="40"/>
          <w:szCs w:val="40"/>
        </w:rPr>
        <w:t>Expo 2017 focuses on Africa’s growth opportunities for pumps, valves and pipes sector</w:t>
      </w:r>
    </w:p>
    <w:p w14:paraId="667DBD12" w14:textId="77777777" w:rsidR="004B7EF4" w:rsidRDefault="004B7EF4" w:rsidP="00B15313">
      <w:pPr>
        <w:rPr>
          <w:b/>
          <w:sz w:val="40"/>
          <w:szCs w:val="40"/>
        </w:rPr>
      </w:pPr>
    </w:p>
    <w:p w14:paraId="14BB1A48" w14:textId="147D1F0C" w:rsidR="00C34C7F" w:rsidRDefault="00501253" w:rsidP="00B1531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New owners announce special three-days </w:t>
      </w:r>
      <w:r w:rsidR="00193B46">
        <w:rPr>
          <w:b/>
          <w:sz w:val="28"/>
          <w:szCs w:val="28"/>
          <w:u w:val="single"/>
        </w:rPr>
        <w:t xml:space="preserve">conference </w:t>
      </w:r>
      <w:r>
        <w:rPr>
          <w:b/>
          <w:sz w:val="28"/>
          <w:szCs w:val="28"/>
          <w:u w:val="single"/>
        </w:rPr>
        <w:t>that</w:t>
      </w:r>
      <w:r w:rsidR="00193B46">
        <w:rPr>
          <w:b/>
          <w:sz w:val="28"/>
          <w:szCs w:val="28"/>
          <w:u w:val="single"/>
        </w:rPr>
        <w:t xml:space="preserve"> brings together the </w:t>
      </w:r>
      <w:r w:rsidR="00AB65AB">
        <w:rPr>
          <w:b/>
          <w:sz w:val="28"/>
          <w:szCs w:val="28"/>
          <w:u w:val="single"/>
        </w:rPr>
        <w:t>PVP</w:t>
      </w:r>
      <w:r w:rsidR="00193B46">
        <w:rPr>
          <w:b/>
          <w:sz w:val="28"/>
          <w:szCs w:val="28"/>
          <w:u w:val="single"/>
        </w:rPr>
        <w:t xml:space="preserve"> sector </w:t>
      </w:r>
      <w:r>
        <w:rPr>
          <w:b/>
          <w:sz w:val="28"/>
          <w:szCs w:val="28"/>
          <w:u w:val="single"/>
        </w:rPr>
        <w:t>at</w:t>
      </w:r>
      <w:r w:rsidR="00193B46">
        <w:rPr>
          <w:b/>
          <w:sz w:val="28"/>
          <w:szCs w:val="28"/>
          <w:u w:val="single"/>
        </w:rPr>
        <w:t xml:space="preserve"> Johannesburg</w:t>
      </w:r>
      <w:r>
        <w:rPr>
          <w:b/>
          <w:sz w:val="28"/>
          <w:szCs w:val="28"/>
          <w:u w:val="single"/>
        </w:rPr>
        <w:t xml:space="preserve">’s INDUTEC </w:t>
      </w:r>
      <w:r w:rsidR="00AB65AB">
        <w:rPr>
          <w:b/>
          <w:sz w:val="28"/>
          <w:szCs w:val="28"/>
          <w:u w:val="single"/>
        </w:rPr>
        <w:t>exhibition</w:t>
      </w:r>
    </w:p>
    <w:p w14:paraId="1B9A8837" w14:textId="77777777" w:rsidR="003E7C59" w:rsidRDefault="003E7C59" w:rsidP="003E7C59">
      <w:pPr>
        <w:rPr>
          <w:b/>
          <w:sz w:val="28"/>
          <w:szCs w:val="28"/>
          <w:u w:val="single"/>
        </w:rPr>
      </w:pPr>
    </w:p>
    <w:p w14:paraId="6EEFFDD9" w14:textId="77777777" w:rsidR="00384074" w:rsidRDefault="00384074" w:rsidP="00384074">
      <w:pPr>
        <w:pStyle w:val="PlainText"/>
        <w:rPr>
          <w:noProof/>
        </w:rPr>
      </w:pPr>
      <w:bookmarkStart w:id="1" w:name="_MailAutoSig"/>
      <w:r>
        <w:rPr>
          <w:noProof/>
        </w:rPr>
        <w:t>Africa’s biggest trade show for pumps, valves and pipes will have a new international focus at INDUTEC when it opens in Johannesburg for three days under new ownership next year.</w:t>
      </w:r>
    </w:p>
    <w:p w14:paraId="07EA53BD" w14:textId="77777777" w:rsidR="00384074" w:rsidRDefault="00384074" w:rsidP="00384074">
      <w:pPr>
        <w:pStyle w:val="PlainText"/>
        <w:rPr>
          <w:noProof/>
        </w:rPr>
      </w:pPr>
    </w:p>
    <w:p w14:paraId="439B2E56" w14:textId="4B124D37" w:rsidR="00384074" w:rsidRDefault="00384074" w:rsidP="00384074">
      <w:pPr>
        <w:pStyle w:val="PlainText"/>
        <w:rPr>
          <w:noProof/>
        </w:rPr>
      </w:pPr>
      <w:r>
        <w:rPr>
          <w:noProof/>
        </w:rPr>
        <w:t>Pumps, Valves &amp; Pipes Africa 2017, presented by INDUTEC</w:t>
      </w:r>
      <w:r w:rsidR="00193B46">
        <w:rPr>
          <w:noProof/>
        </w:rPr>
        <w:t>,</w:t>
      </w:r>
      <w:r>
        <w:rPr>
          <w:noProof/>
        </w:rPr>
        <w:t xml:space="preserve"> is the largest and most comprehensive trade-show dedicated to the industries involved in the conveyance of liquids, gasses and slurries.</w:t>
      </w:r>
    </w:p>
    <w:p w14:paraId="334D6752" w14:textId="77777777" w:rsidR="00384074" w:rsidRDefault="00384074" w:rsidP="00384074">
      <w:pPr>
        <w:pStyle w:val="PlainText"/>
        <w:rPr>
          <w:noProof/>
        </w:rPr>
      </w:pPr>
    </w:p>
    <w:p w14:paraId="3B81729B" w14:textId="3F753C87" w:rsidR="00384074" w:rsidRDefault="00384074" w:rsidP="00384074">
      <w:pPr>
        <w:pStyle w:val="PlainText"/>
        <w:rPr>
          <w:noProof/>
        </w:rPr>
      </w:pPr>
      <w:r>
        <w:rPr>
          <w:noProof/>
        </w:rPr>
        <w:t xml:space="preserve">This is the 10th edition </w:t>
      </w:r>
      <w:r w:rsidR="00501253">
        <w:rPr>
          <w:noProof/>
        </w:rPr>
        <w:t xml:space="preserve">and PVP 2017, which </w:t>
      </w:r>
      <w:r>
        <w:rPr>
          <w:noProof/>
        </w:rPr>
        <w:t xml:space="preserve">takes place at The Gallagher Conference Centre in Johannesburg, South Africa, from May 17 to 19. </w:t>
      </w:r>
    </w:p>
    <w:p w14:paraId="70167886" w14:textId="77777777" w:rsidR="00384074" w:rsidRDefault="00384074" w:rsidP="00384074">
      <w:pPr>
        <w:pStyle w:val="PlainText"/>
        <w:rPr>
          <w:noProof/>
        </w:rPr>
      </w:pPr>
    </w:p>
    <w:p w14:paraId="291AB32D" w14:textId="37C42C6B" w:rsidR="00384074" w:rsidRDefault="00384074" w:rsidP="00384074">
      <w:pPr>
        <w:pStyle w:val="PlainText"/>
        <w:rPr>
          <w:noProof/>
        </w:rPr>
      </w:pPr>
      <w:r>
        <w:rPr>
          <w:noProof/>
        </w:rPr>
        <w:t xml:space="preserve">The show’s new owner dmg-ems Africa has today announced that the expo will also </w:t>
      </w:r>
      <w:r w:rsidR="00501253">
        <w:rPr>
          <w:noProof/>
        </w:rPr>
        <w:t>host</w:t>
      </w:r>
      <w:r>
        <w:rPr>
          <w:noProof/>
        </w:rPr>
        <w:t xml:space="preserve"> a three-day conference</w:t>
      </w:r>
      <w:r w:rsidR="00501253">
        <w:rPr>
          <w:noProof/>
        </w:rPr>
        <w:t>,</w:t>
      </w:r>
      <w:r>
        <w:rPr>
          <w:noProof/>
        </w:rPr>
        <w:t xml:space="preserve"> PVP Live 2017, with leading international industry speakers</w:t>
      </w:r>
      <w:r w:rsidR="00501253">
        <w:rPr>
          <w:noProof/>
        </w:rPr>
        <w:t xml:space="preserve">. E </w:t>
      </w:r>
      <w:r>
        <w:rPr>
          <w:noProof/>
        </w:rPr>
        <w:t>ach seminar attracts certified professional development (CPD) recognition</w:t>
      </w:r>
      <w:r w:rsidR="00501253">
        <w:rPr>
          <w:noProof/>
        </w:rPr>
        <w:t xml:space="preserve"> in line with dmg’s policy of supporting career progression for delegates</w:t>
      </w:r>
      <w:r>
        <w:rPr>
          <w:noProof/>
        </w:rPr>
        <w:t>.</w:t>
      </w:r>
    </w:p>
    <w:p w14:paraId="0058A0FD" w14:textId="77777777" w:rsidR="00384074" w:rsidRDefault="00384074" w:rsidP="00384074">
      <w:pPr>
        <w:pStyle w:val="PlainText"/>
        <w:rPr>
          <w:noProof/>
        </w:rPr>
      </w:pPr>
    </w:p>
    <w:p w14:paraId="6324C301" w14:textId="2EE5C71A" w:rsidR="00384074" w:rsidRDefault="00501253" w:rsidP="00384074">
      <w:pPr>
        <w:pStyle w:val="PlainText"/>
        <w:rPr>
          <w:noProof/>
        </w:rPr>
      </w:pPr>
      <w:r>
        <w:rPr>
          <w:noProof/>
        </w:rPr>
        <w:t>“INDUTEC is well-</w:t>
      </w:r>
      <w:r w:rsidR="00384074">
        <w:rPr>
          <w:noProof/>
        </w:rPr>
        <w:t>established expo in South Africa attracting visitors and exhibitors from around the world,” says Brad Hook, organiser dmg-ems Africa’s Commercial Director. “This year PVP will focus on the five key areas of the market at both the show and the conference.”</w:t>
      </w:r>
    </w:p>
    <w:p w14:paraId="1459E6F1" w14:textId="77777777" w:rsidR="00384074" w:rsidRDefault="00384074" w:rsidP="00384074">
      <w:pPr>
        <w:pStyle w:val="PlainText"/>
        <w:rPr>
          <w:noProof/>
        </w:rPr>
      </w:pPr>
    </w:p>
    <w:p w14:paraId="2214F651" w14:textId="6ECEDFFA" w:rsidR="00384074" w:rsidRDefault="00384074" w:rsidP="00384074">
      <w:pPr>
        <w:pStyle w:val="PlainText"/>
        <w:rPr>
          <w:noProof/>
        </w:rPr>
      </w:pPr>
      <w:r>
        <w:rPr>
          <w:noProof/>
        </w:rPr>
        <w:t>Africa’s growth is offering new opportunities to PVP suppliers in sectors as diverse as water supply and oil extraction through to agriculture and construction.</w:t>
      </w:r>
    </w:p>
    <w:p w14:paraId="2FF6ACE9" w14:textId="77777777" w:rsidR="00384074" w:rsidRDefault="00384074" w:rsidP="00384074">
      <w:pPr>
        <w:pStyle w:val="PlainText"/>
        <w:rPr>
          <w:noProof/>
        </w:rPr>
      </w:pPr>
    </w:p>
    <w:p w14:paraId="25544535" w14:textId="11737023" w:rsidR="00384074" w:rsidRDefault="00384074" w:rsidP="00384074">
      <w:pPr>
        <w:pStyle w:val="PlainText"/>
        <w:rPr>
          <w:noProof/>
        </w:rPr>
      </w:pPr>
      <w:r>
        <w:rPr>
          <w:noProof/>
        </w:rPr>
        <w:t>There are five key areas for suppliers and buyers at PVP 2017:</w:t>
      </w:r>
    </w:p>
    <w:p w14:paraId="2CEFBE93" w14:textId="77777777" w:rsidR="00384074" w:rsidRDefault="00384074" w:rsidP="00384074">
      <w:pPr>
        <w:pStyle w:val="PlainText"/>
        <w:rPr>
          <w:noProof/>
        </w:rPr>
      </w:pPr>
    </w:p>
    <w:p w14:paraId="046EC959" w14:textId="3D3D1E7A" w:rsidR="00384074" w:rsidRDefault="00193B46" w:rsidP="00384074">
      <w:pPr>
        <w:pStyle w:val="PlainText"/>
        <w:rPr>
          <w:noProof/>
        </w:rPr>
      </w:pPr>
      <w:r>
        <w:rPr>
          <w:noProof/>
        </w:rPr>
        <w:t xml:space="preserve">•  </w:t>
      </w:r>
      <w:r w:rsidR="00384074">
        <w:rPr>
          <w:noProof/>
        </w:rPr>
        <w:t>Energy</w:t>
      </w:r>
    </w:p>
    <w:p w14:paraId="292F1ACC" w14:textId="16C40FE4" w:rsidR="00384074" w:rsidRDefault="00384074" w:rsidP="00384074">
      <w:pPr>
        <w:pStyle w:val="PlainText"/>
        <w:rPr>
          <w:noProof/>
        </w:rPr>
      </w:pPr>
      <w:r>
        <w:rPr>
          <w:noProof/>
        </w:rPr>
        <w:t>To meet demand in the oil, gas &amp; petrochem sector for economic pumping and transport solutions to capitalise on the continent’s reserves.</w:t>
      </w:r>
    </w:p>
    <w:p w14:paraId="0F23D82F" w14:textId="74AE33B7" w:rsidR="00384074" w:rsidRDefault="00193B46" w:rsidP="00384074">
      <w:pPr>
        <w:pStyle w:val="PlainText"/>
        <w:rPr>
          <w:noProof/>
        </w:rPr>
      </w:pPr>
      <w:r>
        <w:rPr>
          <w:noProof/>
        </w:rPr>
        <w:t xml:space="preserve">•  </w:t>
      </w:r>
      <w:r w:rsidR="00384074">
        <w:rPr>
          <w:noProof/>
        </w:rPr>
        <w:t>Infrastructure</w:t>
      </w:r>
    </w:p>
    <w:p w14:paraId="6D292EE8" w14:textId="07DFB89A" w:rsidR="00384074" w:rsidRDefault="00384074" w:rsidP="00384074">
      <w:pPr>
        <w:pStyle w:val="PlainText"/>
        <w:rPr>
          <w:noProof/>
        </w:rPr>
      </w:pPr>
      <w:r>
        <w:rPr>
          <w:noProof/>
        </w:rPr>
        <w:t xml:space="preserve">New government backed developments </w:t>
      </w:r>
      <w:r w:rsidR="00507A6F">
        <w:rPr>
          <w:noProof/>
        </w:rPr>
        <w:t xml:space="preserve">mean expertise is required across a diverse range - </w:t>
      </w:r>
      <w:r>
        <w:rPr>
          <w:noProof/>
        </w:rPr>
        <w:t xml:space="preserve">from </w:t>
      </w:r>
      <w:r w:rsidR="00507A6F">
        <w:rPr>
          <w:noProof/>
        </w:rPr>
        <w:t xml:space="preserve">the transportation of </w:t>
      </w:r>
      <w:r>
        <w:rPr>
          <w:noProof/>
        </w:rPr>
        <w:t xml:space="preserve">liquid concrete to </w:t>
      </w:r>
      <w:r w:rsidR="00507A6F">
        <w:rPr>
          <w:noProof/>
        </w:rPr>
        <w:t xml:space="preserve">sewage. </w:t>
      </w:r>
    </w:p>
    <w:p w14:paraId="5FF95E16" w14:textId="4BF423CE" w:rsidR="00384074" w:rsidRDefault="00193B46" w:rsidP="00384074">
      <w:pPr>
        <w:pStyle w:val="PlainText"/>
        <w:rPr>
          <w:noProof/>
        </w:rPr>
      </w:pPr>
      <w:r>
        <w:rPr>
          <w:noProof/>
        </w:rPr>
        <w:lastRenderedPageBreak/>
        <w:t xml:space="preserve"> •  </w:t>
      </w:r>
      <w:r w:rsidR="00384074">
        <w:rPr>
          <w:noProof/>
        </w:rPr>
        <w:t>Water</w:t>
      </w:r>
    </w:p>
    <w:p w14:paraId="7C9B49BB" w14:textId="79F08867" w:rsidR="00384074" w:rsidRDefault="00384074" w:rsidP="00384074">
      <w:pPr>
        <w:pStyle w:val="PlainText"/>
        <w:rPr>
          <w:noProof/>
        </w:rPr>
      </w:pPr>
      <w:r>
        <w:rPr>
          <w:noProof/>
        </w:rPr>
        <w:t xml:space="preserve">This vital resource needs increasingly sophisticated management to meet </w:t>
      </w:r>
      <w:r w:rsidR="00507A6F">
        <w:rPr>
          <w:noProof/>
        </w:rPr>
        <w:t xml:space="preserve">the continent’s </w:t>
      </w:r>
      <w:r>
        <w:rPr>
          <w:noProof/>
        </w:rPr>
        <w:t>future demand</w:t>
      </w:r>
      <w:r w:rsidR="00507A6F">
        <w:rPr>
          <w:noProof/>
        </w:rPr>
        <w:t>s</w:t>
      </w:r>
      <w:r>
        <w:rPr>
          <w:noProof/>
        </w:rPr>
        <w:t xml:space="preserve"> </w:t>
      </w:r>
    </w:p>
    <w:p w14:paraId="6C687FAB" w14:textId="6FE8003A" w:rsidR="00384074" w:rsidRDefault="00193B46" w:rsidP="00384074">
      <w:pPr>
        <w:pStyle w:val="PlainText"/>
        <w:rPr>
          <w:noProof/>
        </w:rPr>
      </w:pPr>
      <w:r>
        <w:rPr>
          <w:noProof/>
        </w:rPr>
        <w:t xml:space="preserve">•  </w:t>
      </w:r>
      <w:r w:rsidR="00384074">
        <w:rPr>
          <w:noProof/>
        </w:rPr>
        <w:t>Agriculture</w:t>
      </w:r>
    </w:p>
    <w:p w14:paraId="7FF6C352" w14:textId="3ED64DA4" w:rsidR="00384074" w:rsidRDefault="00384074" w:rsidP="00384074">
      <w:pPr>
        <w:pStyle w:val="PlainText"/>
        <w:rPr>
          <w:noProof/>
        </w:rPr>
      </w:pPr>
      <w:r>
        <w:rPr>
          <w:noProof/>
        </w:rPr>
        <w:t xml:space="preserve">Mechanisation </w:t>
      </w:r>
      <w:r w:rsidR="00507A6F">
        <w:rPr>
          <w:noProof/>
        </w:rPr>
        <w:t xml:space="preserve">and population growth </w:t>
      </w:r>
      <w:r>
        <w:rPr>
          <w:noProof/>
        </w:rPr>
        <w:t xml:space="preserve">is </w:t>
      </w:r>
      <w:r w:rsidR="00507A6F">
        <w:rPr>
          <w:noProof/>
        </w:rPr>
        <w:t>increasing</w:t>
      </w:r>
      <w:r>
        <w:rPr>
          <w:noProof/>
        </w:rPr>
        <w:t xml:space="preserve"> demand for </w:t>
      </w:r>
      <w:r w:rsidR="00507A6F">
        <w:rPr>
          <w:noProof/>
        </w:rPr>
        <w:t xml:space="preserve">the latest </w:t>
      </w:r>
      <w:r>
        <w:rPr>
          <w:noProof/>
        </w:rPr>
        <w:t>pump and pipeline technology</w:t>
      </w:r>
      <w:r w:rsidR="00507A6F">
        <w:rPr>
          <w:noProof/>
        </w:rPr>
        <w:t>.</w:t>
      </w:r>
    </w:p>
    <w:p w14:paraId="38B018E6" w14:textId="3AAB6BCF" w:rsidR="00384074" w:rsidRDefault="00193B46" w:rsidP="00384074">
      <w:pPr>
        <w:pStyle w:val="PlainText"/>
        <w:rPr>
          <w:noProof/>
        </w:rPr>
      </w:pPr>
      <w:r>
        <w:rPr>
          <w:noProof/>
        </w:rPr>
        <w:t xml:space="preserve">•  </w:t>
      </w:r>
      <w:r w:rsidR="00384074">
        <w:rPr>
          <w:noProof/>
        </w:rPr>
        <w:t>Extractive industries</w:t>
      </w:r>
    </w:p>
    <w:p w14:paraId="56B80FFD" w14:textId="3E6D5928" w:rsidR="00384074" w:rsidRDefault="00384074" w:rsidP="00384074">
      <w:pPr>
        <w:pStyle w:val="PlainText"/>
        <w:rPr>
          <w:noProof/>
        </w:rPr>
      </w:pPr>
      <w:r>
        <w:rPr>
          <w:noProof/>
        </w:rPr>
        <w:t>Africa is a world player now demanding the efficient solutions</w:t>
      </w:r>
      <w:r w:rsidR="00507A6F">
        <w:rPr>
          <w:noProof/>
        </w:rPr>
        <w:t xml:space="preserve"> from oil and gas transportation to mining</w:t>
      </w:r>
      <w:r>
        <w:rPr>
          <w:noProof/>
        </w:rPr>
        <w:t xml:space="preserve">. </w:t>
      </w:r>
    </w:p>
    <w:p w14:paraId="6E4A2DFB" w14:textId="77777777" w:rsidR="00384074" w:rsidRDefault="00384074" w:rsidP="00384074">
      <w:pPr>
        <w:pStyle w:val="PlainText"/>
        <w:rPr>
          <w:noProof/>
        </w:rPr>
      </w:pPr>
    </w:p>
    <w:p w14:paraId="38E017A0" w14:textId="303316C0" w:rsidR="00507A6F" w:rsidRDefault="00384074" w:rsidP="00384074">
      <w:pPr>
        <w:pStyle w:val="PlainText"/>
        <w:rPr>
          <w:noProof/>
        </w:rPr>
      </w:pPr>
      <w:r>
        <w:rPr>
          <w:noProof/>
        </w:rPr>
        <w:t>“These are the k</w:t>
      </w:r>
      <w:r w:rsidR="00507A6F">
        <w:rPr>
          <w:noProof/>
        </w:rPr>
        <w:t>ey growth and investment areas across</w:t>
      </w:r>
      <w:r>
        <w:rPr>
          <w:noProof/>
        </w:rPr>
        <w:t xml:space="preserve"> southern Africa</w:t>
      </w:r>
      <w:r w:rsidR="00507A6F">
        <w:rPr>
          <w:noProof/>
        </w:rPr>
        <w:t xml:space="preserve"> and under new ownership dmg has identified the markets and the visitors, buyers and specifiers, which we will match with the pumps, valves and pipes supply chains</w:t>
      </w:r>
      <w:r>
        <w:rPr>
          <w:noProof/>
        </w:rPr>
        <w:t xml:space="preserve">,” says Hook. </w:t>
      </w:r>
    </w:p>
    <w:p w14:paraId="2E2E09CC" w14:textId="77777777" w:rsidR="00507A6F" w:rsidRDefault="00507A6F" w:rsidP="00384074">
      <w:pPr>
        <w:pStyle w:val="PlainText"/>
        <w:rPr>
          <w:noProof/>
        </w:rPr>
      </w:pPr>
    </w:p>
    <w:p w14:paraId="2ED2E48E" w14:textId="3C1D9C7F" w:rsidR="00384074" w:rsidRDefault="00384074" w:rsidP="00384074">
      <w:pPr>
        <w:pStyle w:val="PlainText"/>
        <w:rPr>
          <w:noProof/>
        </w:rPr>
      </w:pPr>
      <w:r>
        <w:rPr>
          <w:noProof/>
        </w:rPr>
        <w:t>“</w:t>
      </w:r>
      <w:r w:rsidR="00507A6F">
        <w:rPr>
          <w:noProof/>
        </w:rPr>
        <w:t xml:space="preserve">And all of this is tied to the future economic success of the continent. </w:t>
      </w:r>
      <w:r>
        <w:rPr>
          <w:noProof/>
        </w:rPr>
        <w:t xml:space="preserve">In the energy sector, oil and gas production are vital for growth, while across the extractive sector cost-effective solutions </w:t>
      </w:r>
      <w:r w:rsidR="00507A6F">
        <w:rPr>
          <w:noProof/>
        </w:rPr>
        <w:t>are vital</w:t>
      </w:r>
      <w:r>
        <w:rPr>
          <w:noProof/>
        </w:rPr>
        <w:t>.</w:t>
      </w:r>
      <w:r w:rsidR="00501253">
        <w:rPr>
          <w:noProof/>
        </w:rPr>
        <w:t>”</w:t>
      </w:r>
      <w:r>
        <w:rPr>
          <w:noProof/>
        </w:rPr>
        <w:t xml:space="preserve"> </w:t>
      </w:r>
    </w:p>
    <w:bookmarkEnd w:id="1"/>
    <w:p w14:paraId="45AA6228" w14:textId="77777777" w:rsidR="00823B01" w:rsidRDefault="00823B01" w:rsidP="00892D2B">
      <w:pPr>
        <w:outlineLvl w:val="0"/>
        <w:rPr>
          <w:rFonts w:asciiTheme="minorHAnsi" w:hAnsiTheme="minorHAnsi"/>
          <w:color w:val="000000" w:themeColor="text1"/>
          <w:sz w:val="22"/>
          <w:szCs w:val="22"/>
        </w:rPr>
      </w:pPr>
    </w:p>
    <w:p w14:paraId="0E87B0C8" w14:textId="77777777" w:rsidR="00C34C7F" w:rsidRDefault="00B15313" w:rsidP="00B15313">
      <w:pPr>
        <w:rPr>
          <w:rFonts w:asciiTheme="minorHAnsi" w:eastAsia="Times New Roman" w:hAnsiTheme="minorHAnsi"/>
          <w:color w:val="000000" w:themeColor="text1"/>
          <w:sz w:val="22"/>
          <w:szCs w:val="22"/>
          <w:shd w:val="clear" w:color="auto" w:fill="FFFFFF"/>
          <w:lang w:val="en-US"/>
        </w:rPr>
      </w:pPr>
      <w:r w:rsidRPr="000368F0">
        <w:rPr>
          <w:rFonts w:asciiTheme="minorHAnsi" w:eastAsia="Times New Roman" w:hAnsiTheme="minorHAnsi"/>
          <w:color w:val="000000" w:themeColor="text1"/>
          <w:sz w:val="22"/>
          <w:szCs w:val="22"/>
          <w:shd w:val="clear" w:color="auto" w:fill="FFFFFF"/>
          <w:lang w:val="en-US"/>
        </w:rPr>
        <w:t xml:space="preserve">Find out more about visiting the show, exhibiting or attending the conference at </w:t>
      </w:r>
    </w:p>
    <w:p w14:paraId="36F4FA9B" w14:textId="74BCCEAE" w:rsidR="00C34C7F" w:rsidRDefault="00C34C7F" w:rsidP="00B15313">
      <w:pPr>
        <w:rPr>
          <w:rFonts w:asciiTheme="minorHAnsi" w:eastAsia="Times New Roman" w:hAnsiTheme="minorHAnsi"/>
          <w:color w:val="000000" w:themeColor="text1"/>
          <w:sz w:val="22"/>
          <w:szCs w:val="22"/>
          <w:shd w:val="clear" w:color="auto" w:fill="FFFFFF"/>
          <w:lang w:val="en-US"/>
        </w:rPr>
      </w:pPr>
      <w:r>
        <w:rPr>
          <w:rFonts w:asciiTheme="minorHAnsi" w:eastAsia="Times New Roman" w:hAnsiTheme="minorHAnsi"/>
          <w:color w:val="000000" w:themeColor="text1"/>
          <w:sz w:val="22"/>
          <w:szCs w:val="22"/>
          <w:shd w:val="clear" w:color="auto" w:fill="FFFFFF"/>
          <w:lang w:val="en-US"/>
        </w:rPr>
        <w:t>www.indutecafrica.com</w:t>
      </w:r>
    </w:p>
    <w:p w14:paraId="6F3EEE63" w14:textId="77777777" w:rsidR="00C34C7F" w:rsidRDefault="00C34C7F" w:rsidP="00B15313">
      <w:pPr>
        <w:rPr>
          <w:rFonts w:asciiTheme="minorHAnsi" w:eastAsia="Times New Roman" w:hAnsiTheme="minorHAnsi"/>
          <w:color w:val="000000" w:themeColor="text1"/>
          <w:sz w:val="22"/>
          <w:szCs w:val="22"/>
          <w:shd w:val="clear" w:color="auto" w:fill="FFFFFF"/>
          <w:lang w:val="en-US"/>
        </w:rPr>
      </w:pPr>
    </w:p>
    <w:p w14:paraId="0FE38FD5" w14:textId="77777777" w:rsidR="00B15313" w:rsidRDefault="00B15313" w:rsidP="00B15313">
      <w:pPr>
        <w:rPr>
          <w:rFonts w:eastAsia="Times New Roman"/>
          <w:b/>
          <w:color w:val="000000" w:themeColor="text1"/>
          <w:u w:val="single"/>
          <w:shd w:val="clear" w:color="auto" w:fill="FFFFFF"/>
          <w:lang w:val="en-US"/>
        </w:rPr>
      </w:pPr>
    </w:p>
    <w:p w14:paraId="28118AE3" w14:textId="77777777" w:rsidR="00B15313" w:rsidRPr="00AC3952" w:rsidRDefault="00B15313" w:rsidP="00B15313">
      <w:pPr>
        <w:outlineLvl w:val="0"/>
        <w:rPr>
          <w:rFonts w:eastAsia="Times New Roman"/>
          <w:b/>
          <w:color w:val="000000" w:themeColor="text1"/>
          <w:sz w:val="22"/>
          <w:szCs w:val="22"/>
          <w:u w:val="single"/>
          <w:shd w:val="clear" w:color="auto" w:fill="FFFFFF"/>
          <w:lang w:val="en-US"/>
        </w:rPr>
      </w:pPr>
      <w:r w:rsidRPr="00AC3952">
        <w:rPr>
          <w:rFonts w:eastAsia="Times New Roman"/>
          <w:b/>
          <w:color w:val="000000" w:themeColor="text1"/>
          <w:sz w:val="22"/>
          <w:szCs w:val="22"/>
          <w:u w:val="single"/>
          <w:shd w:val="clear" w:color="auto" w:fill="FFFFFF"/>
          <w:lang w:val="en-US"/>
        </w:rPr>
        <w:t>Press information</w:t>
      </w:r>
    </w:p>
    <w:p w14:paraId="3B656DA2" w14:textId="77777777" w:rsidR="00C34C7F" w:rsidRDefault="00C34C7F" w:rsidP="00401ED6">
      <w:pPr>
        <w:rPr>
          <w:rFonts w:asciiTheme="majorHAnsi" w:hAnsiTheme="majorHAnsi"/>
          <w:color w:val="000000" w:themeColor="text1"/>
          <w:sz w:val="18"/>
          <w:szCs w:val="18"/>
        </w:rPr>
      </w:pPr>
    </w:p>
    <w:p w14:paraId="717D5E3F" w14:textId="77777777" w:rsidR="00813615" w:rsidRDefault="00813615" w:rsidP="00813615">
      <w:pPr>
        <w:pStyle w:val="PlainText"/>
      </w:pPr>
    </w:p>
    <w:p w14:paraId="6D673ABB" w14:textId="6C021BAB" w:rsidR="00513092" w:rsidRPr="005A0A8A" w:rsidRDefault="00813615" w:rsidP="005A0A8A">
      <w:pPr>
        <w:pStyle w:val="PlainText"/>
        <w:rPr>
          <w:rFonts w:asciiTheme="majorHAnsi" w:hAnsiTheme="majorHAnsi"/>
          <w:sz w:val="18"/>
          <w:szCs w:val="18"/>
        </w:rPr>
      </w:pPr>
      <w:r w:rsidRPr="005A0A8A">
        <w:rPr>
          <w:rFonts w:asciiTheme="majorHAnsi" w:hAnsiTheme="majorHAnsi"/>
          <w:b/>
          <w:sz w:val="18"/>
          <w:szCs w:val="18"/>
        </w:rPr>
        <w:t>Pumps, Valves and Pipes Africa 2017</w:t>
      </w:r>
      <w:r w:rsidR="005A0A8A" w:rsidRPr="005A0A8A">
        <w:rPr>
          <w:rFonts w:asciiTheme="majorHAnsi" w:hAnsiTheme="majorHAnsi"/>
          <w:sz w:val="18"/>
          <w:szCs w:val="18"/>
        </w:rPr>
        <w:t xml:space="preserve">, </w:t>
      </w:r>
      <w:r w:rsidR="005A0A8A">
        <w:rPr>
          <w:rFonts w:asciiTheme="majorHAnsi" w:hAnsiTheme="majorHAnsi"/>
          <w:sz w:val="18"/>
          <w:szCs w:val="18"/>
        </w:rPr>
        <w:t xml:space="preserve">is </w:t>
      </w:r>
      <w:r w:rsidR="005A0A8A" w:rsidRPr="005A0A8A">
        <w:rPr>
          <w:rFonts w:asciiTheme="majorHAnsi" w:hAnsiTheme="majorHAnsi"/>
          <w:sz w:val="18"/>
          <w:szCs w:val="18"/>
        </w:rPr>
        <w:t>the 10</w:t>
      </w:r>
      <w:r w:rsidR="005A0A8A" w:rsidRPr="005A0A8A">
        <w:rPr>
          <w:rFonts w:asciiTheme="majorHAnsi" w:hAnsiTheme="majorHAnsi"/>
          <w:sz w:val="18"/>
          <w:szCs w:val="18"/>
          <w:vertAlign w:val="superscript"/>
        </w:rPr>
        <w:t>th</w:t>
      </w:r>
      <w:r w:rsidR="005A0A8A" w:rsidRPr="005A0A8A">
        <w:rPr>
          <w:rFonts w:asciiTheme="majorHAnsi" w:hAnsiTheme="majorHAnsi"/>
          <w:sz w:val="18"/>
          <w:szCs w:val="18"/>
        </w:rPr>
        <w:t xml:space="preserve"> edition of the largest and most comprehensive trade-show dedicated to the industries that are involved in the conveyance of liquids, gasses and slurries. It part of </w:t>
      </w:r>
      <w:r w:rsidR="005A0A8A" w:rsidRPr="005A0A8A">
        <w:rPr>
          <w:rFonts w:asciiTheme="majorHAnsi" w:hAnsiTheme="majorHAnsi"/>
          <w:b/>
          <w:sz w:val="18"/>
          <w:szCs w:val="18"/>
        </w:rPr>
        <w:t>INDUTEC</w:t>
      </w:r>
      <w:r w:rsidR="005A0A8A" w:rsidRPr="005A0A8A">
        <w:rPr>
          <w:rFonts w:asciiTheme="majorHAnsi" w:hAnsiTheme="majorHAnsi"/>
          <w:sz w:val="18"/>
          <w:szCs w:val="18"/>
        </w:rPr>
        <w:t>, which runs from May 17 to 19 at The Gallagher Convention Centre in Johannesburg. It is operated by</w:t>
      </w:r>
      <w:r w:rsidRPr="005A0A8A">
        <w:rPr>
          <w:rFonts w:asciiTheme="majorHAnsi" w:hAnsiTheme="majorHAnsi"/>
          <w:color w:val="000000" w:themeColor="text1"/>
          <w:sz w:val="18"/>
          <w:szCs w:val="18"/>
        </w:rPr>
        <w:t xml:space="preserve"> </w:t>
      </w:r>
      <w:r w:rsidR="00C34C7F" w:rsidRPr="005A0A8A">
        <w:rPr>
          <w:rFonts w:asciiTheme="majorHAnsi" w:hAnsiTheme="majorHAnsi"/>
          <w:b/>
          <w:color w:val="000000" w:themeColor="text1"/>
          <w:sz w:val="18"/>
          <w:szCs w:val="18"/>
        </w:rPr>
        <w:t>dmg-ems Africa</w:t>
      </w:r>
      <w:r w:rsidR="00C34C7F" w:rsidRPr="005A0A8A">
        <w:rPr>
          <w:rFonts w:asciiTheme="majorHAnsi" w:hAnsiTheme="majorHAnsi"/>
          <w:color w:val="000000" w:themeColor="text1"/>
          <w:sz w:val="18"/>
          <w:szCs w:val="18"/>
        </w:rPr>
        <w:t xml:space="preserve">, part of </w:t>
      </w:r>
      <w:r w:rsidR="00C34C7F" w:rsidRPr="005A0A8A">
        <w:rPr>
          <w:rFonts w:asciiTheme="majorHAnsi" w:hAnsiTheme="majorHAnsi"/>
          <w:b/>
          <w:color w:val="000000" w:themeColor="text1"/>
          <w:sz w:val="18"/>
          <w:szCs w:val="18"/>
        </w:rPr>
        <w:t>dmg events Middle East</w:t>
      </w:r>
      <w:r w:rsidR="00C34C7F" w:rsidRPr="005A0A8A">
        <w:rPr>
          <w:rFonts w:asciiTheme="majorHAnsi" w:hAnsiTheme="majorHAnsi"/>
          <w:color w:val="000000" w:themeColor="text1"/>
          <w:sz w:val="18"/>
          <w:szCs w:val="18"/>
        </w:rPr>
        <w:t xml:space="preserve">, </w:t>
      </w:r>
      <w:r w:rsidR="00C34C7F" w:rsidRPr="005A0A8A">
        <w:rPr>
          <w:rFonts w:asciiTheme="majorHAnsi" w:hAnsiTheme="majorHAnsi"/>
          <w:b/>
          <w:color w:val="000000" w:themeColor="text1"/>
          <w:sz w:val="18"/>
          <w:szCs w:val="18"/>
        </w:rPr>
        <w:t>Asia &amp; Africa</w:t>
      </w:r>
      <w:r w:rsidR="000368F0" w:rsidRPr="005A0A8A">
        <w:rPr>
          <w:rFonts w:asciiTheme="majorHAnsi" w:eastAsia="Times New Roman" w:hAnsiTheme="majorHAnsi"/>
          <w:color w:val="000000" w:themeColor="text1"/>
          <w:sz w:val="18"/>
          <w:szCs w:val="18"/>
          <w:shd w:val="clear" w:color="auto" w:fill="FFFFFF"/>
          <w:lang w:val="en-US"/>
        </w:rPr>
        <w:t>.</w:t>
      </w:r>
    </w:p>
    <w:p w14:paraId="30CD422D" w14:textId="77777777" w:rsidR="00B15313" w:rsidRPr="00513092" w:rsidRDefault="00B15313" w:rsidP="00B15313">
      <w:pPr>
        <w:rPr>
          <w:rFonts w:asciiTheme="majorHAnsi" w:hAnsiTheme="majorHAnsi"/>
          <w:sz w:val="18"/>
          <w:szCs w:val="18"/>
        </w:rPr>
      </w:pPr>
    </w:p>
    <w:p w14:paraId="4D708274" w14:textId="4EF13C03" w:rsidR="00B15313" w:rsidRPr="00513092" w:rsidRDefault="00B15313" w:rsidP="00B15313">
      <w:pPr>
        <w:shd w:val="clear" w:color="auto" w:fill="FFFFFF"/>
        <w:jc w:val="both"/>
        <w:rPr>
          <w:rFonts w:asciiTheme="majorHAnsi" w:hAnsiTheme="majorHAnsi"/>
          <w:color w:val="0D0D0D"/>
          <w:sz w:val="18"/>
          <w:szCs w:val="18"/>
        </w:rPr>
      </w:pPr>
      <w:r w:rsidRPr="00AC3952">
        <w:rPr>
          <w:rFonts w:asciiTheme="majorHAnsi" w:hAnsiTheme="majorHAnsi"/>
          <w:b/>
          <w:color w:val="0D0D0D"/>
          <w:sz w:val="18"/>
          <w:szCs w:val="18"/>
        </w:rPr>
        <w:t>dmg events Middle East, Asia &amp; Africa</w:t>
      </w:r>
      <w:r w:rsidRPr="00513092">
        <w:rPr>
          <w:rFonts w:asciiTheme="majorHAnsi" w:hAnsiTheme="majorHAnsi"/>
          <w:color w:val="0D0D0D"/>
          <w:sz w:val="18"/>
          <w:szCs w:val="18"/>
        </w:rPr>
        <w:t xml:space="preserve"> was founded in 1989 and has operated in the Middle East since 1995 and owns some the region’s biggest shows including The Hotel Show and The Big 5.</w:t>
      </w:r>
      <w:r w:rsidRPr="00513092">
        <w:rPr>
          <w:rFonts w:asciiTheme="majorHAnsi" w:hAnsiTheme="majorHAnsi"/>
          <w:color w:val="000000" w:themeColor="text1"/>
          <w:sz w:val="18"/>
          <w:szCs w:val="18"/>
        </w:rPr>
        <w:t xml:space="preserve"> </w:t>
      </w:r>
      <w:r w:rsidRPr="00513092">
        <w:rPr>
          <w:rFonts w:asciiTheme="majorHAnsi" w:eastAsia="Calibri" w:hAnsiTheme="majorHAnsi"/>
          <w:sz w:val="18"/>
          <w:szCs w:val="18"/>
        </w:rPr>
        <w:t xml:space="preserve">Headquartered in Dubai, UAE and with satellite offices in India, South Africa and the UK, </w:t>
      </w:r>
      <w:r w:rsidRPr="00AC3952">
        <w:rPr>
          <w:rFonts w:asciiTheme="majorHAnsi" w:eastAsia="Calibri" w:hAnsiTheme="majorHAnsi"/>
          <w:b/>
          <w:sz w:val="18"/>
          <w:szCs w:val="18"/>
        </w:rPr>
        <w:t>dmg events Middle East, Asia &amp; Africa</w:t>
      </w:r>
      <w:r w:rsidRPr="00513092">
        <w:rPr>
          <w:rFonts w:asciiTheme="majorHAnsi" w:eastAsia="Calibri" w:hAnsiTheme="majorHAnsi"/>
          <w:sz w:val="18"/>
          <w:szCs w:val="18"/>
        </w:rPr>
        <w:t xml:space="preserve"> organises more than 45 events across the </w:t>
      </w:r>
      <w:r w:rsidRPr="00513092">
        <w:rPr>
          <w:rFonts w:asciiTheme="majorHAnsi" w:eastAsia="Times New Roman" w:hAnsiTheme="majorHAnsi"/>
          <w:color w:val="000000" w:themeColor="text1"/>
          <w:sz w:val="18"/>
          <w:szCs w:val="18"/>
        </w:rPr>
        <w:t>Middle East, Africa, Asia, North America and Europe.</w:t>
      </w:r>
      <w:r w:rsidRPr="00513092">
        <w:rPr>
          <w:rFonts w:asciiTheme="majorHAnsi" w:eastAsia="Calibri" w:hAnsiTheme="majorHAnsi"/>
          <w:sz w:val="18"/>
          <w:szCs w:val="18"/>
        </w:rPr>
        <w:t xml:space="preserve"> </w:t>
      </w:r>
      <w:r w:rsidRPr="00513092">
        <w:rPr>
          <w:rFonts w:asciiTheme="majorHAnsi" w:hAnsiTheme="majorHAnsi"/>
          <w:sz w:val="18"/>
          <w:szCs w:val="18"/>
        </w:rPr>
        <w:t xml:space="preserve">The events attract </w:t>
      </w:r>
      <w:r w:rsidR="00AC3952">
        <w:rPr>
          <w:rFonts w:asciiTheme="majorHAnsi" w:hAnsiTheme="majorHAnsi"/>
          <w:sz w:val="18"/>
          <w:szCs w:val="18"/>
        </w:rPr>
        <w:t>over</w:t>
      </w:r>
      <w:r w:rsidRPr="00513092">
        <w:rPr>
          <w:rFonts w:asciiTheme="majorHAnsi" w:hAnsiTheme="majorHAnsi"/>
          <w:sz w:val="18"/>
          <w:szCs w:val="18"/>
        </w:rPr>
        <w:t xml:space="preserve"> 250,000 customers every year and provide opportunities for trade professionals to do business, network and learn. For more information visit</w:t>
      </w:r>
      <w:r w:rsidRPr="00513092">
        <w:rPr>
          <w:rFonts w:asciiTheme="majorHAnsi" w:hAnsiTheme="majorHAnsi"/>
          <w:sz w:val="18"/>
          <w:szCs w:val="18"/>
          <w:u w:val="single"/>
        </w:rPr>
        <w:t xml:space="preserve"> </w:t>
      </w:r>
      <w:hyperlink r:id="rId9" w:history="1">
        <w:r w:rsidRPr="00513092">
          <w:rPr>
            <w:rStyle w:val="Hyperlink"/>
            <w:rFonts w:asciiTheme="majorHAnsi" w:hAnsiTheme="majorHAnsi"/>
            <w:sz w:val="18"/>
            <w:szCs w:val="18"/>
          </w:rPr>
          <w:t>www.dmgeventsme.com</w:t>
        </w:r>
      </w:hyperlink>
    </w:p>
    <w:p w14:paraId="70496844" w14:textId="77777777" w:rsidR="00B15313" w:rsidRPr="00513092" w:rsidRDefault="00B15313" w:rsidP="00B15313">
      <w:pPr>
        <w:shd w:val="clear" w:color="auto" w:fill="FFFFFF"/>
        <w:spacing w:before="100" w:beforeAutospacing="1" w:after="100" w:afterAutospacing="1"/>
        <w:rPr>
          <w:rFonts w:asciiTheme="majorHAnsi" w:hAnsiTheme="majorHAnsi"/>
          <w:color w:val="000000"/>
          <w:sz w:val="18"/>
          <w:szCs w:val="18"/>
        </w:rPr>
      </w:pPr>
      <w:r w:rsidRPr="00AC3952">
        <w:rPr>
          <w:rFonts w:asciiTheme="majorHAnsi" w:hAnsiTheme="majorHAnsi"/>
          <w:b/>
          <w:color w:val="000000"/>
          <w:sz w:val="18"/>
          <w:szCs w:val="18"/>
        </w:rPr>
        <w:t>DMGT</w:t>
      </w:r>
      <w:r w:rsidRPr="00513092">
        <w:rPr>
          <w:rFonts w:asciiTheme="majorHAnsi" w:hAnsiTheme="majorHAnsi"/>
          <w:color w:val="000000"/>
          <w:sz w:val="18"/>
          <w:szCs w:val="18"/>
        </w:rPr>
        <w:t xml:space="preserve"> manages a balanced multinational portfolio of entrepreneurial companies, with total revenues of almost $3bn, that provide a diverse range of businesses and consumers with compelling information, analysis, insight, news and entertainment.</w:t>
      </w:r>
      <w:r w:rsidRPr="00513092">
        <w:rPr>
          <w:rFonts w:asciiTheme="majorHAnsi" w:hAnsiTheme="majorHAnsi"/>
          <w:color w:val="0D0D0D"/>
          <w:sz w:val="18"/>
          <w:szCs w:val="18"/>
        </w:rPr>
        <w:t xml:space="preserve"> </w:t>
      </w:r>
      <w:r w:rsidRPr="00513092">
        <w:rPr>
          <w:rFonts w:asciiTheme="majorHAnsi" w:hAnsiTheme="majorHAnsi"/>
          <w:color w:val="000000"/>
          <w:sz w:val="18"/>
          <w:szCs w:val="18"/>
        </w:rPr>
        <w:t xml:space="preserve">The company employs more than 10,000 people and is listed on the London Stock Exchange.  </w:t>
      </w:r>
      <w:r w:rsidRPr="00AC3952">
        <w:rPr>
          <w:rFonts w:asciiTheme="majorHAnsi" w:hAnsiTheme="majorHAnsi"/>
          <w:b/>
          <w:color w:val="000000"/>
          <w:sz w:val="18"/>
          <w:szCs w:val="18"/>
        </w:rPr>
        <w:t>DMGT</w:t>
      </w:r>
      <w:r w:rsidRPr="00513092">
        <w:rPr>
          <w:rFonts w:asciiTheme="majorHAnsi" w:hAnsiTheme="majorHAnsi"/>
          <w:color w:val="000000"/>
          <w:sz w:val="18"/>
          <w:szCs w:val="18"/>
        </w:rPr>
        <w:t xml:space="preserve"> aims to provide the highest quality information, insight and services to attractive growth markets in innovative ways, building on a track record of earnings and dividend growth. For more information visit </w:t>
      </w:r>
      <w:hyperlink r:id="rId10" w:history="1">
        <w:r w:rsidRPr="00513092">
          <w:rPr>
            <w:rStyle w:val="Hyperlink"/>
            <w:rFonts w:asciiTheme="majorHAnsi" w:hAnsiTheme="majorHAnsi"/>
            <w:sz w:val="18"/>
            <w:szCs w:val="18"/>
          </w:rPr>
          <w:t>www.dmgt.com</w:t>
        </w:r>
      </w:hyperlink>
      <w:r w:rsidRPr="00513092">
        <w:rPr>
          <w:rFonts w:asciiTheme="majorHAnsi" w:hAnsiTheme="majorHAnsi"/>
          <w:color w:val="000000"/>
          <w:sz w:val="18"/>
          <w:szCs w:val="18"/>
        </w:rPr>
        <w:t xml:space="preserve"> </w:t>
      </w:r>
    </w:p>
    <w:p w14:paraId="4B31E786" w14:textId="77777777" w:rsidR="00B15313" w:rsidRPr="005A0A8A" w:rsidRDefault="00B15313" w:rsidP="00B15313">
      <w:pPr>
        <w:jc w:val="both"/>
        <w:outlineLvl w:val="0"/>
        <w:rPr>
          <w:rFonts w:eastAsia="Calibri" w:cs="Calibri"/>
          <w:b/>
          <w:color w:val="000000"/>
          <w:sz w:val="16"/>
          <w:szCs w:val="16"/>
          <w:u w:color="000000"/>
        </w:rPr>
      </w:pPr>
      <w:r w:rsidRPr="005A0A8A">
        <w:rPr>
          <w:rFonts w:eastAsia="Calibri" w:cs="Calibri"/>
          <w:b/>
          <w:bCs/>
          <w:color w:val="000000"/>
          <w:sz w:val="16"/>
          <w:szCs w:val="16"/>
          <w:u w:val="single" w:color="000000"/>
        </w:rPr>
        <w:t>For further information, please contact</w:t>
      </w:r>
      <w:r w:rsidRPr="005A0A8A">
        <w:rPr>
          <w:rFonts w:eastAsia="Calibri" w:cs="Calibri"/>
          <w:b/>
          <w:color w:val="000000"/>
          <w:sz w:val="16"/>
          <w:szCs w:val="16"/>
          <w:u w:color="000000"/>
        </w:rPr>
        <w:t>:</w:t>
      </w:r>
    </w:p>
    <w:p w14:paraId="548BCC08" w14:textId="77777777" w:rsidR="00B15313" w:rsidRPr="005A0A8A" w:rsidRDefault="00B15313" w:rsidP="00B15313">
      <w:pPr>
        <w:jc w:val="both"/>
        <w:outlineLvl w:val="0"/>
        <w:rPr>
          <w:sz w:val="16"/>
          <w:szCs w:val="16"/>
        </w:rPr>
      </w:pPr>
      <w:r w:rsidRPr="005A0A8A">
        <w:rPr>
          <w:sz w:val="16"/>
          <w:szCs w:val="16"/>
        </w:rPr>
        <w:t xml:space="preserve">Gary Wright, </w:t>
      </w:r>
    </w:p>
    <w:p w14:paraId="121F2C45" w14:textId="77777777" w:rsidR="00B15313" w:rsidRPr="005A0A8A" w:rsidRDefault="00B15313" w:rsidP="00B15313">
      <w:pPr>
        <w:jc w:val="both"/>
        <w:outlineLvl w:val="0"/>
        <w:rPr>
          <w:sz w:val="16"/>
          <w:szCs w:val="16"/>
        </w:rPr>
      </w:pPr>
      <w:r w:rsidRPr="005A0A8A">
        <w:rPr>
          <w:sz w:val="16"/>
          <w:szCs w:val="16"/>
        </w:rPr>
        <w:t>Head of PR &amp; Comms, dmg-ems Africa</w:t>
      </w:r>
    </w:p>
    <w:p w14:paraId="50F212FB" w14:textId="77777777" w:rsidR="00B15313" w:rsidRPr="005A0A8A" w:rsidRDefault="00B15313" w:rsidP="00B15313">
      <w:pPr>
        <w:jc w:val="both"/>
        <w:outlineLvl w:val="0"/>
        <w:rPr>
          <w:sz w:val="16"/>
          <w:szCs w:val="16"/>
        </w:rPr>
      </w:pPr>
      <w:r w:rsidRPr="005A0A8A">
        <w:rPr>
          <w:sz w:val="16"/>
          <w:szCs w:val="16"/>
        </w:rPr>
        <w:t>E: garywright@dmgeventsme.com</w:t>
      </w:r>
    </w:p>
    <w:p w14:paraId="71CEFEB2" w14:textId="77777777" w:rsidR="00B15313" w:rsidRPr="005A0A8A" w:rsidRDefault="00B15313" w:rsidP="00B15313">
      <w:pPr>
        <w:widowControl w:val="0"/>
        <w:autoSpaceDE w:val="0"/>
        <w:autoSpaceDN w:val="0"/>
        <w:adjustRightInd w:val="0"/>
        <w:jc w:val="both"/>
        <w:outlineLvl w:val="0"/>
        <w:rPr>
          <w:rFonts w:ascii="Calibri" w:hAnsi="Calibri" w:cs="Calibri"/>
          <w:sz w:val="16"/>
          <w:szCs w:val="16"/>
          <w:lang w:val="en-US"/>
        </w:rPr>
      </w:pPr>
      <w:r w:rsidRPr="005A0A8A">
        <w:rPr>
          <w:rFonts w:ascii="Calibri" w:hAnsi="Calibri" w:cs="Calibri"/>
          <w:sz w:val="16"/>
          <w:szCs w:val="16"/>
          <w:lang w:val="en-US"/>
        </w:rPr>
        <w:t>T:  +27 (0) 11 783 7250</w:t>
      </w:r>
    </w:p>
    <w:p w14:paraId="2D0DF8DD" w14:textId="77777777" w:rsidR="00B15313" w:rsidRPr="005A0A8A" w:rsidRDefault="00B15313" w:rsidP="00B15313">
      <w:pPr>
        <w:widowControl w:val="0"/>
        <w:autoSpaceDE w:val="0"/>
        <w:autoSpaceDN w:val="0"/>
        <w:adjustRightInd w:val="0"/>
        <w:jc w:val="both"/>
        <w:outlineLvl w:val="0"/>
        <w:rPr>
          <w:rFonts w:ascii="Calibri" w:hAnsi="Calibri" w:cs="Calibri"/>
          <w:b/>
          <w:sz w:val="16"/>
          <w:szCs w:val="16"/>
          <w:lang w:val="en-US"/>
        </w:rPr>
      </w:pPr>
      <w:r w:rsidRPr="005A0A8A">
        <w:rPr>
          <w:rFonts w:ascii="Calibri" w:hAnsi="Calibri" w:cs="Calibri"/>
          <w:b/>
          <w:sz w:val="16"/>
          <w:szCs w:val="16"/>
          <w:lang w:val="en-US"/>
        </w:rPr>
        <w:t>W:</w:t>
      </w:r>
      <w:r w:rsidRPr="005A0A8A">
        <w:rPr>
          <w:rFonts w:ascii="Calibri" w:hAnsi="Calibri" w:cs="Calibri"/>
          <w:b/>
          <w:color w:val="16325F"/>
          <w:sz w:val="16"/>
          <w:szCs w:val="16"/>
          <w:lang w:val="en-US"/>
        </w:rPr>
        <w:t> </w:t>
      </w:r>
      <w:hyperlink r:id="rId11" w:history="1">
        <w:r w:rsidRPr="005A0A8A">
          <w:rPr>
            <w:rFonts w:ascii="Calibri" w:hAnsi="Calibri" w:cs="Calibri"/>
            <w:b/>
            <w:color w:val="0000FF"/>
            <w:sz w:val="16"/>
            <w:szCs w:val="16"/>
            <w:u w:val="single" w:color="0000FF"/>
            <w:lang w:val="en-US"/>
          </w:rPr>
          <w:t>www.dmgeventsme.com</w:t>
        </w:r>
      </w:hyperlink>
      <w:r w:rsidRPr="005A0A8A">
        <w:rPr>
          <w:rFonts w:ascii="Calibri" w:hAnsi="Calibri" w:cs="Calibri"/>
          <w:b/>
          <w:color w:val="16325F"/>
          <w:sz w:val="16"/>
          <w:szCs w:val="16"/>
          <w:lang w:val="en-US"/>
        </w:rPr>
        <w:t> </w:t>
      </w:r>
    </w:p>
    <w:p w14:paraId="45960E76" w14:textId="6CD81F6F" w:rsidR="00B15313" w:rsidRPr="00501253" w:rsidRDefault="00B15313" w:rsidP="00501253">
      <w:pPr>
        <w:widowControl w:val="0"/>
        <w:autoSpaceDE w:val="0"/>
        <w:autoSpaceDN w:val="0"/>
        <w:adjustRightInd w:val="0"/>
        <w:jc w:val="both"/>
        <w:outlineLvl w:val="0"/>
        <w:rPr>
          <w:rFonts w:ascii="Calibri Light" w:hAnsi="Calibri Light" w:cs="Calibri Light"/>
          <w:b/>
          <w:sz w:val="16"/>
          <w:szCs w:val="16"/>
          <w:lang w:val="en-US"/>
        </w:rPr>
      </w:pPr>
      <w:r w:rsidRPr="005A0A8A">
        <w:rPr>
          <w:rFonts w:ascii="Calibri" w:hAnsi="Calibri" w:cs="Calibri"/>
          <w:b/>
          <w:sz w:val="16"/>
          <w:szCs w:val="16"/>
          <w:lang w:val="en-US"/>
        </w:rPr>
        <w:t>A:</w:t>
      </w:r>
      <w:r w:rsidRPr="005A0A8A">
        <w:rPr>
          <w:rFonts w:ascii="Calibri" w:hAnsi="Calibri" w:cs="Calibri"/>
          <w:b/>
          <w:bCs/>
          <w:sz w:val="16"/>
          <w:szCs w:val="16"/>
          <w:lang w:val="en-US"/>
        </w:rPr>
        <w:t xml:space="preserve">  </w:t>
      </w:r>
      <w:r w:rsidRPr="005A0A8A">
        <w:rPr>
          <w:rFonts w:ascii="Calibri Light" w:hAnsi="Calibri Light" w:cs="Calibri Light"/>
          <w:b/>
          <w:sz w:val="16"/>
          <w:szCs w:val="16"/>
          <w:lang w:val="en-US"/>
        </w:rPr>
        <w:t>P O Box 650302 BENMORE 2010,</w:t>
      </w:r>
      <w:r w:rsidRPr="005A0A8A">
        <w:rPr>
          <w:rFonts w:ascii="Calibri" w:hAnsi="Calibri" w:cs="Calibri"/>
          <w:b/>
          <w:sz w:val="16"/>
          <w:szCs w:val="16"/>
          <w:lang w:val="en-US"/>
        </w:rPr>
        <w:t xml:space="preserve"> </w:t>
      </w:r>
      <w:r w:rsidRPr="005A0A8A">
        <w:rPr>
          <w:rFonts w:ascii="Calibri Light" w:hAnsi="Calibri Light" w:cs="Calibri Light"/>
          <w:b/>
          <w:sz w:val="16"/>
          <w:szCs w:val="16"/>
          <w:lang w:val="en-US"/>
        </w:rPr>
        <w:t>South Africa</w:t>
      </w:r>
      <w:r w:rsidR="00501253">
        <w:rPr>
          <w:rFonts w:ascii="Calibri Light" w:hAnsi="Calibri Light" w:cs="Calibri Light"/>
          <w:b/>
          <w:sz w:val="16"/>
          <w:szCs w:val="16"/>
          <w:lang w:val="en-US"/>
        </w:rPr>
        <w:t xml:space="preserve"> </w:t>
      </w:r>
    </w:p>
    <w:p w14:paraId="24384976" w14:textId="77777777" w:rsidR="00D678C6" w:rsidRPr="00AF467B" w:rsidRDefault="00D678C6" w:rsidP="00892D2B">
      <w:pPr>
        <w:rPr>
          <w:rFonts w:asciiTheme="minorHAnsi" w:eastAsia="Times New Roman" w:hAnsiTheme="minorHAnsi" w:cs="Arial"/>
          <w:color w:val="58595B"/>
          <w:sz w:val="22"/>
          <w:szCs w:val="22"/>
          <w:shd w:val="clear" w:color="auto" w:fill="FFFFFF"/>
        </w:rPr>
      </w:pPr>
    </w:p>
    <w:p w14:paraId="1E66FC53" w14:textId="77777777" w:rsidR="00892D2B" w:rsidRDefault="00892D2B" w:rsidP="00892D2B">
      <w:pPr>
        <w:rPr>
          <w:rFonts w:asciiTheme="minorHAnsi" w:hAnsiTheme="minorHAnsi"/>
          <w:sz w:val="22"/>
          <w:szCs w:val="22"/>
        </w:rPr>
      </w:pPr>
    </w:p>
    <w:p w14:paraId="6FEAC86D" w14:textId="77777777" w:rsidR="00892D2B" w:rsidRDefault="00892D2B" w:rsidP="00892D2B">
      <w:pPr>
        <w:rPr>
          <w:rFonts w:asciiTheme="minorHAnsi" w:hAnsiTheme="minorHAnsi"/>
          <w:sz w:val="22"/>
          <w:szCs w:val="22"/>
        </w:rPr>
      </w:pPr>
    </w:p>
    <w:p w14:paraId="1D17FA5B" w14:textId="77777777" w:rsidR="00892D2B" w:rsidRPr="00AF467B" w:rsidRDefault="00892D2B" w:rsidP="00892D2B">
      <w:pPr>
        <w:rPr>
          <w:rFonts w:asciiTheme="minorHAnsi" w:hAnsiTheme="minorHAnsi"/>
          <w:sz w:val="22"/>
          <w:szCs w:val="22"/>
        </w:rPr>
      </w:pPr>
    </w:p>
    <w:p w14:paraId="3BEC392B" w14:textId="77777777" w:rsidR="00892D2B" w:rsidRPr="003E7C59" w:rsidRDefault="00892D2B" w:rsidP="003E7C59"/>
    <w:sectPr w:rsidR="00892D2B" w:rsidRPr="003E7C59" w:rsidSect="002F46F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1360DC" w14:textId="77777777" w:rsidR="00C1423B" w:rsidRDefault="00C1423B" w:rsidP="00375B23">
      <w:r>
        <w:separator/>
      </w:r>
    </w:p>
  </w:endnote>
  <w:endnote w:type="continuationSeparator" w:id="0">
    <w:p w14:paraId="1698D4D1" w14:textId="77777777" w:rsidR="00C1423B" w:rsidRDefault="00C1423B" w:rsidP="00375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BA1385" w14:textId="77777777" w:rsidR="00C1423B" w:rsidRDefault="00C1423B" w:rsidP="00375B23">
      <w:r>
        <w:separator/>
      </w:r>
    </w:p>
  </w:footnote>
  <w:footnote w:type="continuationSeparator" w:id="0">
    <w:p w14:paraId="11A93BC7" w14:textId="77777777" w:rsidR="00C1423B" w:rsidRDefault="00C1423B" w:rsidP="00375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A944E19"/>
    <w:multiLevelType w:val="hybridMultilevel"/>
    <w:tmpl w:val="D3B6A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789"/>
    <w:multiLevelType w:val="multilevel"/>
    <w:tmpl w:val="6630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2B14E6F"/>
    <w:multiLevelType w:val="hybridMultilevel"/>
    <w:tmpl w:val="56B012D8"/>
    <w:lvl w:ilvl="0" w:tplc="578C1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E07D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9C5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AED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88B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4AD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81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6F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CA5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C59"/>
    <w:rsid w:val="000218E8"/>
    <w:rsid w:val="000368F0"/>
    <w:rsid w:val="00044C70"/>
    <w:rsid w:val="00054B53"/>
    <w:rsid w:val="000A2A08"/>
    <w:rsid w:val="000F636B"/>
    <w:rsid w:val="00130DE6"/>
    <w:rsid w:val="0013649A"/>
    <w:rsid w:val="00193B46"/>
    <w:rsid w:val="001C1320"/>
    <w:rsid w:val="001C2B86"/>
    <w:rsid w:val="00226979"/>
    <w:rsid w:val="002548AE"/>
    <w:rsid w:val="002D0B87"/>
    <w:rsid w:val="002D2B55"/>
    <w:rsid w:val="002F46F5"/>
    <w:rsid w:val="00321C27"/>
    <w:rsid w:val="00375B23"/>
    <w:rsid w:val="003779E3"/>
    <w:rsid w:val="00384074"/>
    <w:rsid w:val="003D3294"/>
    <w:rsid w:val="003E7C59"/>
    <w:rsid w:val="00401ED6"/>
    <w:rsid w:val="004B66DC"/>
    <w:rsid w:val="004B7EF4"/>
    <w:rsid w:val="004C1329"/>
    <w:rsid w:val="00501253"/>
    <w:rsid w:val="00505CAC"/>
    <w:rsid w:val="00507A6F"/>
    <w:rsid w:val="00513092"/>
    <w:rsid w:val="0053094D"/>
    <w:rsid w:val="005477B0"/>
    <w:rsid w:val="00571D81"/>
    <w:rsid w:val="00580841"/>
    <w:rsid w:val="0058697A"/>
    <w:rsid w:val="005A0A8A"/>
    <w:rsid w:val="005D5805"/>
    <w:rsid w:val="005D5AB5"/>
    <w:rsid w:val="00603A0B"/>
    <w:rsid w:val="00606C9E"/>
    <w:rsid w:val="006770AF"/>
    <w:rsid w:val="00687942"/>
    <w:rsid w:val="006B310A"/>
    <w:rsid w:val="00710AB1"/>
    <w:rsid w:val="00710BAB"/>
    <w:rsid w:val="007111AC"/>
    <w:rsid w:val="00732C17"/>
    <w:rsid w:val="00777694"/>
    <w:rsid w:val="007805C0"/>
    <w:rsid w:val="007C40FE"/>
    <w:rsid w:val="00813615"/>
    <w:rsid w:val="00823B01"/>
    <w:rsid w:val="00892D2B"/>
    <w:rsid w:val="008A12ED"/>
    <w:rsid w:val="008A3292"/>
    <w:rsid w:val="008F6721"/>
    <w:rsid w:val="009065D7"/>
    <w:rsid w:val="00906CA4"/>
    <w:rsid w:val="009322FB"/>
    <w:rsid w:val="009345A2"/>
    <w:rsid w:val="00953993"/>
    <w:rsid w:val="009637D6"/>
    <w:rsid w:val="009845EC"/>
    <w:rsid w:val="009E4B00"/>
    <w:rsid w:val="00A4788C"/>
    <w:rsid w:val="00A66B53"/>
    <w:rsid w:val="00A77714"/>
    <w:rsid w:val="00A87BD1"/>
    <w:rsid w:val="00AB63C0"/>
    <w:rsid w:val="00AB65AB"/>
    <w:rsid w:val="00AC3952"/>
    <w:rsid w:val="00B15218"/>
    <w:rsid w:val="00B15313"/>
    <w:rsid w:val="00B32DF5"/>
    <w:rsid w:val="00BA535E"/>
    <w:rsid w:val="00BB2B62"/>
    <w:rsid w:val="00C1423B"/>
    <w:rsid w:val="00C33A5B"/>
    <w:rsid w:val="00C34C7F"/>
    <w:rsid w:val="00C36092"/>
    <w:rsid w:val="00C73ECF"/>
    <w:rsid w:val="00C75FE9"/>
    <w:rsid w:val="00D069D5"/>
    <w:rsid w:val="00D678C6"/>
    <w:rsid w:val="00DA2D56"/>
    <w:rsid w:val="00DB7E51"/>
    <w:rsid w:val="00E30221"/>
    <w:rsid w:val="00E440EA"/>
    <w:rsid w:val="00EA7F5B"/>
    <w:rsid w:val="00EC7722"/>
    <w:rsid w:val="00F03041"/>
    <w:rsid w:val="00F07CF8"/>
    <w:rsid w:val="00F11F95"/>
    <w:rsid w:val="00F132CB"/>
    <w:rsid w:val="00F26981"/>
    <w:rsid w:val="00F3370F"/>
    <w:rsid w:val="00FE3F1B"/>
    <w:rsid w:val="00FE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3B60D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805C0"/>
    <w:rPr>
      <w:rFonts w:ascii="Times New Roman" w:hAnsi="Times New Roman" w:cs="Times New Roman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3B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rsid w:val="00823B01"/>
    <w:pPr>
      <w:spacing w:before="100" w:beforeAutospacing="1" w:after="100" w:afterAutospacing="1"/>
      <w:outlineLvl w:val="4"/>
    </w:pPr>
    <w:rPr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7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71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75B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B23"/>
    <w:rPr>
      <w:rFonts w:ascii="Times New Roman" w:hAnsi="Times New Roman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5B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B23"/>
    <w:rPr>
      <w:rFonts w:ascii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B1531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15313"/>
    <w:pPr>
      <w:spacing w:before="100" w:beforeAutospacing="1" w:after="100" w:afterAutospacing="1"/>
    </w:pPr>
    <w:rPr>
      <w:rFonts w:eastAsia="Times New Roman"/>
      <w:lang w:val="en-ZA" w:eastAsia="en-ZA"/>
    </w:rPr>
  </w:style>
  <w:style w:type="character" w:customStyle="1" w:styleId="Heading5Char">
    <w:name w:val="Heading 5 Char"/>
    <w:basedOn w:val="DefaultParagraphFont"/>
    <w:link w:val="Heading5"/>
    <w:uiPriority w:val="9"/>
    <w:rsid w:val="00823B01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3B0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C36092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384074"/>
    <w:rPr>
      <w:rFonts w:ascii="Calibr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84074"/>
    <w:rPr>
      <w:rFonts w:ascii="Calibri" w:hAnsi="Calibri"/>
      <w:sz w:val="22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4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650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13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22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39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42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1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0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08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4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64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1318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7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dmgeventsme.com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hyperlink" Target="http://www.dmgeventsme.com" TargetMode="External"/><Relationship Id="rId10" Type="http://schemas.openxmlformats.org/officeDocument/2006/relationships/hyperlink" Target="http://www.dmg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711</Words>
  <Characters>4054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Zote Investments and Projects</Company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Wright</dc:creator>
  <cp:lastModifiedBy>Priscilla Moroke</cp:lastModifiedBy>
  <cp:revision>2</cp:revision>
  <cp:lastPrinted>2016-09-29T09:53:00Z</cp:lastPrinted>
  <dcterms:created xsi:type="dcterms:W3CDTF">2016-10-06T07:31:00Z</dcterms:created>
  <dcterms:modified xsi:type="dcterms:W3CDTF">2016-10-06T07:31:00Z</dcterms:modified>
</cp:coreProperties>
</file>