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49FE4A" w14:textId="77777777" w:rsidR="00E42C49" w:rsidRPr="004D6EEF" w:rsidRDefault="001A5E10" w:rsidP="00E42C49">
      <w:pPr>
        <w:pStyle w:val="Heading1"/>
        <w:rPr>
          <w:rFonts w:asciiTheme="minorHAnsi" w:eastAsia="Times New Roman" w:hAnsiTheme="minorHAnsi"/>
          <w:color w:val="auto"/>
          <w:sz w:val="32"/>
          <w:szCs w:val="48"/>
          <w14:ligatures w14:val="none"/>
        </w:rPr>
      </w:pPr>
      <w:bookmarkStart w:id="0" w:name="_GoBack"/>
      <w:bookmarkEnd w:id="0"/>
      <w:r>
        <w:rPr>
          <w:rFonts w:asciiTheme="minorHAnsi" w:hAnsiTheme="minorHAnsi"/>
          <w:color w:val="auto"/>
          <w:sz w:val="32"/>
          <w:szCs w:val="48"/>
        </w:rPr>
        <w:t>Who can increase precision for simulating plastic injection processes?</w:t>
      </w:r>
    </w:p>
    <w:p w14:paraId="18AD1947" w14:textId="77777777" w:rsidR="00E42C49" w:rsidRPr="000C3302" w:rsidRDefault="00E42C49" w:rsidP="00E42C49">
      <w:pPr>
        <w:pStyle w:val="Heading1"/>
        <w:spacing w:after="0" w:line="360" w:lineRule="auto"/>
        <w:rPr>
          <w:rFonts w:asciiTheme="minorHAnsi" w:eastAsia="Times New Roman" w:hAnsiTheme="minorHAnsi"/>
          <w:color w:val="auto"/>
          <w:sz w:val="16"/>
          <w:szCs w:val="24"/>
          <w14:ligatures w14:val="none"/>
        </w:rPr>
      </w:pPr>
      <w:r>
        <w:rPr>
          <w:rFonts w:asciiTheme="minorHAnsi" w:hAnsiTheme="minorHAnsi"/>
          <w:color w:val="auto"/>
          <w:sz w:val="16"/>
          <w:szCs w:val="24"/>
        </w:rPr>
        <w:t xml:space="preserve">Mougins, France, </w:t>
      </w:r>
      <w:r w:rsidR="00D84B0B">
        <w:rPr>
          <w:rFonts w:asciiTheme="minorHAnsi" w:hAnsiTheme="minorHAnsi"/>
          <w:color w:val="auto"/>
          <w:sz w:val="16"/>
          <w:szCs w:val="24"/>
        </w:rPr>
        <w:t>23</w:t>
      </w:r>
      <w:r>
        <w:rPr>
          <w:rFonts w:asciiTheme="minorHAnsi" w:hAnsiTheme="minorHAnsi"/>
          <w:color w:val="auto"/>
          <w:sz w:val="16"/>
          <w:szCs w:val="24"/>
        </w:rPr>
        <w:t xml:space="preserve"> September 2016</w:t>
      </w:r>
    </w:p>
    <w:p w14:paraId="43AF7BB4" w14:textId="77777777" w:rsidR="000E2CA9" w:rsidRPr="000E2CA9" w:rsidRDefault="004D6EEF" w:rsidP="000E2CA9">
      <w:pPr>
        <w:pStyle w:val="Heading3"/>
        <w:rPr>
          <w:rFonts w:eastAsia="Times New Roman"/>
        </w:rPr>
      </w:pPr>
      <w:r>
        <w:t>Short version</w:t>
      </w:r>
    </w:p>
    <w:p w14:paraId="3E298A19" w14:textId="77777777" w:rsidR="001A5E10" w:rsidRPr="004D6EEF" w:rsidRDefault="00BD0DAB" w:rsidP="00BD0DAB">
      <w:pPr>
        <w:pStyle w:val="Heading1"/>
        <w:spacing w:after="0"/>
        <w:jc w:val="both"/>
        <w:rPr>
          <w:rFonts w:asciiTheme="minorHAnsi" w:hAnsiTheme="minorHAnsi"/>
          <w:color w:val="auto"/>
          <w:sz w:val="18"/>
          <w:szCs w:val="24"/>
          <w14:ligatures w14:val="none"/>
        </w:rPr>
      </w:pPr>
      <w:r>
        <w:rPr>
          <w:rFonts w:asciiTheme="minorHAnsi" w:hAnsiTheme="minorHAnsi"/>
          <w:color w:val="auto"/>
          <w:sz w:val="18"/>
          <w:szCs w:val="24"/>
        </w:rPr>
        <w:t>Today, REM3D® is THE new rheology software for optimizing plastic injection processes. Offering innovative functions with a highly parallel solver and fully automated adaptive remeshing technology, this software is a simple and effective solution that offers a very high level of accuracy for: - High added value 3D technical parts, - reinforced plastics – multi-material injection, and – polyurethane foam injection/expansion. To reinforce our range of services, Transvalor has added the very latest generation characterization equipment for PU foams. This way, our clients benefit from a one-stop solution for precision modeling, fed by extremely reliable data. The space and aeronautics field is also privileged with simulations for shaping heavily loaded po</w:t>
      </w:r>
      <w:r w:rsidR="00E83448">
        <w:rPr>
          <w:rFonts w:asciiTheme="minorHAnsi" w:hAnsiTheme="minorHAnsi"/>
          <w:color w:val="auto"/>
          <w:sz w:val="18"/>
          <w:szCs w:val="24"/>
        </w:rPr>
        <w:t>lymer matrices and support for particle</w:t>
      </w:r>
      <w:r>
        <w:rPr>
          <w:rFonts w:asciiTheme="minorHAnsi" w:hAnsiTheme="minorHAnsi"/>
          <w:color w:val="auto"/>
          <w:sz w:val="18"/>
          <w:szCs w:val="24"/>
        </w:rPr>
        <w:t xml:space="preserve"> migration during run-off.</w:t>
      </w:r>
    </w:p>
    <w:p w14:paraId="5AA3B586" w14:textId="77777777" w:rsidR="00BD0DAB" w:rsidRDefault="00BD0DAB" w:rsidP="00BD0DAB">
      <w:pPr>
        <w:pStyle w:val="Heading1"/>
        <w:spacing w:after="0"/>
        <w:jc w:val="both"/>
        <w:rPr>
          <w:rFonts w:asciiTheme="minorHAnsi" w:hAnsiTheme="minorHAnsi"/>
          <w:color w:val="auto"/>
          <w:sz w:val="18"/>
          <w:szCs w:val="24"/>
          <w14:ligatures w14:val="none"/>
        </w:rPr>
      </w:pPr>
      <w:r>
        <w:rPr>
          <w:rFonts w:asciiTheme="minorHAnsi" w:hAnsiTheme="minorHAnsi"/>
          <w:color w:val="auto"/>
          <w:sz w:val="18"/>
          <w:szCs w:val="24"/>
        </w:rPr>
        <w:t>Building on the strength of its first commercial successes, REM3D® continues its development with the introduction, coming soon, of new coupled models covering fiber orientations for enhanced prediction of final in-</w:t>
      </w:r>
      <w:r w:rsidR="0089378C">
        <w:rPr>
          <w:rFonts w:asciiTheme="minorHAnsi" w:hAnsiTheme="minorHAnsi"/>
          <w:color w:val="auto"/>
          <w:sz w:val="18"/>
          <w:szCs w:val="24"/>
        </w:rPr>
        <w:t xml:space="preserve">use </w:t>
      </w:r>
      <w:r>
        <w:rPr>
          <w:rFonts w:asciiTheme="minorHAnsi" w:hAnsiTheme="minorHAnsi"/>
          <w:color w:val="auto"/>
          <w:sz w:val="18"/>
          <w:szCs w:val="24"/>
        </w:rPr>
        <w:t>properties of reinforced parts.</w:t>
      </w:r>
    </w:p>
    <w:p w14:paraId="5577CAB7" w14:textId="77777777" w:rsidR="004D6EEF" w:rsidRPr="004D6EEF" w:rsidRDefault="004D6EEF" w:rsidP="004D6EEF">
      <w:pPr>
        <w:pStyle w:val="Heading1"/>
        <w:spacing w:after="0"/>
        <w:jc w:val="center"/>
        <w:rPr>
          <w:rFonts w:asciiTheme="minorHAnsi" w:hAnsiTheme="minorHAnsi"/>
          <w:b/>
          <w:i/>
          <w:color w:val="auto"/>
          <w:sz w:val="18"/>
          <w:szCs w:val="24"/>
          <w14:ligatures w14:val="none"/>
        </w:rPr>
      </w:pPr>
      <w:r>
        <w:rPr>
          <w:rFonts w:asciiTheme="minorHAnsi" w:hAnsiTheme="minorHAnsi"/>
          <w:b/>
          <w:i/>
          <w:color w:val="auto"/>
          <w:sz w:val="18"/>
          <w:szCs w:val="24"/>
        </w:rPr>
        <w:t>-End-</w:t>
      </w:r>
    </w:p>
    <w:p w14:paraId="6FA8C40A" w14:textId="77777777" w:rsidR="004D6EEF" w:rsidRPr="004D6EEF" w:rsidRDefault="004D6EEF" w:rsidP="004D6EEF">
      <w:pPr>
        <w:spacing w:after="0" w:line="240" w:lineRule="auto"/>
        <w:rPr>
          <w:b/>
          <w:i/>
          <w:sz w:val="16"/>
          <w:szCs w:val="16"/>
        </w:rPr>
      </w:pPr>
      <w:r>
        <w:rPr>
          <w:b/>
          <w:i/>
          <w:sz w:val="16"/>
          <w:szCs w:val="16"/>
        </w:rPr>
        <w:t>Words:</w:t>
      </w:r>
      <w:r>
        <w:rPr>
          <w:b/>
          <w:i/>
          <w:sz w:val="16"/>
          <w:szCs w:val="16"/>
        </w:rPr>
        <w:tab/>
      </w:r>
      <w:r>
        <w:rPr>
          <w:b/>
          <w:i/>
          <w:sz w:val="16"/>
          <w:szCs w:val="16"/>
        </w:rPr>
        <w:tab/>
      </w:r>
      <w:r>
        <w:rPr>
          <w:b/>
          <w:i/>
          <w:sz w:val="16"/>
          <w:szCs w:val="16"/>
        </w:rPr>
        <w:tab/>
      </w:r>
      <w:r>
        <w:rPr>
          <w:b/>
          <w:i/>
          <w:sz w:val="16"/>
          <w:szCs w:val="16"/>
        </w:rPr>
        <w:tab/>
        <w:t>1</w:t>
      </w:r>
      <w:r w:rsidR="005C0730">
        <w:rPr>
          <w:b/>
          <w:i/>
          <w:sz w:val="16"/>
          <w:szCs w:val="16"/>
        </w:rPr>
        <w:t>52</w:t>
      </w:r>
    </w:p>
    <w:p w14:paraId="3875B39C" w14:textId="77777777" w:rsidR="004D6EEF" w:rsidRPr="004D6EEF" w:rsidRDefault="004D6EEF" w:rsidP="004D6EEF">
      <w:pPr>
        <w:spacing w:after="0" w:line="240" w:lineRule="auto"/>
        <w:rPr>
          <w:b/>
          <w:i/>
          <w:sz w:val="16"/>
          <w:szCs w:val="16"/>
        </w:rPr>
      </w:pPr>
      <w:r>
        <w:rPr>
          <w:b/>
          <w:i/>
          <w:sz w:val="16"/>
          <w:szCs w:val="16"/>
        </w:rPr>
        <w:t xml:space="preserve">Characters: </w:t>
      </w:r>
      <w:r>
        <w:rPr>
          <w:b/>
          <w:i/>
          <w:sz w:val="16"/>
          <w:szCs w:val="16"/>
        </w:rPr>
        <w:tab/>
      </w:r>
      <w:r>
        <w:rPr>
          <w:b/>
          <w:i/>
          <w:sz w:val="16"/>
          <w:szCs w:val="16"/>
        </w:rPr>
        <w:tab/>
      </w:r>
      <w:r>
        <w:rPr>
          <w:b/>
          <w:i/>
          <w:sz w:val="16"/>
          <w:szCs w:val="16"/>
        </w:rPr>
        <w:tab/>
      </w:r>
      <w:r w:rsidR="005C0730">
        <w:rPr>
          <w:b/>
          <w:i/>
          <w:sz w:val="16"/>
          <w:szCs w:val="16"/>
        </w:rPr>
        <w:t>924</w:t>
      </w:r>
    </w:p>
    <w:p w14:paraId="16784ACE" w14:textId="77777777" w:rsidR="004D6EEF" w:rsidRPr="004D6EEF" w:rsidRDefault="004D6EEF" w:rsidP="004D6EEF">
      <w:pPr>
        <w:spacing w:after="0" w:line="240" w:lineRule="auto"/>
        <w:rPr>
          <w:b/>
          <w:i/>
          <w:sz w:val="16"/>
          <w:szCs w:val="16"/>
        </w:rPr>
      </w:pPr>
      <w:r>
        <w:rPr>
          <w:b/>
          <w:i/>
          <w:sz w:val="16"/>
          <w:szCs w:val="16"/>
        </w:rPr>
        <w:t>Characters (including spaces):</w:t>
      </w:r>
      <w:r>
        <w:rPr>
          <w:b/>
          <w:i/>
          <w:sz w:val="16"/>
          <w:szCs w:val="16"/>
        </w:rPr>
        <w:tab/>
      </w:r>
      <w:r>
        <w:rPr>
          <w:b/>
          <w:i/>
          <w:sz w:val="16"/>
          <w:szCs w:val="16"/>
        </w:rPr>
        <w:tab/>
      </w:r>
      <w:r w:rsidR="005C0730">
        <w:rPr>
          <w:b/>
          <w:i/>
          <w:sz w:val="16"/>
          <w:szCs w:val="16"/>
        </w:rPr>
        <w:t>1076</w:t>
      </w:r>
    </w:p>
    <w:p w14:paraId="1FDA803A" w14:textId="77777777" w:rsidR="000E2CA9" w:rsidRPr="000E2CA9" w:rsidRDefault="000E2CA9" w:rsidP="000E2CA9">
      <w:pPr>
        <w:pStyle w:val="Heading3"/>
        <w:rPr>
          <w:rFonts w:eastAsia="Times New Roman"/>
        </w:rPr>
      </w:pPr>
      <w:r>
        <w:t>Long version</w:t>
      </w:r>
    </w:p>
    <w:p w14:paraId="1C75FE2D" w14:textId="77777777" w:rsidR="00E42C49" w:rsidRPr="00526FE9" w:rsidRDefault="00E42C49" w:rsidP="00E42C49">
      <w:pPr>
        <w:pStyle w:val="Heading1"/>
        <w:spacing w:after="0"/>
        <w:jc w:val="both"/>
        <w:rPr>
          <w:rFonts w:asciiTheme="minorHAnsi" w:eastAsia="Times New Roman" w:hAnsiTheme="minorHAnsi"/>
          <w:color w:val="auto"/>
          <w:sz w:val="18"/>
          <w:szCs w:val="24"/>
          <w14:ligatures w14:val="none"/>
        </w:rPr>
      </w:pPr>
      <w:r>
        <w:rPr>
          <w:rFonts w:asciiTheme="minorHAnsi" w:hAnsiTheme="minorHAnsi"/>
          <w:color w:val="auto"/>
          <w:sz w:val="18"/>
          <w:szCs w:val="24"/>
        </w:rPr>
        <w:t>The REM3D® simulation software from French company Transvalor is THE new tool when it comes to rheology software. By providing accurate real-life results, the solution reduces cycle times and the costs involved in planning, rolling out and monitoring the injection process.</w:t>
      </w:r>
    </w:p>
    <w:p w14:paraId="75A4B44C" w14:textId="77777777" w:rsidR="00E42C49" w:rsidRPr="000C3302" w:rsidRDefault="00E42C49" w:rsidP="00E42C49">
      <w:pPr>
        <w:pStyle w:val="Heading2"/>
        <w:spacing w:before="0" w:after="0" w:line="240" w:lineRule="auto"/>
        <w:jc w:val="both"/>
        <w:rPr>
          <w:rFonts w:asciiTheme="minorHAnsi" w:eastAsia="Times New Roman" w:hAnsiTheme="minorHAnsi"/>
          <w:b/>
          <w:bCs/>
          <w:caps w:val="0"/>
          <w:color w:val="auto"/>
          <w:sz w:val="18"/>
          <w:szCs w:val="24"/>
          <w14:ligatures w14:val="none"/>
        </w:rPr>
      </w:pPr>
    </w:p>
    <w:p w14:paraId="4AA5D167" w14:textId="77777777" w:rsidR="001F32AC" w:rsidRDefault="001F32AC" w:rsidP="00E42C49">
      <w:pPr>
        <w:pStyle w:val="Heading2"/>
        <w:spacing w:before="0" w:after="0" w:line="240" w:lineRule="auto"/>
        <w:jc w:val="both"/>
        <w:rPr>
          <w:rFonts w:asciiTheme="minorHAnsi" w:eastAsia="Times New Roman" w:hAnsiTheme="minorHAnsi"/>
          <w:b/>
          <w:bCs/>
          <w:caps w:val="0"/>
          <w:color w:val="auto"/>
          <w:sz w:val="18"/>
          <w:szCs w:val="24"/>
          <w14:ligatures w14:val="none"/>
        </w:rPr>
      </w:pPr>
      <w:r>
        <w:rPr>
          <w:rFonts w:asciiTheme="minorHAnsi" w:hAnsiTheme="minorHAnsi"/>
          <w:b/>
          <w:bCs/>
          <w:caps w:val="0"/>
          <w:color w:val="auto"/>
          <w:sz w:val="18"/>
          <w:szCs w:val="24"/>
        </w:rPr>
        <w:t>Unique features:</w:t>
      </w:r>
    </w:p>
    <w:p w14:paraId="565F37C1" w14:textId="77777777" w:rsidR="00E42C49" w:rsidRPr="000C3302" w:rsidRDefault="00E42C49" w:rsidP="00E42C49">
      <w:pPr>
        <w:pStyle w:val="Heading2"/>
        <w:spacing w:before="0" w:after="0" w:line="240" w:lineRule="auto"/>
        <w:jc w:val="both"/>
        <w:rPr>
          <w:rFonts w:asciiTheme="minorHAnsi" w:hAnsiTheme="minorHAnsi"/>
          <w:caps w:val="0"/>
          <w:color w:val="auto"/>
          <w:sz w:val="18"/>
          <w:szCs w:val="24"/>
          <w14:ligatures w14:val="none"/>
        </w:rPr>
      </w:pPr>
      <w:r>
        <w:rPr>
          <w:rFonts w:asciiTheme="minorHAnsi" w:hAnsiTheme="minorHAnsi"/>
          <w:caps w:val="0"/>
          <w:color w:val="auto"/>
          <w:sz w:val="18"/>
          <w:szCs w:val="24"/>
        </w:rPr>
        <w:t>Thanks to its fully automated adaptive remeshing technology, the software now allows highly accurate simulations of all of the most complex processes like fluid assisted injection, co-injection as well as the injection of all kinds of loaded polymers. AAA (Adaptive-Automatic-Anisotrop</w:t>
      </w:r>
      <w:r w:rsidR="0089378C">
        <w:rPr>
          <w:rFonts w:asciiTheme="minorHAnsi" w:hAnsiTheme="minorHAnsi"/>
          <w:caps w:val="0"/>
          <w:color w:val="auto"/>
          <w:sz w:val="18"/>
          <w:szCs w:val="24"/>
        </w:rPr>
        <w:t>ic</w:t>
      </w:r>
      <w:r>
        <w:rPr>
          <w:rFonts w:asciiTheme="minorHAnsi" w:hAnsiTheme="minorHAnsi"/>
          <w:caps w:val="0"/>
          <w:color w:val="auto"/>
          <w:sz w:val="18"/>
          <w:szCs w:val="24"/>
        </w:rPr>
        <w:t xml:space="preserve">) remeshing is intended to dynamically adapt meshing to every calculation increment, working locally to match criteria that are specific to every simulation thereby automatically ensuring very fine meshing. This offers the assurance that thermal effects will be very accurately taken into account, and hence a very good prediction of run-offs. AAA remeshing is managed in a fully automated and extremely simple way: users do not need to have any expertise in </w:t>
      </w:r>
      <w:r w:rsidR="00675146">
        <w:rPr>
          <w:rFonts w:asciiTheme="minorHAnsi" w:hAnsiTheme="minorHAnsi"/>
          <w:caps w:val="0"/>
          <w:color w:val="auto"/>
          <w:sz w:val="18"/>
          <w:szCs w:val="24"/>
        </w:rPr>
        <w:t>numerical</w:t>
      </w:r>
      <w:r>
        <w:rPr>
          <w:rFonts w:asciiTheme="minorHAnsi" w:hAnsiTheme="minorHAnsi"/>
          <w:caps w:val="0"/>
          <w:color w:val="auto"/>
          <w:sz w:val="18"/>
          <w:szCs w:val="24"/>
        </w:rPr>
        <w:t xml:space="preserve"> parameter setting. </w:t>
      </w:r>
    </w:p>
    <w:p w14:paraId="1DEAD110" w14:textId="77777777" w:rsidR="00E42C49" w:rsidRDefault="00E42C49" w:rsidP="00E42C49">
      <w:pPr>
        <w:pStyle w:val="Heading2"/>
        <w:spacing w:before="0" w:after="0" w:line="240" w:lineRule="auto"/>
        <w:jc w:val="both"/>
        <w:rPr>
          <w:rFonts w:asciiTheme="minorHAnsi" w:eastAsia="Times New Roman" w:hAnsiTheme="minorHAnsi"/>
          <w:b/>
          <w:bCs/>
          <w:caps w:val="0"/>
          <w:color w:val="auto"/>
          <w:sz w:val="18"/>
          <w:szCs w:val="24"/>
          <w14:ligatures w14:val="none"/>
        </w:rPr>
      </w:pPr>
    </w:p>
    <w:p w14:paraId="54632682" w14:textId="77777777" w:rsidR="00E42C49" w:rsidRDefault="00E42C49" w:rsidP="00E42C49">
      <w:pPr>
        <w:pStyle w:val="Heading2"/>
        <w:spacing w:before="0" w:after="0" w:line="240" w:lineRule="auto"/>
        <w:jc w:val="both"/>
        <w:rPr>
          <w:rFonts w:asciiTheme="minorHAnsi" w:hAnsiTheme="minorHAnsi"/>
          <w:i/>
          <w:caps w:val="0"/>
          <w:color w:val="auto"/>
          <w:sz w:val="18"/>
          <w:szCs w:val="24"/>
          <w14:ligatures w14:val="none"/>
        </w:rPr>
      </w:pPr>
      <w:r>
        <w:rPr>
          <w:rFonts w:asciiTheme="minorHAnsi" w:hAnsiTheme="minorHAnsi"/>
          <w:b/>
          <w:bCs/>
          <w:caps w:val="0"/>
          <w:color w:val="auto"/>
          <w:sz w:val="18"/>
          <w:szCs w:val="24"/>
        </w:rPr>
        <w:t xml:space="preserve">Investing in polyurethane foam characterization: </w:t>
      </w:r>
    </w:p>
    <w:p w14:paraId="7AC91EF1" w14:textId="77777777" w:rsidR="00E42C49" w:rsidRDefault="00E42C49" w:rsidP="00E42C49">
      <w:pPr>
        <w:pStyle w:val="Heading2"/>
        <w:spacing w:before="0" w:after="0" w:line="240" w:lineRule="auto"/>
        <w:jc w:val="both"/>
        <w:rPr>
          <w:rFonts w:asciiTheme="minorHAnsi" w:hAnsiTheme="minorHAnsi"/>
          <w:caps w:val="0"/>
          <w:color w:val="auto"/>
          <w:sz w:val="18"/>
          <w:szCs w:val="24"/>
          <w14:ligatures w14:val="none"/>
        </w:rPr>
      </w:pPr>
      <w:r>
        <w:rPr>
          <w:rFonts w:asciiTheme="minorHAnsi" w:hAnsiTheme="minorHAnsi"/>
          <w:caps w:val="0"/>
          <w:color w:val="auto"/>
          <w:sz w:val="18"/>
          <w:szCs w:val="24"/>
        </w:rPr>
        <w:t>Transvalor is the player of reference when it comes to simulating PU foam injection/expansion applications. The predictive nature of the simulation is strongly dependent on the inherent quality of the input data and especially the kinetic-</w:t>
      </w:r>
      <w:r w:rsidR="00675146">
        <w:rPr>
          <w:rFonts w:asciiTheme="minorHAnsi" w:hAnsiTheme="minorHAnsi"/>
          <w:caps w:val="0"/>
          <w:color w:val="auto"/>
          <w:sz w:val="18"/>
          <w:szCs w:val="24"/>
        </w:rPr>
        <w:t>rheological</w:t>
      </w:r>
      <w:r>
        <w:rPr>
          <w:rFonts w:asciiTheme="minorHAnsi" w:hAnsiTheme="minorHAnsi"/>
          <w:caps w:val="0"/>
          <w:color w:val="auto"/>
          <w:sz w:val="18"/>
          <w:szCs w:val="24"/>
        </w:rPr>
        <w:t xml:space="preserve"> properties of the foams. To provide one-stop service for clients, the company has added very latest generation characterization equipment: the ‘Foam Qualification System FOAMAT®’. This system can measure all of the physical parameters of polyurethane foams. This raw data is then processed and directly converted into a material </w:t>
      </w:r>
      <w:r w:rsidR="00675146">
        <w:rPr>
          <w:rFonts w:asciiTheme="minorHAnsi" w:hAnsiTheme="minorHAnsi"/>
          <w:caps w:val="0"/>
          <w:color w:val="auto"/>
          <w:sz w:val="18"/>
          <w:szCs w:val="24"/>
        </w:rPr>
        <w:t>datasheet</w:t>
      </w:r>
      <w:r>
        <w:rPr>
          <w:rFonts w:asciiTheme="minorHAnsi" w:hAnsiTheme="minorHAnsi"/>
          <w:caps w:val="0"/>
          <w:color w:val="auto"/>
          <w:sz w:val="18"/>
          <w:szCs w:val="24"/>
        </w:rPr>
        <w:t xml:space="preserve"> for use in the REM3D® software. This unique service guarantees that software users have access to preeminently accurate modeling fed by extremely reliable data.</w:t>
      </w:r>
    </w:p>
    <w:p w14:paraId="10B4FBF7" w14:textId="77777777" w:rsidR="00E42C49" w:rsidRDefault="00E42C49" w:rsidP="00E42C49">
      <w:pPr>
        <w:pStyle w:val="Heading2"/>
        <w:spacing w:before="0" w:after="0" w:line="240" w:lineRule="auto"/>
        <w:jc w:val="both"/>
        <w:rPr>
          <w:rFonts w:asciiTheme="minorHAnsi" w:hAnsiTheme="minorHAnsi"/>
          <w:caps w:val="0"/>
          <w:color w:val="auto"/>
          <w:sz w:val="18"/>
          <w:szCs w:val="24"/>
          <w14:ligatures w14:val="none"/>
        </w:rPr>
      </w:pPr>
    </w:p>
    <w:p w14:paraId="0A32E250" w14:textId="77777777" w:rsidR="00E42C49" w:rsidRDefault="00E42C49" w:rsidP="00E42C49">
      <w:pPr>
        <w:pStyle w:val="Heading2"/>
        <w:spacing w:before="0" w:after="0" w:line="240" w:lineRule="auto"/>
        <w:jc w:val="both"/>
        <w:rPr>
          <w:rFonts w:asciiTheme="minorHAnsi" w:hAnsiTheme="minorHAnsi"/>
          <w:i/>
          <w:caps w:val="0"/>
          <w:color w:val="auto"/>
          <w:sz w:val="18"/>
          <w:szCs w:val="24"/>
          <w14:ligatures w14:val="none"/>
        </w:rPr>
      </w:pPr>
      <w:r>
        <w:rPr>
          <w:rFonts w:asciiTheme="minorHAnsi" w:hAnsiTheme="minorHAnsi"/>
          <w:b/>
          <w:bCs/>
          <w:caps w:val="0"/>
          <w:color w:val="auto"/>
          <w:sz w:val="18"/>
          <w:szCs w:val="24"/>
        </w:rPr>
        <w:t xml:space="preserve">The influence of fiber orientation and </w:t>
      </w:r>
      <w:r w:rsidR="00E83448" w:rsidRPr="00E83448">
        <w:rPr>
          <w:rFonts w:asciiTheme="minorHAnsi" w:hAnsiTheme="minorHAnsi"/>
          <w:b/>
          <w:bCs/>
          <w:caps w:val="0"/>
          <w:color w:val="auto"/>
          <w:sz w:val="18"/>
          <w:szCs w:val="24"/>
        </w:rPr>
        <w:t>particles</w:t>
      </w:r>
      <w:r w:rsidRPr="00E83448">
        <w:rPr>
          <w:rFonts w:asciiTheme="minorHAnsi" w:hAnsiTheme="minorHAnsi"/>
          <w:b/>
          <w:bCs/>
          <w:caps w:val="0"/>
          <w:color w:val="auto"/>
          <w:sz w:val="18"/>
          <w:szCs w:val="24"/>
        </w:rPr>
        <w:t xml:space="preserve"> </w:t>
      </w:r>
      <w:r>
        <w:rPr>
          <w:rFonts w:asciiTheme="minorHAnsi" w:hAnsiTheme="minorHAnsi"/>
          <w:b/>
          <w:bCs/>
          <w:caps w:val="0"/>
          <w:color w:val="auto"/>
          <w:sz w:val="18"/>
          <w:szCs w:val="24"/>
        </w:rPr>
        <w:t xml:space="preserve">on flows: </w:t>
      </w:r>
    </w:p>
    <w:p w14:paraId="5D20D7A6" w14:textId="77777777" w:rsidR="00E42C49" w:rsidRDefault="00E42C49" w:rsidP="00E42C49">
      <w:pPr>
        <w:pStyle w:val="Heading2"/>
        <w:spacing w:before="0" w:after="0" w:line="240" w:lineRule="auto"/>
        <w:jc w:val="both"/>
        <w:rPr>
          <w:rFonts w:asciiTheme="minorHAnsi" w:hAnsiTheme="minorHAnsi"/>
          <w:caps w:val="0"/>
          <w:color w:val="auto"/>
          <w:sz w:val="18"/>
          <w:szCs w:val="24"/>
          <w14:ligatures w14:val="none"/>
        </w:rPr>
      </w:pPr>
      <w:r>
        <w:rPr>
          <w:rFonts w:asciiTheme="minorHAnsi" w:hAnsiTheme="minorHAnsi"/>
          <w:caps w:val="0"/>
          <w:color w:val="auto"/>
          <w:sz w:val="18"/>
          <w:szCs w:val="24"/>
        </w:rPr>
        <w:t>For reinforced plastics, Transvalor continues its development work with the introduction of strong coupling between polymer flows and fiber presence. Hence REM3D® can clearly highlight the impact of fiber ratios and orientations on polymer flows. The pressure fields are also modified, thereby affecting shrinkage and deformation calculations for the finished part after ejection. The program uses a novel tensorial graphic representation to show fiber orientations. This unique representation mode is used to intuitively view the direction in which the fibers are oriented across the thickness of the part, from core to outer skin. Lastly, the software now allows simulating the forming of a highly l</w:t>
      </w:r>
      <w:r w:rsidR="00675146">
        <w:rPr>
          <w:rFonts w:asciiTheme="minorHAnsi" w:hAnsiTheme="minorHAnsi"/>
          <w:caps w:val="0"/>
          <w:color w:val="auto"/>
          <w:sz w:val="18"/>
          <w:szCs w:val="24"/>
        </w:rPr>
        <w:t>oaded</w:t>
      </w:r>
      <w:r>
        <w:rPr>
          <w:rFonts w:asciiTheme="minorHAnsi" w:hAnsiTheme="minorHAnsi"/>
          <w:caps w:val="0"/>
          <w:color w:val="auto"/>
          <w:sz w:val="18"/>
          <w:szCs w:val="24"/>
        </w:rPr>
        <w:t xml:space="preserve"> polymer matrix taking into account the migration of these </w:t>
      </w:r>
      <w:r w:rsidR="00E83448">
        <w:rPr>
          <w:rFonts w:asciiTheme="minorHAnsi" w:hAnsiTheme="minorHAnsi"/>
          <w:caps w:val="0"/>
          <w:color w:val="auto"/>
          <w:sz w:val="18"/>
          <w:szCs w:val="24"/>
        </w:rPr>
        <w:t>particle</w:t>
      </w:r>
      <w:r>
        <w:rPr>
          <w:rFonts w:asciiTheme="minorHAnsi" w:hAnsiTheme="minorHAnsi"/>
          <w:caps w:val="0"/>
          <w:color w:val="auto"/>
          <w:sz w:val="18"/>
          <w:szCs w:val="24"/>
        </w:rPr>
        <w:t>s during run-off so as to de</w:t>
      </w:r>
      <w:r w:rsidR="00E83448">
        <w:rPr>
          <w:rFonts w:asciiTheme="minorHAnsi" w:hAnsiTheme="minorHAnsi"/>
          <w:caps w:val="0"/>
          <w:color w:val="auto"/>
          <w:sz w:val="18"/>
          <w:szCs w:val="24"/>
        </w:rPr>
        <w:t>termine the influence of these particles</w:t>
      </w:r>
      <w:r>
        <w:rPr>
          <w:rFonts w:asciiTheme="minorHAnsi" w:hAnsiTheme="minorHAnsi"/>
          <w:caps w:val="0"/>
          <w:color w:val="auto"/>
          <w:sz w:val="18"/>
          <w:szCs w:val="24"/>
        </w:rPr>
        <w:t xml:space="preserve"> distributions on the implementation faults and the end properties of these parts.</w:t>
      </w:r>
    </w:p>
    <w:p w14:paraId="4FFDEB2C" w14:textId="77777777" w:rsidR="004D6EEF" w:rsidRPr="000C3302" w:rsidRDefault="004D6EEF" w:rsidP="00E42C49">
      <w:pPr>
        <w:pStyle w:val="Heading2"/>
        <w:spacing w:before="0" w:after="0" w:line="240" w:lineRule="auto"/>
        <w:jc w:val="both"/>
        <w:rPr>
          <w:rFonts w:asciiTheme="minorHAnsi" w:hAnsiTheme="minorHAnsi"/>
          <w:caps w:val="0"/>
          <w:color w:val="auto"/>
          <w:sz w:val="18"/>
          <w:szCs w:val="24"/>
          <w14:ligatures w14:val="none"/>
        </w:rPr>
      </w:pPr>
    </w:p>
    <w:p w14:paraId="5B33D817" w14:textId="77777777" w:rsidR="00E42C49" w:rsidRDefault="00E42C49" w:rsidP="00E42C49">
      <w:pPr>
        <w:pStyle w:val="Heading2"/>
        <w:spacing w:before="0" w:after="0" w:line="240" w:lineRule="auto"/>
        <w:jc w:val="both"/>
        <w:rPr>
          <w:rFonts w:asciiTheme="minorHAnsi" w:eastAsia="Times New Roman" w:hAnsiTheme="minorHAnsi"/>
          <w:b/>
          <w:bCs/>
          <w:caps w:val="0"/>
          <w:color w:val="auto"/>
          <w:sz w:val="18"/>
          <w:szCs w:val="24"/>
          <w14:ligatures w14:val="none"/>
        </w:rPr>
      </w:pPr>
      <w:r>
        <w:rPr>
          <w:rFonts w:asciiTheme="minorHAnsi" w:hAnsiTheme="minorHAnsi"/>
          <w:b/>
          <w:bCs/>
          <w:caps w:val="0"/>
          <w:color w:val="auto"/>
          <w:sz w:val="18"/>
          <w:szCs w:val="24"/>
        </w:rPr>
        <w:t xml:space="preserve">Serving productivity: </w:t>
      </w:r>
    </w:p>
    <w:p w14:paraId="6EF5D3C7" w14:textId="77777777" w:rsidR="00E42C49" w:rsidRDefault="00E42C49" w:rsidP="00E42C49">
      <w:pPr>
        <w:pStyle w:val="Heading2"/>
        <w:spacing w:before="0" w:after="0" w:line="240" w:lineRule="auto"/>
        <w:jc w:val="both"/>
        <w:rPr>
          <w:rFonts w:asciiTheme="minorHAnsi" w:hAnsiTheme="minorHAnsi"/>
          <w:caps w:val="0"/>
          <w:color w:val="auto"/>
          <w:sz w:val="18"/>
          <w:szCs w:val="24"/>
          <w14:ligatures w14:val="none"/>
        </w:rPr>
      </w:pPr>
      <w:r>
        <w:rPr>
          <w:rFonts w:asciiTheme="minorHAnsi" w:hAnsiTheme="minorHAnsi"/>
          <w:caps w:val="0"/>
          <w:color w:val="auto"/>
          <w:sz w:val="18"/>
          <w:szCs w:val="24"/>
        </w:rPr>
        <w:t xml:space="preserve">Simulation is used to better manage the processes and accelerate design lead times. Manufacturing processes can easily be optimized so as to obtain low rejection rates and to use as little material as possible. The REM3D® software applies exclusive solver implementation for simulating processes on highly parallel architectures using up to 64 cores. Hence, the calculation times are significantly reduced, contributing to reducing design lead times. Lastly simulation results can be immediately exported to structure calculation software ensuring a </w:t>
      </w:r>
      <w:r>
        <w:rPr>
          <w:rFonts w:asciiTheme="minorHAnsi" w:hAnsiTheme="minorHAnsi"/>
          <w:b/>
          <w:caps w:val="0"/>
          <w:color w:val="auto"/>
          <w:sz w:val="18"/>
          <w:szCs w:val="24"/>
        </w:rPr>
        <w:t>unique competitive advantage</w:t>
      </w:r>
      <w:r>
        <w:rPr>
          <w:rFonts w:asciiTheme="minorHAnsi" w:hAnsiTheme="minorHAnsi"/>
          <w:caps w:val="0"/>
          <w:color w:val="auto"/>
          <w:sz w:val="18"/>
          <w:szCs w:val="24"/>
        </w:rPr>
        <w:t xml:space="preserve"> when processing the entire manufacturing sequence.</w:t>
      </w:r>
    </w:p>
    <w:p w14:paraId="67CA68EF" w14:textId="77777777" w:rsidR="00E42C49" w:rsidRPr="000C3302" w:rsidRDefault="00E42C49" w:rsidP="00E42C49">
      <w:pPr>
        <w:pStyle w:val="Heading2"/>
        <w:spacing w:before="0" w:after="0" w:line="240" w:lineRule="auto"/>
        <w:jc w:val="both"/>
        <w:rPr>
          <w:rFonts w:asciiTheme="minorHAnsi" w:hAnsiTheme="minorHAnsi"/>
          <w:caps w:val="0"/>
          <w:color w:val="auto"/>
          <w:sz w:val="18"/>
          <w:szCs w:val="24"/>
          <w14:ligatures w14:val="none"/>
        </w:rPr>
      </w:pPr>
    </w:p>
    <w:p w14:paraId="5B288B8A" w14:textId="77777777" w:rsidR="001F32AC" w:rsidRDefault="001F32AC" w:rsidP="00E42C49">
      <w:pPr>
        <w:pStyle w:val="Heading2"/>
        <w:spacing w:before="0" w:after="0" w:line="240" w:lineRule="auto"/>
        <w:jc w:val="both"/>
        <w:rPr>
          <w:rFonts w:asciiTheme="minorHAnsi" w:eastAsia="Times New Roman" w:hAnsiTheme="minorHAnsi"/>
          <w:b/>
          <w:bCs/>
          <w:caps w:val="0"/>
          <w:color w:val="auto"/>
          <w:sz w:val="18"/>
          <w:szCs w:val="24"/>
          <w14:ligatures w14:val="none"/>
        </w:rPr>
      </w:pPr>
      <w:r>
        <w:rPr>
          <w:rFonts w:asciiTheme="minorHAnsi" w:hAnsiTheme="minorHAnsi"/>
          <w:b/>
          <w:bCs/>
          <w:caps w:val="0"/>
          <w:color w:val="auto"/>
          <w:sz w:val="18"/>
          <w:szCs w:val="24"/>
        </w:rPr>
        <w:t>Easy innovation:</w:t>
      </w:r>
    </w:p>
    <w:p w14:paraId="3D7E0A7E" w14:textId="77777777" w:rsidR="00E42C49" w:rsidRPr="000C3302" w:rsidRDefault="00E42C49" w:rsidP="00E42C49">
      <w:pPr>
        <w:pStyle w:val="Heading2"/>
        <w:spacing w:before="0" w:after="0" w:line="240" w:lineRule="auto"/>
        <w:jc w:val="both"/>
        <w:rPr>
          <w:rFonts w:asciiTheme="minorHAnsi" w:hAnsiTheme="minorHAnsi"/>
          <w:caps w:val="0"/>
          <w:color w:val="auto"/>
          <w:sz w:val="18"/>
          <w:szCs w:val="24"/>
          <w14:ligatures w14:val="none"/>
        </w:rPr>
      </w:pPr>
      <w:r>
        <w:rPr>
          <w:rFonts w:asciiTheme="minorHAnsi" w:hAnsiTheme="minorHAnsi"/>
          <w:caps w:val="0"/>
          <w:color w:val="auto"/>
          <w:sz w:val="18"/>
          <w:szCs w:val="24"/>
        </w:rPr>
        <w:lastRenderedPageBreak/>
        <w:t>Thanks to the rich function set and versatility of the product, innovative processes can be imagined freely and tested virtually. Hence the specific foam injection-expansion simulation module perfectly illustrates the advantages born of this new innovative technology. Thanks to this one of a kind module, designers can anticipate any problems that may arise with mold balancing as well as the losses from vents, hence accurately determining the amount of material to inject and the optimum positioning of the vents to ensure uniform material distribution. In all sectors that use foam injection-expansion processes, this software brings truly predictive solutions like the accurate mapping of the part's density.</w:t>
      </w:r>
    </w:p>
    <w:p w14:paraId="27656A0D" w14:textId="77777777" w:rsidR="004D6EEF" w:rsidRPr="001F32AC" w:rsidRDefault="004D6EEF" w:rsidP="001F32AC">
      <w:pPr>
        <w:pStyle w:val="Heading2"/>
        <w:spacing w:before="0" w:after="0" w:line="240" w:lineRule="auto"/>
        <w:jc w:val="both"/>
        <w:rPr>
          <w:rFonts w:asciiTheme="minorHAnsi" w:hAnsiTheme="minorHAnsi"/>
          <w:caps w:val="0"/>
          <w:color w:val="auto"/>
          <w:sz w:val="18"/>
          <w:szCs w:val="24"/>
          <w14:ligatures w14:val="none"/>
        </w:rPr>
      </w:pPr>
    </w:p>
    <w:p w14:paraId="78A24C3C" w14:textId="77777777" w:rsidR="00E42C49" w:rsidRPr="000C3302" w:rsidRDefault="00E42C49" w:rsidP="00E42C49">
      <w:pPr>
        <w:pStyle w:val="Contents"/>
        <w:spacing w:after="0" w:line="240" w:lineRule="auto"/>
        <w:jc w:val="both"/>
        <w:rPr>
          <w:rFonts w:asciiTheme="minorHAnsi" w:hAnsiTheme="minorHAnsi"/>
          <w:bCs/>
          <w:color w:val="auto"/>
          <w:sz w:val="18"/>
          <w:szCs w:val="24"/>
          <w14:ligatures w14:val="none"/>
        </w:rPr>
      </w:pPr>
      <w:r>
        <w:rPr>
          <w:rFonts w:asciiTheme="minorHAnsi" w:hAnsiTheme="minorHAnsi"/>
          <w:b/>
          <w:color w:val="auto"/>
          <w:sz w:val="18"/>
          <w:szCs w:val="24"/>
        </w:rPr>
        <w:t>Transvalor</w:t>
      </w:r>
      <w:r>
        <w:rPr>
          <w:rFonts w:asciiTheme="minorHAnsi" w:hAnsiTheme="minorHAnsi"/>
          <w:color w:val="auto"/>
          <w:sz w:val="18"/>
          <w:szCs w:val="24"/>
        </w:rPr>
        <w:t xml:space="preserve"> was founded in 1984. Its close links with applied Research mean that it can integrate </w:t>
      </w:r>
      <w:r>
        <w:rPr>
          <w:rFonts w:asciiTheme="minorHAnsi" w:hAnsiTheme="minorHAnsi"/>
          <w:bCs/>
          <w:color w:val="auto"/>
          <w:sz w:val="18"/>
          <w:szCs w:val="24"/>
        </w:rPr>
        <w:t>an ongoing flow of scientific developments</w:t>
      </w:r>
      <w:r>
        <w:rPr>
          <w:rFonts w:asciiTheme="minorHAnsi" w:hAnsiTheme="minorHAnsi"/>
          <w:color w:val="auto"/>
          <w:sz w:val="18"/>
          <w:szCs w:val="24"/>
        </w:rPr>
        <w:t xml:space="preserve"> in a software suite dedicated to forming materials. The technology used combined with the expertise of our industrial partners means that </w:t>
      </w:r>
      <w:r>
        <w:rPr>
          <w:rFonts w:asciiTheme="minorHAnsi" w:hAnsiTheme="minorHAnsi"/>
          <w:bCs/>
          <w:color w:val="auto"/>
          <w:sz w:val="18"/>
          <w:szCs w:val="24"/>
        </w:rPr>
        <w:t>we can make simulation a true production optimization tool</w:t>
      </w:r>
      <w:r>
        <w:rPr>
          <w:rFonts w:asciiTheme="minorHAnsi" w:hAnsiTheme="minorHAnsi"/>
          <w:color w:val="auto"/>
          <w:sz w:val="18"/>
          <w:szCs w:val="24"/>
        </w:rPr>
        <w:t>.</w:t>
      </w:r>
    </w:p>
    <w:p w14:paraId="05539FFF" w14:textId="77777777" w:rsidR="004D6EEF" w:rsidRDefault="004D6EEF" w:rsidP="004D6EEF">
      <w:pPr>
        <w:pStyle w:val="Heading2"/>
        <w:spacing w:before="0" w:after="0" w:line="240" w:lineRule="auto"/>
        <w:jc w:val="center"/>
        <w:rPr>
          <w:rFonts w:asciiTheme="minorHAnsi" w:eastAsia="Times New Roman" w:hAnsiTheme="minorHAnsi"/>
          <w:b/>
          <w:bCs/>
          <w:caps w:val="0"/>
          <w:color w:val="auto"/>
          <w:sz w:val="18"/>
          <w:szCs w:val="24"/>
          <w14:ligatures w14:val="none"/>
        </w:rPr>
      </w:pPr>
      <w:r>
        <w:rPr>
          <w:rFonts w:asciiTheme="minorHAnsi" w:hAnsiTheme="minorHAnsi"/>
          <w:b/>
          <w:bCs/>
          <w:caps w:val="0"/>
          <w:color w:val="auto"/>
          <w:sz w:val="18"/>
          <w:szCs w:val="24"/>
        </w:rPr>
        <w:t>-End-</w:t>
      </w:r>
    </w:p>
    <w:p w14:paraId="742DB966" w14:textId="77777777" w:rsidR="00E42C49" w:rsidRPr="004D6EEF" w:rsidRDefault="00E42C49" w:rsidP="00E42C49">
      <w:pPr>
        <w:spacing w:after="0" w:line="240" w:lineRule="auto"/>
        <w:rPr>
          <w:b/>
          <w:i/>
          <w:sz w:val="16"/>
          <w:szCs w:val="16"/>
        </w:rPr>
      </w:pPr>
      <w:r>
        <w:rPr>
          <w:b/>
          <w:i/>
          <w:sz w:val="16"/>
          <w:szCs w:val="16"/>
        </w:rPr>
        <w:t>Words:</w:t>
      </w:r>
      <w:r>
        <w:rPr>
          <w:b/>
          <w:i/>
          <w:sz w:val="16"/>
          <w:szCs w:val="16"/>
        </w:rPr>
        <w:tab/>
      </w:r>
      <w:r>
        <w:rPr>
          <w:b/>
          <w:i/>
          <w:sz w:val="16"/>
          <w:szCs w:val="16"/>
        </w:rPr>
        <w:tab/>
      </w:r>
      <w:r>
        <w:rPr>
          <w:b/>
          <w:i/>
          <w:sz w:val="16"/>
          <w:szCs w:val="16"/>
        </w:rPr>
        <w:tab/>
      </w:r>
      <w:r>
        <w:rPr>
          <w:b/>
          <w:i/>
          <w:sz w:val="16"/>
          <w:szCs w:val="16"/>
        </w:rPr>
        <w:tab/>
      </w:r>
      <w:r w:rsidR="005C0730">
        <w:rPr>
          <w:b/>
          <w:i/>
          <w:sz w:val="16"/>
          <w:szCs w:val="16"/>
        </w:rPr>
        <w:t>668</w:t>
      </w:r>
    </w:p>
    <w:p w14:paraId="192E6E00" w14:textId="77777777" w:rsidR="00E42C49" w:rsidRPr="004D6EEF" w:rsidRDefault="00E42C49" w:rsidP="00E42C49">
      <w:pPr>
        <w:spacing w:after="0" w:line="240" w:lineRule="auto"/>
        <w:rPr>
          <w:b/>
          <w:i/>
          <w:sz w:val="16"/>
          <w:szCs w:val="16"/>
        </w:rPr>
      </w:pPr>
      <w:r>
        <w:rPr>
          <w:b/>
          <w:i/>
          <w:sz w:val="16"/>
          <w:szCs w:val="16"/>
        </w:rPr>
        <w:t xml:space="preserve">Characters: </w:t>
      </w:r>
      <w:r>
        <w:rPr>
          <w:b/>
          <w:i/>
          <w:sz w:val="16"/>
          <w:szCs w:val="16"/>
        </w:rPr>
        <w:tab/>
      </w:r>
      <w:r>
        <w:rPr>
          <w:b/>
          <w:i/>
          <w:sz w:val="16"/>
          <w:szCs w:val="16"/>
        </w:rPr>
        <w:tab/>
      </w:r>
      <w:r>
        <w:rPr>
          <w:b/>
          <w:i/>
          <w:sz w:val="16"/>
          <w:szCs w:val="16"/>
        </w:rPr>
        <w:tab/>
      </w:r>
      <w:r w:rsidR="005C0730">
        <w:rPr>
          <w:b/>
          <w:i/>
          <w:sz w:val="16"/>
          <w:szCs w:val="16"/>
        </w:rPr>
        <w:t>3878</w:t>
      </w:r>
    </w:p>
    <w:p w14:paraId="253EB7DD" w14:textId="77777777" w:rsidR="00E42C49" w:rsidRPr="004D6EEF" w:rsidRDefault="00E42C49" w:rsidP="00E42C49">
      <w:pPr>
        <w:spacing w:after="0" w:line="240" w:lineRule="auto"/>
        <w:rPr>
          <w:b/>
          <w:i/>
          <w:sz w:val="16"/>
          <w:szCs w:val="16"/>
        </w:rPr>
      </w:pPr>
      <w:r>
        <w:rPr>
          <w:b/>
          <w:i/>
          <w:sz w:val="16"/>
          <w:szCs w:val="16"/>
        </w:rPr>
        <w:t>Characters (including spaces):</w:t>
      </w:r>
      <w:r>
        <w:rPr>
          <w:b/>
          <w:i/>
          <w:sz w:val="16"/>
          <w:szCs w:val="16"/>
        </w:rPr>
        <w:tab/>
      </w:r>
      <w:r>
        <w:rPr>
          <w:b/>
          <w:i/>
          <w:sz w:val="16"/>
          <w:szCs w:val="16"/>
        </w:rPr>
        <w:tab/>
      </w:r>
      <w:r w:rsidR="005C0730">
        <w:rPr>
          <w:b/>
          <w:i/>
          <w:sz w:val="16"/>
          <w:szCs w:val="16"/>
        </w:rPr>
        <w:t>4538</w:t>
      </w:r>
    </w:p>
    <w:p w14:paraId="72206629" w14:textId="77777777" w:rsidR="00E42C49" w:rsidRPr="000C3302" w:rsidRDefault="00E42C49" w:rsidP="00E42C49">
      <w:pPr>
        <w:pStyle w:val="Heading2"/>
        <w:spacing w:before="0" w:after="0" w:line="240" w:lineRule="auto"/>
        <w:jc w:val="both"/>
        <w:rPr>
          <w:rFonts w:asciiTheme="minorHAnsi" w:eastAsia="Times New Roman" w:hAnsiTheme="minorHAnsi"/>
          <w:b/>
          <w:bCs/>
          <w:caps w:val="0"/>
          <w:color w:val="auto"/>
          <w:sz w:val="18"/>
          <w:szCs w:val="24"/>
          <w14:ligatures w14:val="none"/>
        </w:rPr>
      </w:pPr>
    </w:p>
    <w:p w14:paraId="5FFC1AAB" w14:textId="77777777" w:rsidR="00E42C49" w:rsidRPr="000C3302" w:rsidRDefault="00E42C49" w:rsidP="00E42C49">
      <w:pPr>
        <w:spacing w:after="0" w:line="240" w:lineRule="auto"/>
        <w:rPr>
          <w:sz w:val="18"/>
          <w:szCs w:val="24"/>
          <w:u w:val="single"/>
        </w:rPr>
      </w:pPr>
    </w:p>
    <w:p w14:paraId="659801FD" w14:textId="77777777" w:rsidR="00E42C49" w:rsidRPr="005C0730" w:rsidRDefault="00E42C49" w:rsidP="00E42C49">
      <w:pPr>
        <w:spacing w:after="0" w:line="240" w:lineRule="auto"/>
        <w:rPr>
          <w:b/>
          <w:sz w:val="18"/>
          <w:szCs w:val="24"/>
          <w:u w:val="single"/>
          <w:lang w:val="fr-FR"/>
        </w:rPr>
      </w:pPr>
      <w:r w:rsidRPr="005C0730">
        <w:rPr>
          <w:b/>
          <w:sz w:val="18"/>
          <w:szCs w:val="24"/>
          <w:u w:val="single"/>
          <w:lang w:val="fr-FR"/>
        </w:rPr>
        <w:t>Contact:</w:t>
      </w:r>
    </w:p>
    <w:p w14:paraId="13912805" w14:textId="77777777" w:rsidR="00E42C49" w:rsidRPr="005C0730" w:rsidRDefault="00E42C49" w:rsidP="00E42C49">
      <w:pPr>
        <w:spacing w:after="0" w:line="240" w:lineRule="auto"/>
        <w:rPr>
          <w:sz w:val="18"/>
          <w:lang w:val="fr-FR"/>
        </w:rPr>
      </w:pPr>
      <w:r w:rsidRPr="005C0730">
        <w:rPr>
          <w:sz w:val="18"/>
          <w:lang w:val="fr-FR"/>
        </w:rPr>
        <w:t>TRANSVALOR S.A.</w:t>
      </w:r>
    </w:p>
    <w:p w14:paraId="42B90AE1" w14:textId="77777777" w:rsidR="00E42C49" w:rsidRPr="005C0730" w:rsidRDefault="00E42C49" w:rsidP="00E42C49">
      <w:pPr>
        <w:spacing w:after="0" w:line="240" w:lineRule="auto"/>
        <w:rPr>
          <w:sz w:val="18"/>
          <w:lang w:val="fr-FR"/>
        </w:rPr>
      </w:pPr>
      <w:r w:rsidRPr="005C0730">
        <w:rPr>
          <w:sz w:val="18"/>
          <w:lang w:val="fr-FR"/>
        </w:rPr>
        <w:t>Parc de Haute Technologie</w:t>
      </w:r>
    </w:p>
    <w:p w14:paraId="4FE32304" w14:textId="77777777" w:rsidR="00E42C49" w:rsidRPr="005C0730" w:rsidRDefault="00E42C49" w:rsidP="00E42C49">
      <w:pPr>
        <w:spacing w:after="0" w:line="240" w:lineRule="auto"/>
        <w:rPr>
          <w:sz w:val="18"/>
          <w:lang w:val="fr-FR"/>
        </w:rPr>
      </w:pPr>
      <w:r w:rsidRPr="005C0730">
        <w:rPr>
          <w:sz w:val="18"/>
          <w:lang w:val="fr-FR"/>
        </w:rPr>
        <w:t>694 Avenue du Dr. Maurice Donat</w:t>
      </w:r>
    </w:p>
    <w:p w14:paraId="57C34304" w14:textId="77777777" w:rsidR="00E42C49" w:rsidRPr="005C0730" w:rsidRDefault="00E42C49" w:rsidP="00E42C49">
      <w:pPr>
        <w:spacing w:after="0" w:line="240" w:lineRule="auto"/>
        <w:rPr>
          <w:sz w:val="18"/>
          <w:lang w:val="fr-FR"/>
        </w:rPr>
      </w:pPr>
      <w:r w:rsidRPr="005C0730">
        <w:rPr>
          <w:sz w:val="18"/>
          <w:lang w:val="fr-FR"/>
        </w:rPr>
        <w:t>06255 Mougins cedex - France</w:t>
      </w:r>
    </w:p>
    <w:p w14:paraId="78EEE63D" w14:textId="77777777" w:rsidR="00E42C49" w:rsidRPr="000E2CA9" w:rsidRDefault="00E42C49" w:rsidP="00E42C49">
      <w:pPr>
        <w:spacing w:after="0" w:line="240" w:lineRule="auto"/>
        <w:rPr>
          <w:sz w:val="18"/>
        </w:rPr>
      </w:pPr>
      <w:r>
        <w:rPr>
          <w:sz w:val="18"/>
        </w:rPr>
        <w:t xml:space="preserve">Web: </w:t>
      </w:r>
      <w:hyperlink r:id="rId7" w:history="1">
        <w:r>
          <w:rPr>
            <w:sz w:val="18"/>
          </w:rPr>
          <w:t>www.transvalor.com</w:t>
        </w:r>
      </w:hyperlink>
    </w:p>
    <w:p w14:paraId="0003A0AF" w14:textId="77777777" w:rsidR="00E42C49" w:rsidRPr="000E2CA9" w:rsidRDefault="00E42C49" w:rsidP="00E42C49">
      <w:pPr>
        <w:spacing w:after="0" w:line="240" w:lineRule="auto"/>
        <w:rPr>
          <w:sz w:val="18"/>
        </w:rPr>
      </w:pPr>
      <w:r>
        <w:rPr>
          <w:sz w:val="18"/>
        </w:rPr>
        <w:t xml:space="preserve">E-mail: </w:t>
      </w:r>
      <w:hyperlink r:id="rId8" w:history="1">
        <w:r>
          <w:rPr>
            <w:rStyle w:val="Hyperlink"/>
            <w:sz w:val="18"/>
          </w:rPr>
          <w:t>marketing@transvalor.com</w:t>
        </w:r>
      </w:hyperlink>
    </w:p>
    <w:p w14:paraId="26380A0E" w14:textId="77777777" w:rsidR="00E42C49" w:rsidRPr="000E2CA9" w:rsidRDefault="00E42C49" w:rsidP="00E42C49">
      <w:pPr>
        <w:spacing w:after="0" w:line="240" w:lineRule="auto"/>
        <w:rPr>
          <w:sz w:val="18"/>
        </w:rPr>
      </w:pPr>
    </w:p>
    <w:p w14:paraId="4EE68291" w14:textId="77777777" w:rsidR="00E42C49" w:rsidRPr="000C3302" w:rsidRDefault="00E42C49" w:rsidP="00E42C49">
      <w:pPr>
        <w:spacing w:after="0" w:line="240" w:lineRule="auto"/>
        <w:rPr>
          <w:b/>
          <w:sz w:val="18"/>
          <w:szCs w:val="24"/>
        </w:rPr>
      </w:pPr>
      <w:r>
        <w:rPr>
          <w:b/>
          <w:sz w:val="18"/>
          <w:szCs w:val="24"/>
          <w:u w:val="single"/>
        </w:rPr>
        <w:t>Media Contact (French, English):</w:t>
      </w:r>
    </w:p>
    <w:p w14:paraId="7C2BE746" w14:textId="77777777" w:rsidR="00E42C49" w:rsidRPr="000C3302" w:rsidRDefault="00536D28" w:rsidP="00E42C49">
      <w:pPr>
        <w:spacing w:after="0" w:line="240" w:lineRule="auto"/>
        <w:rPr>
          <w:sz w:val="18"/>
          <w:szCs w:val="24"/>
        </w:rPr>
      </w:pPr>
      <w:r>
        <w:rPr>
          <w:sz w:val="18"/>
          <w:szCs w:val="24"/>
        </w:rPr>
        <w:t>Stéphane Andrietti</w:t>
      </w:r>
    </w:p>
    <w:p w14:paraId="3B5474D9" w14:textId="77777777" w:rsidR="00E42C49" w:rsidRPr="000C3302" w:rsidRDefault="00E42C49" w:rsidP="00E42C49">
      <w:pPr>
        <w:spacing w:after="0" w:line="240" w:lineRule="auto"/>
        <w:rPr>
          <w:sz w:val="18"/>
          <w:szCs w:val="24"/>
        </w:rPr>
      </w:pPr>
      <w:r>
        <w:rPr>
          <w:sz w:val="18"/>
          <w:szCs w:val="24"/>
        </w:rPr>
        <w:t xml:space="preserve">Marketing </w:t>
      </w:r>
      <w:r w:rsidR="00536D28">
        <w:rPr>
          <w:sz w:val="18"/>
          <w:szCs w:val="24"/>
        </w:rPr>
        <w:t>&amp; Communications Director</w:t>
      </w:r>
    </w:p>
    <w:p w14:paraId="32136B98" w14:textId="77777777" w:rsidR="00E42C49" w:rsidRPr="000C3302" w:rsidRDefault="00E42C49" w:rsidP="00E42C49">
      <w:pPr>
        <w:spacing w:after="0" w:line="240" w:lineRule="auto"/>
        <w:rPr>
          <w:sz w:val="18"/>
          <w:szCs w:val="24"/>
        </w:rPr>
      </w:pPr>
      <w:r>
        <w:rPr>
          <w:sz w:val="18"/>
          <w:szCs w:val="24"/>
        </w:rPr>
        <w:t xml:space="preserve">+33(0) 492 92 42 </w:t>
      </w:r>
      <w:r w:rsidR="00536D28">
        <w:rPr>
          <w:sz w:val="18"/>
          <w:szCs w:val="24"/>
        </w:rPr>
        <w:t>11</w:t>
      </w:r>
      <w:r>
        <w:rPr>
          <w:sz w:val="18"/>
          <w:szCs w:val="24"/>
        </w:rPr>
        <w:t xml:space="preserve"> </w:t>
      </w:r>
    </w:p>
    <w:p w14:paraId="2E1379FD" w14:textId="77777777" w:rsidR="00E42C49" w:rsidRPr="00536D28" w:rsidRDefault="00D53C1A" w:rsidP="00E42C49">
      <w:pPr>
        <w:spacing w:after="0" w:line="240" w:lineRule="auto"/>
        <w:rPr>
          <w:szCs w:val="24"/>
        </w:rPr>
      </w:pPr>
      <w:hyperlink r:id="rId9" w:history="1">
        <w:r w:rsidR="00536D28" w:rsidRPr="00536D28">
          <w:rPr>
            <w:rStyle w:val="Hyperlink"/>
            <w:sz w:val="18"/>
            <w:szCs w:val="24"/>
          </w:rPr>
          <w:t>stephane.andrietti@transvalor.com</w:t>
        </w:r>
      </w:hyperlink>
    </w:p>
    <w:p w14:paraId="3C3BBB99" w14:textId="77777777" w:rsidR="00536D28" w:rsidRDefault="00536D28" w:rsidP="00536D28">
      <w:pPr>
        <w:spacing w:after="0" w:line="240" w:lineRule="auto"/>
        <w:rPr>
          <w:b/>
          <w:sz w:val="18"/>
          <w:szCs w:val="24"/>
          <w:u w:val="single"/>
        </w:rPr>
      </w:pPr>
    </w:p>
    <w:p w14:paraId="5A98AA82" w14:textId="77777777" w:rsidR="00536D28" w:rsidRPr="000C3302" w:rsidRDefault="00536D28" w:rsidP="00536D28">
      <w:pPr>
        <w:spacing w:after="0" w:line="240" w:lineRule="auto"/>
        <w:rPr>
          <w:b/>
          <w:sz w:val="18"/>
          <w:szCs w:val="24"/>
        </w:rPr>
      </w:pPr>
      <w:r>
        <w:rPr>
          <w:b/>
          <w:sz w:val="18"/>
          <w:szCs w:val="24"/>
          <w:u w:val="single"/>
        </w:rPr>
        <w:t>Media Contact (French, English):</w:t>
      </w:r>
    </w:p>
    <w:p w14:paraId="2DD21378" w14:textId="77777777" w:rsidR="00536D28" w:rsidRPr="000C3302" w:rsidRDefault="00536D28" w:rsidP="00536D28">
      <w:pPr>
        <w:spacing w:after="0" w:line="240" w:lineRule="auto"/>
        <w:rPr>
          <w:sz w:val="18"/>
          <w:szCs w:val="24"/>
        </w:rPr>
      </w:pPr>
      <w:r>
        <w:rPr>
          <w:sz w:val="18"/>
          <w:szCs w:val="24"/>
        </w:rPr>
        <w:t>Dr. Laurence Ville</w:t>
      </w:r>
    </w:p>
    <w:p w14:paraId="6F41BF0D" w14:textId="77777777" w:rsidR="00536D28" w:rsidRPr="000C3302" w:rsidRDefault="00536D28" w:rsidP="00536D28">
      <w:pPr>
        <w:spacing w:after="0" w:line="240" w:lineRule="auto"/>
        <w:rPr>
          <w:sz w:val="18"/>
          <w:szCs w:val="24"/>
        </w:rPr>
      </w:pPr>
      <w:r>
        <w:rPr>
          <w:sz w:val="18"/>
          <w:szCs w:val="24"/>
        </w:rPr>
        <w:t>Product Manager REM3D®</w:t>
      </w:r>
    </w:p>
    <w:p w14:paraId="484B5B78" w14:textId="77777777" w:rsidR="00536D28" w:rsidRPr="000C3302" w:rsidRDefault="00536D28" w:rsidP="00536D28">
      <w:pPr>
        <w:spacing w:after="0" w:line="240" w:lineRule="auto"/>
        <w:rPr>
          <w:sz w:val="18"/>
          <w:szCs w:val="24"/>
        </w:rPr>
      </w:pPr>
      <w:r>
        <w:rPr>
          <w:sz w:val="18"/>
          <w:szCs w:val="24"/>
        </w:rPr>
        <w:t xml:space="preserve">+33(0) 492 92 38 52 </w:t>
      </w:r>
    </w:p>
    <w:p w14:paraId="0E00ED47" w14:textId="77777777" w:rsidR="00536D28" w:rsidRPr="00536D28" w:rsidRDefault="00D53C1A" w:rsidP="00536D28">
      <w:pPr>
        <w:spacing w:after="0" w:line="240" w:lineRule="auto"/>
        <w:rPr>
          <w:szCs w:val="24"/>
        </w:rPr>
      </w:pPr>
      <w:hyperlink r:id="rId10" w:history="1">
        <w:r w:rsidR="00536D28" w:rsidRPr="00F964B3">
          <w:rPr>
            <w:rStyle w:val="Hyperlink"/>
            <w:sz w:val="18"/>
            <w:szCs w:val="24"/>
          </w:rPr>
          <w:t>laurence.ville@transvalor.com</w:t>
        </w:r>
      </w:hyperlink>
    </w:p>
    <w:p w14:paraId="549B78BC" w14:textId="77777777" w:rsidR="00E42C49" w:rsidRPr="00536D28" w:rsidRDefault="00E42C49" w:rsidP="00E42C49">
      <w:pPr>
        <w:rPr>
          <w:szCs w:val="24"/>
        </w:rPr>
      </w:pPr>
      <w:r w:rsidRPr="00536D28">
        <w:br w:type="page"/>
      </w:r>
    </w:p>
    <w:p w14:paraId="6B73AA1F" w14:textId="77777777" w:rsidR="00E42C49" w:rsidRPr="005C0730" w:rsidRDefault="00E42C49" w:rsidP="00E42C49">
      <w:pPr>
        <w:spacing w:after="0" w:line="240" w:lineRule="auto"/>
        <w:rPr>
          <w:szCs w:val="24"/>
          <w:lang w:val="fr-FR"/>
        </w:rPr>
      </w:pPr>
      <w:r w:rsidRPr="005C0730">
        <w:rPr>
          <w:lang w:val="fr-FR"/>
        </w:rPr>
        <w:lastRenderedPageBreak/>
        <w:t>Company logo:</w:t>
      </w:r>
    </w:p>
    <w:p w14:paraId="4F5261B2" w14:textId="77777777" w:rsidR="00E42C49" w:rsidRPr="005C0730" w:rsidRDefault="00E42C49" w:rsidP="00E42C49">
      <w:pPr>
        <w:spacing w:after="0" w:line="240" w:lineRule="auto"/>
        <w:rPr>
          <w:szCs w:val="24"/>
          <w:lang w:val="fr-FR"/>
        </w:rPr>
      </w:pPr>
    </w:p>
    <w:p w14:paraId="267ABC03" w14:textId="77777777" w:rsidR="00E42C49" w:rsidRDefault="00E42C49" w:rsidP="00E42C49">
      <w:pPr>
        <w:spacing w:after="0" w:line="240" w:lineRule="auto"/>
        <w:rPr>
          <w:szCs w:val="24"/>
        </w:rPr>
      </w:pPr>
      <w:r>
        <w:rPr>
          <w:noProof/>
          <w:szCs w:val="24"/>
        </w:rPr>
        <w:drawing>
          <wp:inline distT="0" distB="0" distL="0" distR="0" wp14:anchorId="503793FE" wp14:editId="7F356809">
            <wp:extent cx="1619076" cy="1162372"/>
            <wp:effectExtent l="0" t="0" r="63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ransvalor avex texte transparent MF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1543" cy="1164143"/>
                    </a:xfrm>
                    <a:prstGeom prst="rect">
                      <a:avLst/>
                    </a:prstGeom>
                  </pic:spPr>
                </pic:pic>
              </a:graphicData>
            </a:graphic>
          </wp:inline>
        </w:drawing>
      </w:r>
    </w:p>
    <w:p w14:paraId="4D8B8A78" w14:textId="77777777" w:rsidR="00E42C49" w:rsidRDefault="00E42C49" w:rsidP="00E42C49">
      <w:pPr>
        <w:spacing w:after="0" w:line="240" w:lineRule="auto"/>
        <w:rPr>
          <w:szCs w:val="24"/>
        </w:rPr>
      </w:pPr>
    </w:p>
    <w:p w14:paraId="7D4BED17" w14:textId="77777777" w:rsidR="00E42C49" w:rsidRDefault="00E42C49" w:rsidP="00E42C49">
      <w:pPr>
        <w:spacing w:after="0" w:line="240" w:lineRule="auto"/>
        <w:rPr>
          <w:szCs w:val="24"/>
        </w:rPr>
      </w:pPr>
    </w:p>
    <w:p w14:paraId="64D380D7" w14:textId="77777777" w:rsidR="00E42C49" w:rsidRDefault="00E42C49" w:rsidP="00E42C49">
      <w:pPr>
        <w:spacing w:after="0" w:line="240" w:lineRule="auto"/>
        <w:rPr>
          <w:szCs w:val="24"/>
        </w:rPr>
      </w:pPr>
    </w:p>
    <w:p w14:paraId="2102B11E" w14:textId="77777777" w:rsidR="00E42C49" w:rsidRDefault="00E42C49" w:rsidP="00E42C49">
      <w:pPr>
        <w:spacing w:after="0" w:line="240" w:lineRule="auto"/>
        <w:rPr>
          <w:szCs w:val="24"/>
        </w:rPr>
      </w:pPr>
    </w:p>
    <w:p w14:paraId="7F518CC8" w14:textId="77777777" w:rsidR="00E42C49" w:rsidRDefault="00E42C49" w:rsidP="00E42C49">
      <w:pPr>
        <w:spacing w:after="0" w:line="240" w:lineRule="auto"/>
        <w:rPr>
          <w:szCs w:val="24"/>
        </w:rPr>
      </w:pPr>
    </w:p>
    <w:p w14:paraId="7692E065" w14:textId="77777777" w:rsidR="00E42C49" w:rsidRDefault="00E42C49" w:rsidP="00E42C49">
      <w:pPr>
        <w:spacing w:after="0" w:line="240" w:lineRule="auto"/>
        <w:rPr>
          <w:szCs w:val="24"/>
        </w:rPr>
      </w:pPr>
      <w:r>
        <w:rPr>
          <w:noProof/>
          <w:szCs w:val="24"/>
        </w:rPr>
        <w:drawing>
          <wp:inline distT="0" distB="0" distL="0" distR="0" wp14:anchorId="3EE52FA2" wp14:editId="7961382F">
            <wp:extent cx="3810000" cy="2820663"/>
            <wp:effectExtent l="0" t="0" r="0" b="0"/>
            <wp:docPr id="4" name="Image 4" descr="\\nas\Services\Marketing\Salons\2016\K\Communication\pedal_filling_time_with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s\Services\Marketing\Salons\2016\K\Communication\pedal_filling_time_with_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10000" cy="2820663"/>
                    </a:xfrm>
                    <a:prstGeom prst="rect">
                      <a:avLst/>
                    </a:prstGeom>
                    <a:noFill/>
                    <a:ln>
                      <a:noFill/>
                    </a:ln>
                  </pic:spPr>
                </pic:pic>
              </a:graphicData>
            </a:graphic>
          </wp:inline>
        </w:drawing>
      </w:r>
    </w:p>
    <w:p w14:paraId="7BB779C0" w14:textId="77777777" w:rsidR="00E42C49" w:rsidRDefault="00E42C49" w:rsidP="00E42C49">
      <w:pPr>
        <w:spacing w:after="0" w:line="240" w:lineRule="auto"/>
        <w:rPr>
          <w:szCs w:val="24"/>
        </w:rPr>
      </w:pPr>
    </w:p>
    <w:p w14:paraId="48C6ACB7" w14:textId="77777777" w:rsidR="00E42C49" w:rsidRDefault="00E42C49" w:rsidP="00E42C49">
      <w:pPr>
        <w:spacing w:after="0" w:line="240" w:lineRule="auto"/>
        <w:rPr>
          <w:szCs w:val="24"/>
        </w:rPr>
      </w:pPr>
    </w:p>
    <w:p w14:paraId="08DCCCF7" w14:textId="77777777" w:rsidR="00E42C49" w:rsidRDefault="00E42C49" w:rsidP="00E42C49">
      <w:pPr>
        <w:spacing w:after="0" w:line="240" w:lineRule="auto"/>
        <w:rPr>
          <w:szCs w:val="24"/>
        </w:rPr>
      </w:pPr>
      <w:r>
        <w:t>Figure 1: Accelerator pedal made from reinforced PA66: Filling time progression</w:t>
      </w:r>
    </w:p>
    <w:p w14:paraId="19AFC319" w14:textId="77777777" w:rsidR="00E42C49" w:rsidRDefault="00E42C49" w:rsidP="00E42C49">
      <w:pPr>
        <w:spacing w:after="0" w:line="240" w:lineRule="auto"/>
        <w:rPr>
          <w:szCs w:val="24"/>
        </w:rPr>
      </w:pPr>
    </w:p>
    <w:p w14:paraId="06DC65BC" w14:textId="77777777" w:rsidR="00DF53A4" w:rsidRDefault="00DF53A4"/>
    <w:sectPr w:rsidR="00DF53A4" w:rsidSect="000E2CA9">
      <w:headerReference w:type="default" r:id="rId13"/>
      <w:footerReference w:type="default" r:id="rId14"/>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FE164" w14:textId="77777777" w:rsidR="00D53C1A" w:rsidRDefault="00D53C1A" w:rsidP="007B0F36">
      <w:pPr>
        <w:spacing w:after="0" w:line="240" w:lineRule="auto"/>
      </w:pPr>
      <w:r>
        <w:separator/>
      </w:r>
    </w:p>
  </w:endnote>
  <w:endnote w:type="continuationSeparator" w:id="0">
    <w:p w14:paraId="718FBE23" w14:textId="77777777" w:rsidR="00D53C1A" w:rsidRDefault="00D53C1A" w:rsidP="007B0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908652"/>
      <w:docPartObj>
        <w:docPartGallery w:val="Page Numbers (Bottom of Page)"/>
        <w:docPartUnique/>
      </w:docPartObj>
    </w:sdtPr>
    <w:sdtEndPr/>
    <w:sdtContent>
      <w:p w14:paraId="37484F8C" w14:textId="77777777" w:rsidR="00675146" w:rsidRDefault="00675146">
        <w:pPr>
          <w:pStyle w:val="Footer"/>
          <w:jc w:val="center"/>
        </w:pPr>
        <w:r>
          <w:fldChar w:fldCharType="begin"/>
        </w:r>
        <w:r>
          <w:instrText>PAGE   \* MERGEFORMAT</w:instrText>
        </w:r>
        <w:r>
          <w:fldChar w:fldCharType="separate"/>
        </w:r>
        <w:r w:rsidR="001C2A86">
          <w:rPr>
            <w:noProof/>
          </w:rPr>
          <w:t>1</w:t>
        </w:r>
        <w:r>
          <w:fldChar w:fldCharType="end"/>
        </w:r>
      </w:p>
    </w:sdtContent>
  </w:sdt>
  <w:p w14:paraId="6C208719" w14:textId="77777777" w:rsidR="00675146" w:rsidRDefault="0067514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9EFEF2" w14:textId="77777777" w:rsidR="00D53C1A" w:rsidRDefault="00D53C1A" w:rsidP="007B0F36">
      <w:pPr>
        <w:spacing w:after="0" w:line="240" w:lineRule="auto"/>
      </w:pPr>
      <w:r>
        <w:separator/>
      </w:r>
    </w:p>
  </w:footnote>
  <w:footnote w:type="continuationSeparator" w:id="0">
    <w:p w14:paraId="2ED244F0" w14:textId="77777777" w:rsidR="00D53C1A" w:rsidRDefault="00D53C1A" w:rsidP="007B0F3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3F07A" w14:textId="77777777" w:rsidR="00675146" w:rsidRPr="00BC221E" w:rsidRDefault="000F109E" w:rsidP="000E2CA9">
    <w:pPr>
      <w:pStyle w:val="Heading1"/>
      <w:pBdr>
        <w:bottom w:val="single" w:sz="4" w:space="1" w:color="auto"/>
      </w:pBdr>
      <w:jc w:val="center"/>
      <w:rPr>
        <w:rFonts w:asciiTheme="minorHAnsi" w:eastAsia="Times New Roman" w:hAnsiTheme="minorHAnsi"/>
        <w:color w:val="auto"/>
        <w:sz w:val="36"/>
        <w:szCs w:val="48"/>
        <w14:ligatures w14:val="none"/>
      </w:rPr>
    </w:pPr>
    <w:r>
      <w:rPr>
        <w:rFonts w:asciiTheme="minorHAnsi" w:eastAsia="Times New Roman" w:hAnsiTheme="minorHAnsi"/>
        <w:noProof/>
        <w:color w:val="auto"/>
        <w:sz w:val="36"/>
        <w:szCs w:val="48"/>
        <w:lang w:eastAsia="en-US"/>
        <w14:ligatures w14:val="none"/>
        <w14:cntxtAlts w14:val="0"/>
      </w:rPr>
      <w:drawing>
        <wp:anchor distT="0" distB="0" distL="114300" distR="114300" simplePos="0" relativeHeight="251659264" behindDoc="0" locked="0" layoutInCell="1" allowOverlap="1" wp14:anchorId="7EFFF836" wp14:editId="3CE235AA">
          <wp:simplePos x="0" y="0"/>
          <wp:positionH relativeFrom="column">
            <wp:posOffset>-283845</wp:posOffset>
          </wp:positionH>
          <wp:positionV relativeFrom="paragraph">
            <wp:posOffset>-278130</wp:posOffset>
          </wp:positionV>
          <wp:extent cx="864044" cy="513457"/>
          <wp:effectExtent l="0" t="0" r="0" b="127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ransvalor transparent.g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4044" cy="513457"/>
                  </a:xfrm>
                  <a:prstGeom prst="rect">
                    <a:avLst/>
                  </a:prstGeom>
                </pic:spPr>
              </pic:pic>
            </a:graphicData>
          </a:graphic>
          <wp14:sizeRelH relativeFrom="page">
            <wp14:pctWidth>0</wp14:pctWidth>
          </wp14:sizeRelH>
          <wp14:sizeRelV relativeFrom="page">
            <wp14:pctHeight>0</wp14:pctHeight>
          </wp14:sizeRelV>
        </wp:anchor>
      </w:drawing>
    </w:r>
    <w:r w:rsidR="00675146">
      <w:rPr>
        <w:rFonts w:asciiTheme="minorHAnsi" w:hAnsiTheme="minorHAnsi"/>
        <w:color w:val="auto"/>
        <w:sz w:val="36"/>
        <w:szCs w:val="48"/>
      </w:rPr>
      <w:t>Press release for immediate publication</w:t>
    </w:r>
  </w:p>
  <w:p w14:paraId="026D2967" w14:textId="77777777" w:rsidR="00675146" w:rsidRDefault="0067514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54FF5"/>
    <w:multiLevelType w:val="hybridMultilevel"/>
    <w:tmpl w:val="FA261716"/>
    <w:lvl w:ilvl="0" w:tplc="21843FB2">
      <w:numFmt w:val="bullet"/>
      <w:lvlText w:val="-"/>
      <w:lvlJc w:val="left"/>
      <w:pPr>
        <w:ind w:left="405" w:hanging="360"/>
      </w:pPr>
      <w:rPr>
        <w:rFonts w:ascii="Calibri" w:eastAsiaTheme="minorHAnsi" w:hAnsi="Calibri" w:cs="Times New Roman" w:hint="default"/>
      </w:rPr>
    </w:lvl>
    <w:lvl w:ilvl="1" w:tplc="040C0003" w:tentative="1">
      <w:start w:val="1"/>
      <w:numFmt w:val="bullet"/>
      <w:lvlText w:val="o"/>
      <w:lvlJc w:val="left"/>
      <w:pPr>
        <w:ind w:left="1125" w:hanging="360"/>
      </w:pPr>
      <w:rPr>
        <w:rFonts w:ascii="Courier New" w:hAnsi="Courier New" w:cs="Courier New" w:hint="default"/>
      </w:rPr>
    </w:lvl>
    <w:lvl w:ilvl="2" w:tplc="040C0005" w:tentative="1">
      <w:start w:val="1"/>
      <w:numFmt w:val="bullet"/>
      <w:lvlText w:val=""/>
      <w:lvlJc w:val="left"/>
      <w:pPr>
        <w:ind w:left="1845" w:hanging="360"/>
      </w:pPr>
      <w:rPr>
        <w:rFonts w:ascii="Wingdings" w:hAnsi="Wingdings" w:hint="default"/>
      </w:rPr>
    </w:lvl>
    <w:lvl w:ilvl="3" w:tplc="040C0001" w:tentative="1">
      <w:start w:val="1"/>
      <w:numFmt w:val="bullet"/>
      <w:lvlText w:val=""/>
      <w:lvlJc w:val="left"/>
      <w:pPr>
        <w:ind w:left="2565" w:hanging="360"/>
      </w:pPr>
      <w:rPr>
        <w:rFonts w:ascii="Symbol" w:hAnsi="Symbol" w:hint="default"/>
      </w:rPr>
    </w:lvl>
    <w:lvl w:ilvl="4" w:tplc="040C0003" w:tentative="1">
      <w:start w:val="1"/>
      <w:numFmt w:val="bullet"/>
      <w:lvlText w:val="o"/>
      <w:lvlJc w:val="left"/>
      <w:pPr>
        <w:ind w:left="3285" w:hanging="360"/>
      </w:pPr>
      <w:rPr>
        <w:rFonts w:ascii="Courier New" w:hAnsi="Courier New" w:cs="Courier New" w:hint="default"/>
      </w:rPr>
    </w:lvl>
    <w:lvl w:ilvl="5" w:tplc="040C0005" w:tentative="1">
      <w:start w:val="1"/>
      <w:numFmt w:val="bullet"/>
      <w:lvlText w:val=""/>
      <w:lvlJc w:val="left"/>
      <w:pPr>
        <w:ind w:left="4005" w:hanging="360"/>
      </w:pPr>
      <w:rPr>
        <w:rFonts w:ascii="Wingdings" w:hAnsi="Wingdings" w:hint="default"/>
      </w:rPr>
    </w:lvl>
    <w:lvl w:ilvl="6" w:tplc="040C0001" w:tentative="1">
      <w:start w:val="1"/>
      <w:numFmt w:val="bullet"/>
      <w:lvlText w:val=""/>
      <w:lvlJc w:val="left"/>
      <w:pPr>
        <w:ind w:left="4725" w:hanging="360"/>
      </w:pPr>
      <w:rPr>
        <w:rFonts w:ascii="Symbol" w:hAnsi="Symbol" w:hint="default"/>
      </w:rPr>
    </w:lvl>
    <w:lvl w:ilvl="7" w:tplc="040C0003" w:tentative="1">
      <w:start w:val="1"/>
      <w:numFmt w:val="bullet"/>
      <w:lvlText w:val="o"/>
      <w:lvlJc w:val="left"/>
      <w:pPr>
        <w:ind w:left="5445" w:hanging="360"/>
      </w:pPr>
      <w:rPr>
        <w:rFonts w:ascii="Courier New" w:hAnsi="Courier New" w:cs="Courier New" w:hint="default"/>
      </w:rPr>
    </w:lvl>
    <w:lvl w:ilvl="8" w:tplc="040C0005" w:tentative="1">
      <w:start w:val="1"/>
      <w:numFmt w:val="bullet"/>
      <w:lvlText w:val=""/>
      <w:lvlJc w:val="left"/>
      <w:pPr>
        <w:ind w:left="6165" w:hanging="360"/>
      </w:pPr>
      <w:rPr>
        <w:rFonts w:ascii="Wingdings" w:hAnsi="Wingdings" w:hint="default"/>
      </w:rPr>
    </w:lvl>
  </w:abstractNum>
  <w:abstractNum w:abstractNumId="1">
    <w:nsid w:val="54840D2C"/>
    <w:multiLevelType w:val="hybridMultilevel"/>
    <w:tmpl w:val="77A2DF68"/>
    <w:lvl w:ilvl="0" w:tplc="912AA4D8">
      <w:numFmt w:val="bullet"/>
      <w:lvlText w:val="-"/>
      <w:lvlJc w:val="left"/>
      <w:pPr>
        <w:ind w:left="720" w:hanging="360"/>
      </w:pPr>
      <w:rPr>
        <w:rFonts w:ascii="Calibri" w:eastAsiaTheme="minorHAns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C49"/>
    <w:rsid w:val="000E2CA9"/>
    <w:rsid w:val="000F109E"/>
    <w:rsid w:val="00111EF3"/>
    <w:rsid w:val="00160A22"/>
    <w:rsid w:val="00194CF0"/>
    <w:rsid w:val="001A5E10"/>
    <w:rsid w:val="001C2A86"/>
    <w:rsid w:val="001F32AC"/>
    <w:rsid w:val="0027043C"/>
    <w:rsid w:val="004D6EEF"/>
    <w:rsid w:val="004F4464"/>
    <w:rsid w:val="00536D28"/>
    <w:rsid w:val="005B0532"/>
    <w:rsid w:val="005C0730"/>
    <w:rsid w:val="005F23DC"/>
    <w:rsid w:val="00675146"/>
    <w:rsid w:val="00733951"/>
    <w:rsid w:val="00772283"/>
    <w:rsid w:val="00791844"/>
    <w:rsid w:val="007B0F36"/>
    <w:rsid w:val="0083473C"/>
    <w:rsid w:val="0089378C"/>
    <w:rsid w:val="009B4F18"/>
    <w:rsid w:val="009E1117"/>
    <w:rsid w:val="00A0523C"/>
    <w:rsid w:val="00A53F5E"/>
    <w:rsid w:val="00A66659"/>
    <w:rsid w:val="00BD028B"/>
    <w:rsid w:val="00BD0DAB"/>
    <w:rsid w:val="00C4139C"/>
    <w:rsid w:val="00CF731E"/>
    <w:rsid w:val="00D53C1A"/>
    <w:rsid w:val="00D7244A"/>
    <w:rsid w:val="00D84B0B"/>
    <w:rsid w:val="00DF53A4"/>
    <w:rsid w:val="00E42C49"/>
    <w:rsid w:val="00E83448"/>
    <w:rsid w:val="00E90FF2"/>
    <w:rsid w:val="00EE2863"/>
    <w:rsid w:val="00FA742E"/>
    <w:rsid w:val="00FD7CD5"/>
    <w:rsid w:val="00FF3B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F461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42C49"/>
  </w:style>
  <w:style w:type="paragraph" w:styleId="Heading1">
    <w:name w:val="heading 1"/>
    <w:basedOn w:val="Normal"/>
    <w:link w:val="Heading1Char"/>
    <w:uiPriority w:val="9"/>
    <w:qFormat/>
    <w:rsid w:val="00E42C49"/>
    <w:pPr>
      <w:spacing w:after="120" w:line="240" w:lineRule="auto"/>
      <w:outlineLvl w:val="0"/>
    </w:pPr>
    <w:rPr>
      <w:rFonts w:ascii="Georgia" w:hAnsi="Georgia" w:cs="Times New Roman"/>
      <w:color w:val="D16349"/>
      <w:kern w:val="36"/>
      <w:sz w:val="64"/>
      <w:szCs w:val="64"/>
      <w:lang w:eastAsia="fr-FR"/>
      <w14:ligatures w14:val="standard"/>
      <w14:cntxtAlts/>
    </w:rPr>
  </w:style>
  <w:style w:type="paragraph" w:styleId="Heading2">
    <w:name w:val="heading 2"/>
    <w:basedOn w:val="Normal"/>
    <w:link w:val="Heading2Char"/>
    <w:uiPriority w:val="9"/>
    <w:unhideWhenUsed/>
    <w:qFormat/>
    <w:rsid w:val="00E42C49"/>
    <w:pPr>
      <w:spacing w:before="200" w:after="120" w:line="264" w:lineRule="auto"/>
      <w:outlineLvl w:val="1"/>
    </w:pPr>
    <w:rPr>
      <w:rFonts w:ascii="Georgia" w:hAnsi="Georgia" w:cs="Times New Roman"/>
      <w:caps/>
      <w:color w:val="7E9C9D"/>
      <w:sz w:val="28"/>
      <w:szCs w:val="28"/>
      <w:lang w:eastAsia="fr-FR"/>
      <w14:ligatures w14:val="standard"/>
      <w14:cntxtAlts/>
    </w:rPr>
  </w:style>
  <w:style w:type="paragraph" w:styleId="Heading3">
    <w:name w:val="heading 3"/>
    <w:basedOn w:val="Normal"/>
    <w:next w:val="Normal"/>
    <w:link w:val="Heading3Char"/>
    <w:uiPriority w:val="9"/>
    <w:unhideWhenUsed/>
    <w:qFormat/>
    <w:rsid w:val="000E2CA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C49"/>
    <w:rPr>
      <w:rFonts w:ascii="Georgia" w:hAnsi="Georgia" w:cs="Times New Roman"/>
      <w:color w:val="D16349"/>
      <w:kern w:val="36"/>
      <w:sz w:val="64"/>
      <w:szCs w:val="64"/>
      <w:lang w:eastAsia="fr-FR"/>
      <w14:ligatures w14:val="standard"/>
      <w14:cntxtAlts/>
    </w:rPr>
  </w:style>
  <w:style w:type="character" w:customStyle="1" w:styleId="Heading2Char">
    <w:name w:val="Heading 2 Char"/>
    <w:basedOn w:val="DefaultParagraphFont"/>
    <w:link w:val="Heading2"/>
    <w:uiPriority w:val="9"/>
    <w:rsid w:val="00E42C49"/>
    <w:rPr>
      <w:rFonts w:ascii="Georgia" w:hAnsi="Georgia" w:cs="Times New Roman"/>
      <w:caps/>
      <w:color w:val="7E9C9D"/>
      <w:sz w:val="28"/>
      <w:szCs w:val="28"/>
      <w:lang w:eastAsia="fr-FR"/>
      <w14:ligatures w14:val="standard"/>
      <w14:cntxtAlts/>
    </w:rPr>
  </w:style>
  <w:style w:type="paragraph" w:customStyle="1" w:styleId="Contents">
    <w:name w:val="Contents"/>
    <w:basedOn w:val="Normal"/>
    <w:rsid w:val="00E42C49"/>
    <w:pPr>
      <w:spacing w:after="80" w:line="264" w:lineRule="auto"/>
    </w:pPr>
    <w:rPr>
      <w:rFonts w:ascii="Georgia" w:hAnsi="Georgia" w:cs="Times New Roman"/>
      <w:color w:val="62797A"/>
      <w:sz w:val="16"/>
      <w:szCs w:val="16"/>
      <w:lang w:eastAsia="fr-FR"/>
      <w14:ligatures w14:val="standard"/>
      <w14:cntxtAlts/>
    </w:rPr>
  </w:style>
  <w:style w:type="paragraph" w:customStyle="1" w:styleId="SideBarTitle">
    <w:name w:val="Side Bar Title"/>
    <w:basedOn w:val="Normal"/>
    <w:rsid w:val="00E42C49"/>
    <w:pPr>
      <w:spacing w:before="80" w:after="160" w:line="240" w:lineRule="auto"/>
    </w:pPr>
    <w:rPr>
      <w:rFonts w:ascii="Georgia" w:hAnsi="Georgia" w:cs="Times New Roman"/>
      <w:caps/>
      <w:color w:val="D16349"/>
      <w:sz w:val="17"/>
      <w:szCs w:val="17"/>
      <w:lang w:eastAsia="fr-FR"/>
      <w14:ligatures w14:val="standard"/>
      <w14:cntxtAlts/>
    </w:rPr>
  </w:style>
  <w:style w:type="character" w:styleId="Hyperlink">
    <w:name w:val="Hyperlink"/>
    <w:basedOn w:val="DefaultParagraphFont"/>
    <w:uiPriority w:val="99"/>
    <w:unhideWhenUsed/>
    <w:rsid w:val="00E42C49"/>
    <w:rPr>
      <w:color w:val="0000FF"/>
      <w:u w:val="single"/>
    </w:rPr>
  </w:style>
  <w:style w:type="paragraph" w:styleId="Header">
    <w:name w:val="header"/>
    <w:basedOn w:val="Normal"/>
    <w:link w:val="HeaderChar"/>
    <w:uiPriority w:val="99"/>
    <w:unhideWhenUsed/>
    <w:rsid w:val="00E42C49"/>
    <w:pPr>
      <w:tabs>
        <w:tab w:val="center" w:pos="4536"/>
        <w:tab w:val="right" w:pos="9072"/>
      </w:tabs>
      <w:spacing w:after="0" w:line="240" w:lineRule="auto"/>
    </w:pPr>
  </w:style>
  <w:style w:type="character" w:customStyle="1" w:styleId="HeaderChar">
    <w:name w:val="Header Char"/>
    <w:basedOn w:val="DefaultParagraphFont"/>
    <w:link w:val="Header"/>
    <w:uiPriority w:val="99"/>
    <w:rsid w:val="00E42C49"/>
  </w:style>
  <w:style w:type="paragraph" w:styleId="Footer">
    <w:name w:val="footer"/>
    <w:basedOn w:val="Normal"/>
    <w:link w:val="FooterChar"/>
    <w:uiPriority w:val="99"/>
    <w:unhideWhenUsed/>
    <w:rsid w:val="00E42C49"/>
    <w:pPr>
      <w:tabs>
        <w:tab w:val="center" w:pos="4536"/>
        <w:tab w:val="right" w:pos="9072"/>
      </w:tabs>
      <w:spacing w:after="0" w:line="240" w:lineRule="auto"/>
    </w:pPr>
  </w:style>
  <w:style w:type="character" w:customStyle="1" w:styleId="FooterChar">
    <w:name w:val="Footer Char"/>
    <w:basedOn w:val="DefaultParagraphFont"/>
    <w:link w:val="Footer"/>
    <w:uiPriority w:val="99"/>
    <w:rsid w:val="00E42C49"/>
  </w:style>
  <w:style w:type="paragraph" w:styleId="BalloonText">
    <w:name w:val="Balloon Text"/>
    <w:basedOn w:val="Normal"/>
    <w:link w:val="BalloonTextChar"/>
    <w:uiPriority w:val="99"/>
    <w:semiHidden/>
    <w:unhideWhenUsed/>
    <w:rsid w:val="00E42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C49"/>
    <w:rPr>
      <w:rFonts w:ascii="Tahoma" w:hAnsi="Tahoma" w:cs="Tahoma"/>
      <w:sz w:val="16"/>
      <w:szCs w:val="16"/>
    </w:rPr>
  </w:style>
  <w:style w:type="character" w:customStyle="1" w:styleId="Heading3Char">
    <w:name w:val="Heading 3 Char"/>
    <w:basedOn w:val="DefaultParagraphFont"/>
    <w:link w:val="Heading3"/>
    <w:uiPriority w:val="9"/>
    <w:rsid w:val="000E2CA9"/>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transvalor.com/" TargetMode="External"/><Relationship Id="rId8" Type="http://schemas.openxmlformats.org/officeDocument/2006/relationships/hyperlink" Target="mailto:marketing@transvalor.com" TargetMode="External"/><Relationship Id="rId9" Type="http://schemas.openxmlformats.org/officeDocument/2006/relationships/hyperlink" Target="mailto:stephane.andrietti@transvalor.com" TargetMode="External"/><Relationship Id="rId10" Type="http://schemas.openxmlformats.org/officeDocument/2006/relationships/hyperlink" Target="mailto:laurence.ville@transvalo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999</Words>
  <Characters>5698</Characters>
  <Application>Microsoft Macintosh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TRANSVALOR S.A.</Company>
  <LinksUpToDate>false</LinksUpToDate>
  <CharactersWithSpaces>6684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Octavia REIMBOLD</dc:creator>
  <cp:lastModifiedBy>Priscilla Moroke</cp:lastModifiedBy>
  <cp:revision>2</cp:revision>
  <dcterms:created xsi:type="dcterms:W3CDTF">2016-09-23T13:43:00Z</dcterms:created>
  <dcterms:modified xsi:type="dcterms:W3CDTF">2016-09-23T13:43:00Z</dcterms:modified>
</cp:coreProperties>
</file>