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C4FF5" w14:textId="1FF89435" w:rsidR="00200F04" w:rsidRPr="00CB0A0F" w:rsidRDefault="00624D25" w:rsidP="00C33231">
      <w:pPr>
        <w:spacing w:after="0" w:line="240" w:lineRule="auto"/>
        <w:rPr>
          <w:rFonts w:asciiTheme="minorHAnsi" w:eastAsia="Arial Unicode MS" w:hAnsiTheme="minorHAnsi" w:cs="Arial Unicode MS"/>
          <w:color w:val="000000" w:themeColor="text1"/>
          <w:sz w:val="24"/>
          <w:szCs w:val="24"/>
        </w:rPr>
      </w:pPr>
      <w:r w:rsidRPr="00CB0A0F">
        <w:rPr>
          <w:rFonts w:asciiTheme="minorHAnsi" w:eastAsia="Arial Unicode MS" w:hAnsiTheme="minorHAnsi" w:cs="Arial Unicode MS"/>
          <w:noProof/>
          <w:color w:val="000000" w:themeColor="text1"/>
          <w:sz w:val="24"/>
          <w:szCs w:val="24"/>
          <w:lang w:val="en-US"/>
        </w:rPr>
        <mc:AlternateContent>
          <mc:Choice Requires="wps">
            <w:drawing>
              <wp:anchor distT="45720" distB="45720" distL="114300" distR="114300" simplePos="0" relativeHeight="251659264" behindDoc="0" locked="0" layoutInCell="1" allowOverlap="1" wp14:anchorId="6BD70E65" wp14:editId="0546342B">
                <wp:simplePos x="0" y="0"/>
                <wp:positionH relativeFrom="column">
                  <wp:posOffset>3600450</wp:posOffset>
                </wp:positionH>
                <wp:positionV relativeFrom="paragraph">
                  <wp:posOffset>13335</wp:posOffset>
                </wp:positionV>
                <wp:extent cx="224790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723900"/>
                        </a:xfrm>
                        <a:prstGeom prst="rect">
                          <a:avLst/>
                        </a:prstGeom>
                        <a:solidFill>
                          <a:srgbClr val="FFFFFF"/>
                        </a:solidFill>
                        <a:ln w="9525">
                          <a:noFill/>
                          <a:miter lim="800000"/>
                          <a:headEnd/>
                          <a:tailEnd/>
                        </a:ln>
                      </wps:spPr>
                      <wps:txbx>
                        <w:txbxContent>
                          <w:p w14:paraId="1D696717" w14:textId="0CA7E5AC" w:rsidR="00624D25" w:rsidRDefault="00624D25">
                            <w:r>
                              <w:rPr>
                                <w:noProof/>
                                <w:lang w:val="en-US"/>
                              </w:rPr>
                              <w:drawing>
                                <wp:inline distT="0" distB="0" distL="0" distR="0" wp14:anchorId="2022BE4B" wp14:editId="6746C89A">
                                  <wp:extent cx="2077720" cy="587375"/>
                                  <wp:effectExtent l="0" t="0" r="0" b="3175"/>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587375"/>
                                          </a:xfrm>
                                          <a:prstGeom prst="rect">
                                            <a:avLst/>
                                          </a:prstGeom>
                                          <a:noFill/>
                                          <a:ln>
                                            <a:noFill/>
                                          </a:ln>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6BD70E65" id="_x0000_t202" coordsize="21600,21600" o:spt="202" path="m,l,21600r21600,l21600,xe">
                <v:stroke joinstyle="miter"/>
                <v:path gradientshapeok="t" o:connecttype="rect"/>
              </v:shapetype>
              <v:shape id="Text Box 2" o:spid="_x0000_s1026" type="#_x0000_t202" style="position:absolute;margin-left:283.5pt;margin-top:1.05pt;width:177pt;height: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" stroked="f">
                <v:textbox>
                  <w:txbxContent>
                    <w:p w14:paraId="1D696717" w14:textId="0CA7E5AC" w:rsidR="00624D25" w:rsidRDefault="00624D25">
                      <w:r>
                        <w:rPr>
                          <w:noProof/>
                          <w:lang w:eastAsia="en-GB"/>
                        </w:rPr>
                        <w:drawing>
                          <wp:inline distT="0" distB="0" distL="0" distR="0" wp14:anchorId="2022BE4B" wp14:editId="6746C89A">
                            <wp:extent cx="2077720" cy="587375"/>
                            <wp:effectExtent l="0" t="0" r="0" b="3175"/>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587375"/>
                                    </a:xfrm>
                                    <a:prstGeom prst="rect">
                                      <a:avLst/>
                                    </a:prstGeom>
                                    <a:noFill/>
                                    <a:ln>
                                      <a:noFill/>
                                    </a:ln>
                                    <a:extLst/>
                                  </pic:spPr>
                                </pic:pic>
                              </a:graphicData>
                            </a:graphic>
                          </wp:inline>
                        </w:drawing>
                      </w:r>
                    </w:p>
                  </w:txbxContent>
                </v:textbox>
                <w10:wrap type="square"/>
              </v:shape>
            </w:pict>
          </mc:Fallback>
        </mc:AlternateContent>
      </w:r>
    </w:p>
    <w:p w14:paraId="7E543634" w14:textId="5F1C494D" w:rsidR="00200F04" w:rsidRPr="00CB0A0F" w:rsidRDefault="00200F04" w:rsidP="00C33231">
      <w:pPr>
        <w:spacing w:after="0" w:line="240" w:lineRule="auto"/>
        <w:rPr>
          <w:rFonts w:asciiTheme="minorHAnsi" w:eastAsia="Arial Unicode MS" w:hAnsiTheme="minorHAnsi" w:cs="Arial Unicode MS"/>
          <w:color w:val="000000" w:themeColor="text1"/>
          <w:sz w:val="24"/>
          <w:szCs w:val="24"/>
        </w:rPr>
      </w:pPr>
    </w:p>
    <w:p w14:paraId="7FB05EAD" w14:textId="726ECE98" w:rsidR="00200F04" w:rsidRPr="00CB0A0F" w:rsidRDefault="00200F04" w:rsidP="00C33231">
      <w:pPr>
        <w:spacing w:after="0" w:line="240" w:lineRule="auto"/>
        <w:rPr>
          <w:rFonts w:asciiTheme="minorHAnsi" w:eastAsia="Arial Unicode MS" w:hAnsiTheme="minorHAnsi" w:cs="Arial Unicode MS"/>
          <w:color w:val="000000" w:themeColor="text1"/>
          <w:sz w:val="24"/>
          <w:szCs w:val="24"/>
        </w:rPr>
      </w:pPr>
    </w:p>
    <w:p w14:paraId="2C2D015E" w14:textId="77777777" w:rsidR="00200F04" w:rsidRPr="00CB0A0F" w:rsidRDefault="00200F04" w:rsidP="00C33231">
      <w:pPr>
        <w:spacing w:after="0" w:line="240" w:lineRule="auto"/>
        <w:rPr>
          <w:rFonts w:asciiTheme="minorHAnsi" w:eastAsia="Arial Unicode MS" w:hAnsiTheme="minorHAnsi" w:cs="Arial Unicode MS"/>
          <w:color w:val="000000" w:themeColor="text1"/>
          <w:sz w:val="24"/>
          <w:szCs w:val="24"/>
        </w:rPr>
      </w:pPr>
    </w:p>
    <w:p w14:paraId="559A49FD" w14:textId="58D0F474" w:rsidR="00200F04" w:rsidRPr="00CB0A0F" w:rsidRDefault="00200F04" w:rsidP="00C33231">
      <w:pPr>
        <w:spacing w:after="0" w:line="240" w:lineRule="auto"/>
        <w:rPr>
          <w:rFonts w:asciiTheme="minorHAnsi" w:eastAsia="Arial Unicode MS" w:hAnsiTheme="minorHAnsi" w:cs="Arial Unicode MS"/>
          <w:color w:val="000000" w:themeColor="text1"/>
          <w:sz w:val="24"/>
          <w:szCs w:val="24"/>
        </w:rPr>
      </w:pPr>
    </w:p>
    <w:p w14:paraId="1D943CE5" w14:textId="77777777" w:rsidR="00200F04" w:rsidRPr="00CB0A0F" w:rsidRDefault="00200F04" w:rsidP="00C33231">
      <w:pPr>
        <w:spacing w:after="0" w:line="240" w:lineRule="auto"/>
        <w:rPr>
          <w:rFonts w:asciiTheme="minorHAnsi" w:eastAsia="Arial Unicode MS" w:hAnsiTheme="minorHAnsi" w:cs="Arial Unicode MS"/>
          <w:color w:val="000000" w:themeColor="text1"/>
          <w:sz w:val="24"/>
          <w:szCs w:val="24"/>
        </w:rPr>
      </w:pPr>
      <w:r w:rsidRPr="00CB0A0F">
        <w:rPr>
          <w:rFonts w:asciiTheme="minorHAnsi" w:eastAsia="Arial Narrow,Arial Unicode MS" w:hAnsiTheme="minorHAnsi" w:cs="Arial Narrow,Arial Unicode MS"/>
          <w:color w:val="000000" w:themeColor="text1"/>
          <w:sz w:val="24"/>
          <w:szCs w:val="24"/>
        </w:rPr>
        <w:t>For immediate release:</w:t>
      </w:r>
    </w:p>
    <w:p w14:paraId="5AF0DC6E" w14:textId="11E97C10" w:rsidR="00200F04" w:rsidRPr="00CB0A0F" w:rsidRDefault="005F5605" w:rsidP="00C33231">
      <w:pPr>
        <w:spacing w:after="0" w:line="240" w:lineRule="auto"/>
        <w:rPr>
          <w:rFonts w:asciiTheme="minorHAnsi" w:eastAsia="Arial Unicode MS" w:hAnsiTheme="minorHAnsi" w:cs="Arial Unicode MS"/>
          <w:color w:val="000000" w:themeColor="text1"/>
          <w:sz w:val="24"/>
          <w:szCs w:val="24"/>
        </w:rPr>
      </w:pPr>
      <w:r>
        <w:rPr>
          <w:rFonts w:asciiTheme="minorHAnsi" w:eastAsia="Arial Narrow,Arial Unicode MS" w:hAnsiTheme="minorHAnsi" w:cs="Arial Narrow,Arial Unicode MS"/>
          <w:color w:val="000000" w:themeColor="text1"/>
          <w:sz w:val="24"/>
          <w:szCs w:val="24"/>
        </w:rPr>
        <w:t>22</w:t>
      </w:r>
      <w:r w:rsidR="00FB63B2" w:rsidRPr="00205BAC">
        <w:rPr>
          <w:rFonts w:asciiTheme="minorHAnsi" w:eastAsia="Arial Narrow,Arial Unicode MS" w:hAnsiTheme="minorHAnsi" w:cs="Arial Narrow,Arial Unicode MS"/>
          <w:color w:val="000000" w:themeColor="text1"/>
          <w:sz w:val="24"/>
          <w:szCs w:val="24"/>
        </w:rPr>
        <w:t xml:space="preserve"> </w:t>
      </w:r>
      <w:r w:rsidR="00CA2BD3">
        <w:rPr>
          <w:rFonts w:asciiTheme="minorHAnsi" w:eastAsia="Arial Narrow,Arial Unicode MS" w:hAnsiTheme="minorHAnsi" w:cs="Arial Narrow,Arial Unicode MS"/>
          <w:color w:val="000000" w:themeColor="text1"/>
          <w:sz w:val="24"/>
          <w:szCs w:val="24"/>
        </w:rPr>
        <w:t>September</w:t>
      </w:r>
      <w:r w:rsidR="00200F04" w:rsidRPr="00205BAC">
        <w:rPr>
          <w:rFonts w:asciiTheme="minorHAnsi" w:eastAsia="Arial Narrow,Arial Unicode MS" w:hAnsiTheme="minorHAnsi" w:cs="Arial Narrow,Arial Unicode MS"/>
          <w:color w:val="000000" w:themeColor="text1"/>
          <w:sz w:val="24"/>
          <w:szCs w:val="24"/>
        </w:rPr>
        <w:t xml:space="preserve"> 2016</w:t>
      </w:r>
    </w:p>
    <w:p w14:paraId="1535A1CD" w14:textId="40FECA02" w:rsidR="008962C9" w:rsidRDefault="008962C9" w:rsidP="00C33231">
      <w:pPr>
        <w:spacing w:after="0" w:line="240" w:lineRule="auto"/>
        <w:rPr>
          <w:rFonts w:asciiTheme="minorHAnsi" w:eastAsia="Arial Narrow" w:hAnsiTheme="minorHAnsi" w:cs="Arial Narrow"/>
          <w:b/>
          <w:bCs/>
          <w:color w:val="000000" w:themeColor="text1"/>
          <w:sz w:val="32"/>
          <w:szCs w:val="32"/>
        </w:rPr>
      </w:pPr>
    </w:p>
    <w:p w14:paraId="3E3F1667" w14:textId="337DCCED" w:rsidR="009573D3" w:rsidRDefault="00210079" w:rsidP="00210079">
      <w:pPr>
        <w:spacing w:after="0" w:line="240" w:lineRule="auto"/>
        <w:jc w:val="center"/>
        <w:rPr>
          <w:rFonts w:asciiTheme="minorHAnsi" w:eastAsia="Arial Narrow" w:hAnsiTheme="minorHAnsi" w:cs="Arial Narrow"/>
          <w:b/>
          <w:bCs/>
          <w:color w:val="000000" w:themeColor="text1"/>
          <w:sz w:val="32"/>
          <w:szCs w:val="32"/>
        </w:rPr>
      </w:pPr>
      <w:r w:rsidRPr="001E5739">
        <w:rPr>
          <w:rFonts w:asciiTheme="minorHAnsi" w:eastAsia="Arial Narrow" w:hAnsiTheme="minorHAnsi" w:cs="Arial Narrow"/>
          <w:b/>
          <w:bCs/>
          <w:color w:val="000000" w:themeColor="text1"/>
          <w:sz w:val="32"/>
          <w:szCs w:val="32"/>
        </w:rPr>
        <w:t xml:space="preserve">Education Innovations </w:t>
      </w:r>
      <w:r w:rsidR="00351041">
        <w:rPr>
          <w:rFonts w:asciiTheme="minorHAnsi" w:eastAsia="Arial Narrow" w:hAnsiTheme="minorHAnsi" w:cs="Arial Narrow"/>
          <w:b/>
          <w:bCs/>
          <w:color w:val="000000" w:themeColor="text1"/>
          <w:sz w:val="32"/>
          <w:szCs w:val="32"/>
        </w:rPr>
        <w:t xml:space="preserve">in Africa </w:t>
      </w:r>
      <w:r w:rsidRPr="001E5739">
        <w:rPr>
          <w:rFonts w:asciiTheme="minorHAnsi" w:eastAsia="Arial Narrow" w:hAnsiTheme="minorHAnsi" w:cs="Arial Narrow"/>
          <w:b/>
          <w:bCs/>
          <w:color w:val="000000" w:themeColor="text1"/>
          <w:sz w:val="32"/>
          <w:szCs w:val="32"/>
        </w:rPr>
        <w:t>Could Level Playing Field for Millions of Students Worldwide</w:t>
      </w:r>
    </w:p>
    <w:p w14:paraId="0320DC41" w14:textId="3CA4486B" w:rsidR="003846FB" w:rsidRDefault="003846FB" w:rsidP="00BC4D73">
      <w:pPr>
        <w:spacing w:after="0" w:line="240" w:lineRule="auto"/>
        <w:rPr>
          <w:rFonts w:asciiTheme="minorHAnsi" w:eastAsia="Arial Narrow" w:hAnsiTheme="minorHAnsi" w:cs="Arial Narrow"/>
          <w:i/>
          <w:iCs/>
          <w:color w:val="000000" w:themeColor="text1"/>
          <w:sz w:val="28"/>
          <w:szCs w:val="28"/>
        </w:rPr>
      </w:pPr>
    </w:p>
    <w:p w14:paraId="3D2AC91C" w14:textId="797CCAFB" w:rsidR="001E5739" w:rsidRDefault="00351041" w:rsidP="001E5739">
      <w:pPr>
        <w:spacing w:after="0" w:line="240" w:lineRule="auto"/>
        <w:jc w:val="center"/>
        <w:rPr>
          <w:rFonts w:asciiTheme="minorHAnsi" w:eastAsia="Arial Narrow" w:hAnsiTheme="minorHAnsi" w:cs="Arial Narrow"/>
          <w:i/>
          <w:iCs/>
          <w:color w:val="000000" w:themeColor="text1"/>
          <w:sz w:val="28"/>
          <w:szCs w:val="28"/>
        </w:rPr>
      </w:pPr>
      <w:r>
        <w:rPr>
          <w:rFonts w:asciiTheme="minorHAnsi" w:eastAsia="Arial Narrow" w:hAnsiTheme="minorHAnsi" w:cs="Arial Narrow"/>
          <w:i/>
          <w:iCs/>
          <w:color w:val="000000" w:themeColor="text1"/>
          <w:sz w:val="28"/>
          <w:szCs w:val="28"/>
        </w:rPr>
        <w:t>Africa’s E-Learning Market Doubles to USD 500 Million, with South Africa as Leader: Ambient Insights</w:t>
      </w:r>
    </w:p>
    <w:p w14:paraId="4868FF48" w14:textId="7F16530E" w:rsidR="00351041" w:rsidRDefault="00351041" w:rsidP="001E5739">
      <w:pPr>
        <w:spacing w:after="0" w:line="240" w:lineRule="auto"/>
        <w:jc w:val="center"/>
        <w:rPr>
          <w:rFonts w:asciiTheme="minorHAnsi" w:eastAsia="Arial Narrow" w:hAnsiTheme="minorHAnsi" w:cs="Arial Narrow"/>
          <w:i/>
          <w:iCs/>
          <w:color w:val="000000" w:themeColor="text1"/>
          <w:sz w:val="28"/>
          <w:szCs w:val="28"/>
        </w:rPr>
      </w:pPr>
      <w:bookmarkStart w:id="0" w:name="_GoBack"/>
    </w:p>
    <w:p w14:paraId="1D867739" w14:textId="699A25D9" w:rsidR="009454D4" w:rsidRDefault="009454D4" w:rsidP="009454D4">
      <w:pPr>
        <w:spacing w:after="0" w:line="240" w:lineRule="auto"/>
        <w:jc w:val="center"/>
        <w:rPr>
          <w:rFonts w:asciiTheme="minorHAnsi" w:eastAsia="Arial Narrow" w:hAnsiTheme="minorHAnsi" w:cs="Arial Narrow"/>
          <w:i/>
          <w:iCs/>
          <w:color w:val="000000" w:themeColor="text1"/>
          <w:sz w:val="28"/>
          <w:szCs w:val="28"/>
        </w:rPr>
      </w:pPr>
      <w:r>
        <w:rPr>
          <w:rFonts w:asciiTheme="minorHAnsi" w:eastAsia="Arial Narrow" w:hAnsiTheme="minorHAnsi" w:cs="Arial Narrow"/>
          <w:i/>
          <w:iCs/>
          <w:color w:val="000000" w:themeColor="text1"/>
          <w:sz w:val="28"/>
          <w:szCs w:val="28"/>
        </w:rPr>
        <w:t xml:space="preserve">Driving ICT Investment, Over 20 Countries to Participate </w:t>
      </w:r>
      <w:bookmarkEnd w:id="0"/>
      <w:r>
        <w:rPr>
          <w:rFonts w:asciiTheme="minorHAnsi" w:eastAsia="Arial Narrow" w:hAnsiTheme="minorHAnsi" w:cs="Arial Narrow"/>
          <w:i/>
          <w:iCs/>
          <w:color w:val="000000" w:themeColor="text1"/>
          <w:sz w:val="28"/>
          <w:szCs w:val="28"/>
        </w:rPr>
        <w:t>in Africa Investment Forum and Startup Movement at GITEX Technology Week</w:t>
      </w:r>
      <w:r w:rsidR="00B930E2">
        <w:rPr>
          <w:rFonts w:asciiTheme="minorHAnsi" w:eastAsia="Arial Narrow" w:hAnsiTheme="minorHAnsi" w:cs="Arial Narrow"/>
          <w:i/>
          <w:iCs/>
          <w:color w:val="000000" w:themeColor="text1"/>
          <w:sz w:val="28"/>
          <w:szCs w:val="28"/>
        </w:rPr>
        <w:t xml:space="preserve"> in Dubai</w:t>
      </w:r>
      <w:r>
        <w:rPr>
          <w:rFonts w:asciiTheme="minorHAnsi" w:eastAsia="Arial Narrow" w:hAnsiTheme="minorHAnsi" w:cs="Arial Narrow"/>
          <w:i/>
          <w:iCs/>
          <w:color w:val="000000" w:themeColor="text1"/>
          <w:sz w:val="28"/>
          <w:szCs w:val="28"/>
        </w:rPr>
        <w:t xml:space="preserve">; </w:t>
      </w:r>
    </w:p>
    <w:p w14:paraId="38DBC2DE" w14:textId="4951F9DB" w:rsidR="001E5739" w:rsidRDefault="001E5739" w:rsidP="00BC4D73">
      <w:pPr>
        <w:spacing w:after="0" w:line="240" w:lineRule="auto"/>
        <w:rPr>
          <w:rFonts w:asciiTheme="minorHAnsi" w:eastAsia="Arial Narrow" w:hAnsiTheme="minorHAnsi" w:cs="Arial Narrow"/>
          <w:i/>
          <w:iCs/>
          <w:color w:val="000000" w:themeColor="text1"/>
          <w:sz w:val="28"/>
          <w:szCs w:val="28"/>
        </w:rPr>
      </w:pPr>
    </w:p>
    <w:p w14:paraId="51F500C3" w14:textId="76A4C94C" w:rsidR="00F90175" w:rsidRDefault="00E633A0" w:rsidP="00C33231">
      <w:pPr>
        <w:spacing w:after="0" w:line="240" w:lineRule="auto"/>
        <w:jc w:val="center"/>
        <w:rPr>
          <w:rFonts w:asciiTheme="minorHAnsi" w:eastAsia="Arial Narrow" w:hAnsiTheme="minorHAnsi" w:cs="Arial Narrow"/>
          <w:i/>
          <w:iCs/>
          <w:color w:val="000000" w:themeColor="text1"/>
          <w:sz w:val="28"/>
          <w:szCs w:val="28"/>
        </w:rPr>
      </w:pPr>
      <w:r w:rsidRPr="001E5739">
        <w:rPr>
          <w:rFonts w:asciiTheme="minorHAnsi" w:eastAsia="Arial Narrow" w:hAnsiTheme="minorHAnsi" w:cs="Arial Narrow"/>
          <w:i/>
          <w:iCs/>
          <w:color w:val="000000" w:themeColor="text1"/>
          <w:sz w:val="28"/>
          <w:szCs w:val="28"/>
        </w:rPr>
        <w:t>A</w:t>
      </w:r>
      <w:r w:rsidR="00EF5FAD">
        <w:rPr>
          <w:rFonts w:asciiTheme="minorHAnsi" w:eastAsia="Arial Narrow" w:hAnsiTheme="minorHAnsi" w:cs="Arial Narrow"/>
          <w:i/>
          <w:iCs/>
          <w:color w:val="000000" w:themeColor="text1"/>
          <w:sz w:val="28"/>
          <w:szCs w:val="28"/>
        </w:rPr>
        <w:t xml:space="preserve">ffordable Devices and </w:t>
      </w:r>
      <w:r w:rsidRPr="001E5739">
        <w:rPr>
          <w:rFonts w:asciiTheme="minorHAnsi" w:eastAsia="Arial Narrow" w:hAnsiTheme="minorHAnsi" w:cs="Arial Narrow"/>
          <w:i/>
          <w:iCs/>
          <w:color w:val="000000" w:themeColor="text1"/>
          <w:sz w:val="28"/>
          <w:szCs w:val="28"/>
        </w:rPr>
        <w:t>Crowd</w:t>
      </w:r>
      <w:r w:rsidR="00EF5FAD">
        <w:rPr>
          <w:rFonts w:asciiTheme="minorHAnsi" w:eastAsia="Arial Narrow" w:hAnsiTheme="minorHAnsi" w:cs="Arial Narrow"/>
          <w:i/>
          <w:iCs/>
          <w:color w:val="000000" w:themeColor="text1"/>
          <w:sz w:val="28"/>
          <w:szCs w:val="28"/>
        </w:rPr>
        <w:t>sourced Content</w:t>
      </w:r>
      <w:r w:rsidR="00205BAC" w:rsidRPr="001E5739">
        <w:rPr>
          <w:rFonts w:asciiTheme="minorHAnsi" w:eastAsia="Arial Narrow" w:hAnsiTheme="minorHAnsi" w:cs="Arial Narrow"/>
          <w:i/>
          <w:iCs/>
          <w:color w:val="000000" w:themeColor="text1"/>
          <w:sz w:val="28"/>
          <w:szCs w:val="28"/>
        </w:rPr>
        <w:t xml:space="preserve"> Can</w:t>
      </w:r>
      <w:r w:rsidRPr="001E5739">
        <w:rPr>
          <w:rFonts w:asciiTheme="minorHAnsi" w:eastAsia="Arial Narrow" w:hAnsiTheme="minorHAnsi" w:cs="Arial Narrow"/>
          <w:i/>
          <w:iCs/>
          <w:color w:val="000000" w:themeColor="text1"/>
          <w:sz w:val="28"/>
          <w:szCs w:val="28"/>
        </w:rPr>
        <w:t xml:space="preserve"> Improve Education</w:t>
      </w:r>
      <w:r w:rsidR="0074613D" w:rsidRPr="001E5739">
        <w:rPr>
          <w:rFonts w:asciiTheme="minorHAnsi" w:eastAsia="Arial Narrow" w:hAnsiTheme="minorHAnsi" w:cs="Arial Narrow"/>
          <w:i/>
          <w:iCs/>
          <w:color w:val="000000" w:themeColor="text1"/>
          <w:sz w:val="28"/>
          <w:szCs w:val="28"/>
        </w:rPr>
        <w:t>, S</w:t>
      </w:r>
      <w:r w:rsidR="00BC4D73" w:rsidRPr="001E5739">
        <w:rPr>
          <w:rFonts w:asciiTheme="minorHAnsi" w:eastAsia="Arial Narrow" w:hAnsiTheme="minorHAnsi" w:cs="Arial Narrow"/>
          <w:i/>
          <w:iCs/>
          <w:color w:val="000000" w:themeColor="text1"/>
          <w:sz w:val="28"/>
          <w:szCs w:val="28"/>
        </w:rPr>
        <w:t xml:space="preserve">ays Founder of </w:t>
      </w:r>
      <w:r w:rsidR="00196861" w:rsidRPr="001E5739">
        <w:rPr>
          <w:rFonts w:asciiTheme="minorHAnsi" w:eastAsia="Arial Narrow" w:hAnsiTheme="minorHAnsi" w:cs="Arial Narrow"/>
          <w:i/>
          <w:iCs/>
          <w:color w:val="000000" w:themeColor="text1"/>
          <w:sz w:val="28"/>
          <w:szCs w:val="28"/>
        </w:rPr>
        <w:t xml:space="preserve">The </w:t>
      </w:r>
      <w:r w:rsidR="00BC4D73" w:rsidRPr="001E5739">
        <w:rPr>
          <w:rFonts w:asciiTheme="minorHAnsi" w:eastAsia="Arial Narrow" w:hAnsiTheme="minorHAnsi" w:cs="Arial Narrow"/>
          <w:i/>
          <w:iCs/>
          <w:color w:val="000000" w:themeColor="text1"/>
          <w:sz w:val="28"/>
          <w:szCs w:val="28"/>
        </w:rPr>
        <w:t xml:space="preserve">Rumie </w:t>
      </w:r>
      <w:r w:rsidR="00196861" w:rsidRPr="001E5739">
        <w:rPr>
          <w:rFonts w:asciiTheme="minorHAnsi" w:eastAsia="Arial Narrow" w:hAnsiTheme="minorHAnsi" w:cs="Arial Narrow"/>
          <w:i/>
          <w:iCs/>
          <w:color w:val="000000" w:themeColor="text1"/>
          <w:sz w:val="28"/>
          <w:szCs w:val="28"/>
        </w:rPr>
        <w:t>Initiative</w:t>
      </w:r>
    </w:p>
    <w:p w14:paraId="74EB12B0" w14:textId="77777777" w:rsidR="00F90175" w:rsidRDefault="00F90175" w:rsidP="00C33231">
      <w:pPr>
        <w:spacing w:after="0" w:line="240" w:lineRule="auto"/>
        <w:jc w:val="center"/>
        <w:rPr>
          <w:rFonts w:asciiTheme="minorHAnsi" w:eastAsia="Arial Narrow" w:hAnsiTheme="minorHAnsi" w:cs="Arial Narrow"/>
          <w:i/>
          <w:iCs/>
          <w:color w:val="000000" w:themeColor="text1"/>
          <w:sz w:val="28"/>
          <w:szCs w:val="28"/>
        </w:rPr>
      </w:pPr>
    </w:p>
    <w:p w14:paraId="5F733131" w14:textId="2632FC1C" w:rsidR="00200F04" w:rsidRPr="00CB0A0F" w:rsidRDefault="00210079" w:rsidP="00C33231">
      <w:pPr>
        <w:spacing w:after="0" w:line="240" w:lineRule="auto"/>
        <w:rPr>
          <w:rFonts w:asciiTheme="minorHAnsi" w:eastAsia="Arial Unicode MS" w:hAnsiTheme="minorHAnsi" w:cs="Arial Unicode MS"/>
          <w:b/>
          <w:color w:val="000000" w:themeColor="text1"/>
          <w:sz w:val="24"/>
          <w:szCs w:val="24"/>
        </w:rPr>
      </w:pPr>
      <w:r>
        <w:rPr>
          <w:rFonts w:asciiTheme="minorHAnsi" w:eastAsia="Arial Narrow,Arial Unicode MS" w:hAnsiTheme="minorHAnsi" w:cs="Arial Narrow,Arial Unicode MS"/>
          <w:b/>
          <w:bCs/>
          <w:color w:val="000000" w:themeColor="text1"/>
          <w:sz w:val="24"/>
          <w:szCs w:val="24"/>
        </w:rPr>
        <w:t>Johannesburg, South Africa</w:t>
      </w:r>
    </w:p>
    <w:p w14:paraId="3018AFB3" w14:textId="21C72D2B" w:rsidR="0074613D" w:rsidRDefault="0074613D" w:rsidP="0074613D">
      <w:pPr>
        <w:spacing w:after="0" w:line="240" w:lineRule="auto"/>
        <w:jc w:val="both"/>
        <w:rPr>
          <w:rFonts w:asciiTheme="minorHAnsi" w:eastAsia="Arial Unicode MS" w:hAnsiTheme="minorHAnsi" w:cs="Arial Unicode MS"/>
          <w:color w:val="000000" w:themeColor="text1"/>
          <w:sz w:val="24"/>
          <w:szCs w:val="24"/>
        </w:rPr>
      </w:pPr>
    </w:p>
    <w:p w14:paraId="6926F7F5" w14:textId="07F22224" w:rsidR="00633309" w:rsidRDefault="001E5739" w:rsidP="00C33231">
      <w:pPr>
        <w:spacing w:after="0" w:line="240" w:lineRule="auto"/>
        <w:jc w:val="both"/>
        <w:rPr>
          <w:rFonts w:asciiTheme="minorHAnsi" w:eastAsia="Arial Unicode MS" w:hAnsiTheme="minorHAnsi" w:cs="Arial Unicode MS"/>
          <w:color w:val="000000" w:themeColor="text1"/>
          <w:sz w:val="24"/>
          <w:szCs w:val="24"/>
        </w:rPr>
      </w:pPr>
      <w:r>
        <w:rPr>
          <w:rFonts w:asciiTheme="minorHAnsi" w:eastAsia="Arial Unicode MS" w:hAnsiTheme="minorHAnsi" w:cs="Arial Unicode MS"/>
          <w:color w:val="000000" w:themeColor="text1"/>
          <w:sz w:val="24"/>
          <w:szCs w:val="24"/>
        </w:rPr>
        <w:t xml:space="preserve">African </w:t>
      </w:r>
      <w:r w:rsidR="00633309">
        <w:rPr>
          <w:rFonts w:asciiTheme="minorHAnsi" w:eastAsia="Arial Unicode MS" w:hAnsiTheme="minorHAnsi" w:cs="Arial Unicode MS"/>
          <w:color w:val="000000" w:themeColor="text1"/>
          <w:sz w:val="24"/>
          <w:szCs w:val="24"/>
        </w:rPr>
        <w:t>public-private partnerships are fast-tracking education improvement from primary school to university</w:t>
      </w:r>
      <w:r>
        <w:rPr>
          <w:rFonts w:asciiTheme="minorHAnsi" w:eastAsia="Arial Unicode MS" w:hAnsiTheme="minorHAnsi" w:cs="Arial Unicode MS"/>
          <w:color w:val="000000" w:themeColor="text1"/>
          <w:sz w:val="24"/>
          <w:szCs w:val="24"/>
        </w:rPr>
        <w:t>, potentially levelling the playing field for millions of students worldwide</w:t>
      </w:r>
      <w:r w:rsidR="00633309">
        <w:rPr>
          <w:rFonts w:asciiTheme="minorHAnsi" w:eastAsia="Arial Unicode MS" w:hAnsiTheme="minorHAnsi" w:cs="Arial Unicode MS"/>
          <w:color w:val="000000" w:themeColor="text1"/>
          <w:sz w:val="24"/>
          <w:szCs w:val="24"/>
        </w:rPr>
        <w:t>.</w:t>
      </w:r>
    </w:p>
    <w:p w14:paraId="207EC549" w14:textId="0A0D69B4" w:rsidR="00633309" w:rsidRDefault="00633309" w:rsidP="00C33231">
      <w:pPr>
        <w:spacing w:after="0" w:line="240" w:lineRule="auto"/>
        <w:jc w:val="both"/>
        <w:rPr>
          <w:rFonts w:asciiTheme="minorHAnsi" w:eastAsia="Arial Unicode MS" w:hAnsiTheme="minorHAnsi" w:cs="Arial Unicode MS"/>
          <w:color w:val="000000" w:themeColor="text1"/>
          <w:sz w:val="24"/>
          <w:szCs w:val="24"/>
        </w:rPr>
      </w:pPr>
    </w:p>
    <w:p w14:paraId="3F9CCDE5" w14:textId="30EDEF60" w:rsidR="00EF5FAD" w:rsidRDefault="00EF5FAD" w:rsidP="00C33231">
      <w:pPr>
        <w:spacing w:after="0" w:line="240" w:lineRule="auto"/>
        <w:jc w:val="both"/>
        <w:rPr>
          <w:rFonts w:asciiTheme="minorHAnsi" w:eastAsia="Arial Unicode MS" w:hAnsiTheme="minorHAnsi" w:cs="Arial Unicode MS"/>
          <w:color w:val="000000" w:themeColor="text1"/>
          <w:sz w:val="24"/>
          <w:szCs w:val="24"/>
        </w:rPr>
      </w:pPr>
      <w:r>
        <w:rPr>
          <w:rFonts w:asciiTheme="minorHAnsi" w:eastAsia="Arial Unicode MS" w:hAnsiTheme="minorHAnsi" w:cs="Arial Unicode MS"/>
          <w:color w:val="000000" w:themeColor="text1"/>
          <w:sz w:val="24"/>
          <w:szCs w:val="24"/>
        </w:rPr>
        <w:t xml:space="preserve">In the face </w:t>
      </w:r>
      <w:r w:rsidR="00417215">
        <w:rPr>
          <w:rFonts w:asciiTheme="minorHAnsi" w:eastAsia="Arial Unicode MS" w:hAnsiTheme="minorHAnsi" w:cs="Arial Unicode MS"/>
          <w:color w:val="000000" w:themeColor="text1"/>
          <w:sz w:val="24"/>
          <w:szCs w:val="24"/>
        </w:rPr>
        <w:t xml:space="preserve">of </w:t>
      </w:r>
      <w:r>
        <w:rPr>
          <w:rFonts w:asciiTheme="minorHAnsi" w:eastAsia="Arial Unicode MS" w:hAnsiTheme="minorHAnsi" w:cs="Arial Unicode MS"/>
          <w:color w:val="000000" w:themeColor="text1"/>
          <w:sz w:val="24"/>
          <w:szCs w:val="24"/>
        </w:rPr>
        <w:t>electricity shortages and over-crowding, African public-private partnerships are integrating technology in education</w:t>
      </w:r>
      <w:r w:rsidR="00417215">
        <w:rPr>
          <w:rFonts w:asciiTheme="minorHAnsi" w:eastAsia="Arial Unicode MS" w:hAnsiTheme="minorHAnsi" w:cs="Arial Unicode MS"/>
          <w:color w:val="000000" w:themeColor="text1"/>
          <w:sz w:val="24"/>
          <w:szCs w:val="24"/>
        </w:rPr>
        <w:t xml:space="preserve"> to enhance learning</w:t>
      </w:r>
      <w:r>
        <w:rPr>
          <w:rFonts w:asciiTheme="minorHAnsi" w:eastAsia="Arial Unicode MS" w:hAnsiTheme="minorHAnsi" w:cs="Arial Unicode MS"/>
          <w:color w:val="000000" w:themeColor="text1"/>
          <w:sz w:val="24"/>
          <w:szCs w:val="24"/>
        </w:rPr>
        <w:t>. Broadband support</w:t>
      </w:r>
      <w:r w:rsidR="00417215">
        <w:rPr>
          <w:rFonts w:asciiTheme="minorHAnsi" w:eastAsia="Arial Unicode MS" w:hAnsiTheme="minorHAnsi" w:cs="Arial Unicode MS"/>
          <w:color w:val="000000" w:themeColor="text1"/>
          <w:sz w:val="24"/>
          <w:szCs w:val="24"/>
        </w:rPr>
        <w:t>s</w:t>
      </w:r>
      <w:r>
        <w:rPr>
          <w:rFonts w:asciiTheme="minorHAnsi" w:eastAsia="Arial Unicode MS" w:hAnsiTheme="minorHAnsi" w:cs="Arial Unicode MS"/>
          <w:color w:val="000000" w:themeColor="text1"/>
          <w:sz w:val="24"/>
          <w:szCs w:val="24"/>
        </w:rPr>
        <w:t xml:space="preserve"> tablets, laptops, and online courses to reach students with poor or no access to education, improve teacher training, and lower cost</w:t>
      </w:r>
      <w:r w:rsidR="00417215">
        <w:rPr>
          <w:rFonts w:asciiTheme="minorHAnsi" w:eastAsia="Arial Unicode MS" w:hAnsiTheme="minorHAnsi" w:cs="Arial Unicode MS"/>
          <w:color w:val="000000" w:themeColor="text1"/>
          <w:sz w:val="24"/>
          <w:szCs w:val="24"/>
        </w:rPr>
        <w:t>s</w:t>
      </w:r>
      <w:r>
        <w:rPr>
          <w:rFonts w:asciiTheme="minorHAnsi" w:eastAsia="Arial Unicode MS" w:hAnsiTheme="minorHAnsi" w:cs="Arial Unicode MS"/>
          <w:color w:val="000000" w:themeColor="text1"/>
          <w:sz w:val="24"/>
          <w:szCs w:val="24"/>
        </w:rPr>
        <w:t xml:space="preserve">, according to a </w:t>
      </w:r>
      <w:r w:rsidRPr="00154136">
        <w:rPr>
          <w:rFonts w:asciiTheme="minorHAnsi" w:eastAsia="Arial Unicode MS" w:hAnsiTheme="minorHAnsi" w:cs="Arial Unicode MS"/>
          <w:sz w:val="24"/>
          <w:szCs w:val="24"/>
        </w:rPr>
        <w:t>recent report</w:t>
      </w:r>
      <w:r>
        <w:rPr>
          <w:rFonts w:asciiTheme="minorHAnsi" w:eastAsia="Arial Unicode MS" w:hAnsiTheme="minorHAnsi" w:cs="Arial Unicode MS"/>
          <w:color w:val="000000" w:themeColor="text1"/>
          <w:sz w:val="24"/>
          <w:szCs w:val="24"/>
        </w:rPr>
        <w:t xml:space="preserve"> by UNESCO.</w:t>
      </w:r>
      <w:r w:rsidR="00154136" w:rsidRPr="00154136">
        <w:rPr>
          <w:rStyle w:val="FootnoteReference"/>
          <w:rFonts w:asciiTheme="minorHAnsi" w:eastAsia="Arial Unicode MS" w:hAnsiTheme="minorHAnsi" w:cs="Arial Unicode MS"/>
          <w:color w:val="000000" w:themeColor="text1"/>
          <w:sz w:val="24"/>
          <w:szCs w:val="24"/>
        </w:rPr>
        <w:t xml:space="preserve"> </w:t>
      </w:r>
      <w:r w:rsidR="00154136">
        <w:rPr>
          <w:rStyle w:val="FootnoteReference"/>
          <w:rFonts w:asciiTheme="minorHAnsi" w:eastAsia="Arial Unicode MS" w:hAnsiTheme="minorHAnsi" w:cs="Arial Unicode MS"/>
          <w:color w:val="000000" w:themeColor="text1"/>
          <w:sz w:val="24"/>
          <w:szCs w:val="24"/>
        </w:rPr>
        <w:footnoteReference w:id="1"/>
      </w:r>
    </w:p>
    <w:p w14:paraId="0BB9B8B8" w14:textId="3B4CD530" w:rsidR="00EF5FAD" w:rsidRDefault="00EF5FAD" w:rsidP="00C33231">
      <w:pPr>
        <w:spacing w:after="0" w:line="240" w:lineRule="auto"/>
        <w:jc w:val="both"/>
        <w:rPr>
          <w:rFonts w:asciiTheme="minorHAnsi" w:eastAsia="Arial Unicode MS" w:hAnsiTheme="minorHAnsi" w:cs="Arial Unicode MS"/>
          <w:color w:val="000000" w:themeColor="text1"/>
          <w:sz w:val="24"/>
          <w:szCs w:val="24"/>
        </w:rPr>
      </w:pPr>
    </w:p>
    <w:p w14:paraId="58CEF162" w14:textId="4731FC34" w:rsidR="00205BAC" w:rsidRDefault="00417215" w:rsidP="00C33231">
      <w:pPr>
        <w:spacing w:after="0" w:line="240" w:lineRule="auto"/>
        <w:jc w:val="both"/>
        <w:rPr>
          <w:rFonts w:asciiTheme="minorHAnsi" w:eastAsia="Arial Unicode MS" w:hAnsiTheme="minorHAnsi" w:cs="Arial Unicode MS"/>
          <w:color w:val="000000" w:themeColor="text1"/>
          <w:sz w:val="24"/>
          <w:szCs w:val="24"/>
        </w:rPr>
      </w:pPr>
      <w:r>
        <w:rPr>
          <w:rFonts w:asciiTheme="minorHAnsi" w:eastAsia="Arial Unicode MS" w:hAnsiTheme="minorHAnsi" w:cs="Arial Unicode MS"/>
          <w:color w:val="000000" w:themeColor="text1"/>
          <w:sz w:val="24"/>
          <w:szCs w:val="24"/>
        </w:rPr>
        <w:t xml:space="preserve">For example, </w:t>
      </w:r>
      <w:r w:rsidR="00EF5FAD">
        <w:rPr>
          <w:rFonts w:asciiTheme="minorHAnsi" w:eastAsia="Arial Unicode MS" w:hAnsiTheme="minorHAnsi" w:cs="Arial Unicode MS"/>
          <w:color w:val="000000" w:themeColor="text1"/>
          <w:sz w:val="24"/>
          <w:szCs w:val="24"/>
        </w:rPr>
        <w:t>Africa’s e-learning market has doubled from 2011 to 2016, reach</w:t>
      </w:r>
      <w:r>
        <w:rPr>
          <w:rFonts w:asciiTheme="minorHAnsi" w:eastAsia="Arial Unicode MS" w:hAnsiTheme="minorHAnsi" w:cs="Arial Unicode MS"/>
          <w:color w:val="000000" w:themeColor="text1"/>
          <w:sz w:val="24"/>
          <w:szCs w:val="24"/>
        </w:rPr>
        <w:t>ing</w:t>
      </w:r>
      <w:r w:rsidR="00EF5FAD">
        <w:rPr>
          <w:rFonts w:asciiTheme="minorHAnsi" w:eastAsia="Arial Unicode MS" w:hAnsiTheme="minorHAnsi" w:cs="Arial Unicode MS"/>
          <w:color w:val="000000" w:themeColor="text1"/>
          <w:sz w:val="24"/>
          <w:szCs w:val="24"/>
        </w:rPr>
        <w:t xml:space="preserve"> USD 513 million, </w:t>
      </w:r>
      <w:r w:rsidR="00633309">
        <w:rPr>
          <w:rFonts w:asciiTheme="minorHAnsi" w:eastAsia="Arial Unicode MS" w:hAnsiTheme="minorHAnsi" w:cs="Arial Unicode MS"/>
          <w:color w:val="000000" w:themeColor="text1"/>
          <w:sz w:val="24"/>
          <w:szCs w:val="24"/>
        </w:rPr>
        <w:t xml:space="preserve">according to a </w:t>
      </w:r>
      <w:r w:rsidR="00633309" w:rsidRPr="00154136">
        <w:rPr>
          <w:rFonts w:asciiTheme="minorHAnsi" w:eastAsia="Arial Unicode MS" w:hAnsiTheme="minorHAnsi" w:cs="Arial Unicode MS"/>
          <w:sz w:val="24"/>
          <w:szCs w:val="24"/>
        </w:rPr>
        <w:t>report</w:t>
      </w:r>
      <w:r w:rsidR="00633309">
        <w:rPr>
          <w:rFonts w:asciiTheme="minorHAnsi" w:eastAsia="Arial Unicode MS" w:hAnsiTheme="minorHAnsi" w:cs="Arial Unicode MS"/>
          <w:color w:val="000000" w:themeColor="text1"/>
          <w:sz w:val="24"/>
          <w:szCs w:val="24"/>
        </w:rPr>
        <w:t xml:space="preserve"> by market research</w:t>
      </w:r>
      <w:r w:rsidR="001E5739">
        <w:rPr>
          <w:rFonts w:asciiTheme="minorHAnsi" w:eastAsia="Arial Unicode MS" w:hAnsiTheme="minorHAnsi" w:cs="Arial Unicode MS"/>
          <w:color w:val="000000" w:themeColor="text1"/>
          <w:sz w:val="24"/>
          <w:szCs w:val="24"/>
        </w:rPr>
        <w:t>ers</w:t>
      </w:r>
      <w:r w:rsidR="00633309">
        <w:rPr>
          <w:rFonts w:asciiTheme="minorHAnsi" w:eastAsia="Arial Unicode MS" w:hAnsiTheme="minorHAnsi" w:cs="Arial Unicode MS"/>
          <w:color w:val="000000" w:themeColor="text1"/>
          <w:sz w:val="24"/>
          <w:szCs w:val="24"/>
        </w:rPr>
        <w:t xml:space="preserve"> Ambient Insights.</w:t>
      </w:r>
      <w:r w:rsidR="00154136" w:rsidRPr="00154136">
        <w:rPr>
          <w:rStyle w:val="FootnoteReference"/>
          <w:rFonts w:asciiTheme="minorHAnsi" w:eastAsia="Arial Unicode MS" w:hAnsiTheme="minorHAnsi" w:cs="Arial Unicode MS"/>
          <w:color w:val="000000" w:themeColor="text1"/>
          <w:sz w:val="24"/>
          <w:szCs w:val="24"/>
        </w:rPr>
        <w:t xml:space="preserve"> </w:t>
      </w:r>
      <w:r w:rsidR="00154136">
        <w:rPr>
          <w:rStyle w:val="FootnoteReference"/>
          <w:rFonts w:asciiTheme="minorHAnsi" w:eastAsia="Arial Unicode MS" w:hAnsiTheme="minorHAnsi" w:cs="Arial Unicode MS"/>
          <w:color w:val="000000" w:themeColor="text1"/>
          <w:sz w:val="24"/>
          <w:szCs w:val="24"/>
        </w:rPr>
        <w:footnoteReference w:id="2"/>
      </w:r>
      <w:r>
        <w:rPr>
          <w:rFonts w:asciiTheme="minorHAnsi" w:eastAsia="Arial Unicode MS" w:hAnsiTheme="minorHAnsi" w:cs="Arial Unicode MS"/>
          <w:color w:val="000000" w:themeColor="text1"/>
          <w:sz w:val="24"/>
          <w:szCs w:val="24"/>
        </w:rPr>
        <w:t xml:space="preserve"> </w:t>
      </w:r>
      <w:r w:rsidR="001E5739">
        <w:rPr>
          <w:rFonts w:asciiTheme="minorHAnsi" w:eastAsia="Arial Unicode MS" w:hAnsiTheme="minorHAnsi" w:cs="Arial Unicode MS"/>
          <w:color w:val="000000" w:themeColor="text1"/>
          <w:sz w:val="24"/>
          <w:szCs w:val="24"/>
        </w:rPr>
        <w:t xml:space="preserve">South Africa </w:t>
      </w:r>
      <w:r>
        <w:rPr>
          <w:rFonts w:asciiTheme="minorHAnsi" w:eastAsia="Arial Unicode MS" w:hAnsiTheme="minorHAnsi" w:cs="Arial Unicode MS"/>
          <w:color w:val="000000" w:themeColor="text1"/>
          <w:sz w:val="24"/>
          <w:szCs w:val="24"/>
        </w:rPr>
        <w:t xml:space="preserve">is Africa’s </w:t>
      </w:r>
      <w:r w:rsidR="001E5739">
        <w:rPr>
          <w:rFonts w:asciiTheme="minorHAnsi" w:eastAsia="Arial Unicode MS" w:hAnsiTheme="minorHAnsi" w:cs="Arial Unicode MS"/>
          <w:color w:val="000000" w:themeColor="text1"/>
          <w:sz w:val="24"/>
          <w:szCs w:val="24"/>
        </w:rPr>
        <w:t xml:space="preserve">largest e-learning </w:t>
      </w:r>
      <w:r>
        <w:rPr>
          <w:rFonts w:asciiTheme="minorHAnsi" w:eastAsia="Arial Unicode MS" w:hAnsiTheme="minorHAnsi" w:cs="Arial Unicode MS"/>
          <w:color w:val="000000" w:themeColor="text1"/>
          <w:sz w:val="24"/>
          <w:szCs w:val="24"/>
        </w:rPr>
        <w:t>market</w:t>
      </w:r>
      <w:r w:rsidR="001E5739">
        <w:rPr>
          <w:rFonts w:asciiTheme="minorHAnsi" w:eastAsia="Arial Unicode MS" w:hAnsiTheme="minorHAnsi" w:cs="Arial Unicode MS"/>
          <w:color w:val="000000" w:themeColor="text1"/>
          <w:sz w:val="24"/>
          <w:szCs w:val="24"/>
        </w:rPr>
        <w:t xml:space="preserve">, </w:t>
      </w:r>
      <w:r>
        <w:rPr>
          <w:rFonts w:asciiTheme="minorHAnsi" w:eastAsia="Arial Unicode MS" w:hAnsiTheme="minorHAnsi" w:cs="Arial Unicode MS"/>
          <w:color w:val="000000" w:themeColor="text1"/>
          <w:sz w:val="24"/>
          <w:szCs w:val="24"/>
        </w:rPr>
        <w:t xml:space="preserve">along with </w:t>
      </w:r>
      <w:r w:rsidR="001E5739">
        <w:rPr>
          <w:rFonts w:asciiTheme="minorHAnsi" w:eastAsia="Arial Unicode MS" w:hAnsiTheme="minorHAnsi" w:cs="Arial Unicode MS"/>
          <w:color w:val="000000" w:themeColor="text1"/>
          <w:sz w:val="24"/>
          <w:szCs w:val="24"/>
        </w:rPr>
        <w:t>Angola, Nigeria, and Tunisia.</w:t>
      </w:r>
      <w:r>
        <w:rPr>
          <w:rFonts w:asciiTheme="minorHAnsi" w:eastAsia="Arial Unicode MS" w:hAnsiTheme="minorHAnsi" w:cs="Arial Unicode MS"/>
          <w:color w:val="000000" w:themeColor="text1"/>
          <w:sz w:val="24"/>
          <w:szCs w:val="24"/>
        </w:rPr>
        <w:t xml:space="preserve"> Meanwhile, </w:t>
      </w:r>
      <w:r w:rsidR="001E5739">
        <w:rPr>
          <w:rFonts w:asciiTheme="minorHAnsi" w:eastAsia="Arial Unicode MS" w:hAnsiTheme="minorHAnsi" w:cs="Arial Unicode MS"/>
          <w:color w:val="000000" w:themeColor="text1"/>
          <w:sz w:val="24"/>
          <w:szCs w:val="24"/>
        </w:rPr>
        <w:t xml:space="preserve">Senegal, Kenya, Zambia, and Zimbabwe are posting </w:t>
      </w:r>
      <w:r>
        <w:rPr>
          <w:rFonts w:asciiTheme="minorHAnsi" w:eastAsia="Arial Unicode MS" w:hAnsiTheme="minorHAnsi" w:cs="Arial Unicode MS"/>
          <w:color w:val="000000" w:themeColor="text1"/>
          <w:sz w:val="24"/>
          <w:szCs w:val="24"/>
        </w:rPr>
        <w:t xml:space="preserve">25 per cent annual </w:t>
      </w:r>
      <w:r w:rsidR="001E5739">
        <w:rPr>
          <w:rFonts w:asciiTheme="minorHAnsi" w:eastAsia="Arial Unicode MS" w:hAnsiTheme="minorHAnsi" w:cs="Arial Unicode MS"/>
          <w:color w:val="000000" w:themeColor="text1"/>
          <w:sz w:val="24"/>
          <w:szCs w:val="24"/>
        </w:rPr>
        <w:t>e-learning market growth.</w:t>
      </w:r>
    </w:p>
    <w:p w14:paraId="554936F2" w14:textId="77777777" w:rsidR="001E5739" w:rsidRDefault="001E5739" w:rsidP="00C33231">
      <w:pPr>
        <w:spacing w:after="0" w:line="240" w:lineRule="auto"/>
        <w:jc w:val="both"/>
        <w:rPr>
          <w:rFonts w:asciiTheme="minorHAnsi" w:eastAsia="Arial Unicode MS" w:hAnsiTheme="minorHAnsi" w:cs="Arial Unicode MS"/>
          <w:color w:val="000000" w:themeColor="text1"/>
          <w:sz w:val="24"/>
          <w:szCs w:val="24"/>
        </w:rPr>
      </w:pPr>
    </w:p>
    <w:p w14:paraId="6051C6BE" w14:textId="77777777" w:rsidR="001A4F69" w:rsidRDefault="001A4F69" w:rsidP="001A4F69">
      <w:pPr>
        <w:spacing w:after="0" w:line="240" w:lineRule="auto"/>
        <w:jc w:val="both"/>
        <w:rPr>
          <w:rFonts w:asciiTheme="minorHAnsi" w:eastAsia="Arial Unicode MS" w:hAnsiTheme="minorHAnsi" w:cs="Arial Unicode MS"/>
          <w:color w:val="000000" w:themeColor="text1"/>
          <w:sz w:val="24"/>
          <w:szCs w:val="24"/>
        </w:rPr>
      </w:pPr>
      <w:r>
        <w:rPr>
          <w:rFonts w:asciiTheme="minorHAnsi" w:eastAsia="Arial Unicode MS" w:hAnsiTheme="minorHAnsi" w:cs="Arial Unicode MS"/>
          <w:color w:val="000000" w:themeColor="text1"/>
          <w:sz w:val="24"/>
          <w:szCs w:val="24"/>
        </w:rPr>
        <w:t xml:space="preserve">“Africa is one the world’s most dynamic education markets. Public-private partnerships show best practices for using technology to reach marginalised students with technology that students use in their daily lives. Africa presents exciting business opportunities for education technology vendors and startups worldwide,” </w:t>
      </w:r>
      <w:r w:rsidRPr="003846FB">
        <w:rPr>
          <w:rFonts w:asciiTheme="minorHAnsi" w:eastAsia="Arial Unicode MS" w:hAnsiTheme="minorHAnsi" w:cs="Arial Unicode MS"/>
          <w:color w:val="000000" w:themeColor="text1"/>
          <w:sz w:val="24"/>
          <w:szCs w:val="24"/>
        </w:rPr>
        <w:t xml:space="preserve">said Trixie LohMirmand, </w:t>
      </w:r>
      <w:r w:rsidRPr="00A36632">
        <w:rPr>
          <w:rFonts w:asciiTheme="minorHAnsi" w:eastAsia="Arial Unicode MS" w:hAnsiTheme="minorHAnsi" w:cs="Arial Unicode MS"/>
          <w:color w:val="000000" w:themeColor="text1"/>
          <w:sz w:val="24"/>
          <w:szCs w:val="24"/>
        </w:rPr>
        <w:t xml:space="preserve">Senior Vice-President, </w:t>
      </w:r>
      <w:r>
        <w:rPr>
          <w:rFonts w:asciiTheme="minorHAnsi" w:eastAsia="Arial Unicode MS" w:hAnsiTheme="minorHAnsi" w:cs="Arial Unicode MS"/>
          <w:color w:val="000000" w:themeColor="text1"/>
          <w:sz w:val="24"/>
          <w:szCs w:val="24"/>
        </w:rPr>
        <w:t xml:space="preserve">for </w:t>
      </w:r>
      <w:r w:rsidRPr="00A36632">
        <w:rPr>
          <w:rFonts w:asciiTheme="minorHAnsi" w:eastAsia="Arial Unicode MS" w:hAnsiTheme="minorHAnsi" w:cs="Arial Unicode MS"/>
          <w:color w:val="000000" w:themeColor="text1"/>
          <w:sz w:val="24"/>
          <w:szCs w:val="24"/>
        </w:rPr>
        <w:t>Ex</w:t>
      </w:r>
      <w:r>
        <w:rPr>
          <w:rFonts w:asciiTheme="minorHAnsi" w:eastAsia="Arial Unicode MS" w:hAnsiTheme="minorHAnsi" w:cs="Arial Unicode MS"/>
          <w:color w:val="000000" w:themeColor="text1"/>
          <w:sz w:val="24"/>
          <w:szCs w:val="24"/>
        </w:rPr>
        <w:t>hibitions and Events Management at</w:t>
      </w:r>
      <w:r w:rsidRPr="00A36632">
        <w:rPr>
          <w:rFonts w:asciiTheme="minorHAnsi" w:eastAsia="Arial Unicode MS" w:hAnsiTheme="minorHAnsi" w:cs="Arial Unicode MS"/>
          <w:color w:val="000000" w:themeColor="text1"/>
          <w:sz w:val="24"/>
          <w:szCs w:val="24"/>
        </w:rPr>
        <w:t xml:space="preserve"> Dubai World Trade Centre</w:t>
      </w:r>
      <w:r w:rsidRPr="003846FB">
        <w:rPr>
          <w:rFonts w:asciiTheme="minorHAnsi" w:eastAsia="Arial Unicode MS" w:hAnsiTheme="minorHAnsi" w:cs="Arial Unicode MS"/>
          <w:color w:val="000000" w:themeColor="text1"/>
          <w:sz w:val="24"/>
          <w:szCs w:val="24"/>
        </w:rPr>
        <w:t xml:space="preserve">, </w:t>
      </w:r>
      <w:r>
        <w:rPr>
          <w:rFonts w:asciiTheme="minorHAnsi" w:eastAsia="Arial Unicode MS" w:hAnsiTheme="minorHAnsi" w:cs="Arial Unicode MS"/>
          <w:color w:val="000000" w:themeColor="text1"/>
          <w:sz w:val="24"/>
          <w:szCs w:val="24"/>
        </w:rPr>
        <w:t xml:space="preserve">host of </w:t>
      </w:r>
      <w:r w:rsidRPr="003846FB">
        <w:rPr>
          <w:rFonts w:asciiTheme="minorHAnsi" w:eastAsia="Arial Unicode MS" w:hAnsiTheme="minorHAnsi" w:cs="Arial Unicode MS"/>
          <w:color w:val="000000" w:themeColor="text1"/>
          <w:sz w:val="24"/>
          <w:szCs w:val="24"/>
        </w:rPr>
        <w:t>GITEX Technology Week</w:t>
      </w:r>
      <w:r>
        <w:rPr>
          <w:rFonts w:asciiTheme="minorHAnsi" w:eastAsia="Arial Unicode MS" w:hAnsiTheme="minorHAnsi" w:cs="Arial Unicode MS"/>
          <w:color w:val="000000" w:themeColor="text1"/>
          <w:sz w:val="24"/>
          <w:szCs w:val="24"/>
        </w:rPr>
        <w:t>, one of the world’s most influential technology gatherings and conferences.</w:t>
      </w:r>
    </w:p>
    <w:p w14:paraId="5F74F9FE" w14:textId="0E1C62FC" w:rsidR="001E5739" w:rsidRDefault="001E5739" w:rsidP="00826894">
      <w:pPr>
        <w:spacing w:after="0" w:line="240" w:lineRule="auto"/>
        <w:jc w:val="both"/>
        <w:rPr>
          <w:rFonts w:asciiTheme="minorHAnsi" w:eastAsia="Arial Unicode MS" w:hAnsiTheme="minorHAnsi" w:cs="Arial Unicode MS"/>
          <w:color w:val="000000" w:themeColor="text1"/>
          <w:sz w:val="24"/>
          <w:szCs w:val="24"/>
        </w:rPr>
      </w:pPr>
    </w:p>
    <w:p w14:paraId="499FE0CF" w14:textId="77777777" w:rsidR="00E57F03" w:rsidRDefault="00E57F03" w:rsidP="00E57F03">
      <w:pPr>
        <w:spacing w:after="0" w:line="240" w:lineRule="auto"/>
        <w:jc w:val="both"/>
        <w:rPr>
          <w:rFonts w:asciiTheme="minorHAnsi" w:eastAsia="Arial Unicode MS" w:hAnsiTheme="minorHAnsi" w:cs="Arial Unicode MS"/>
          <w:color w:val="000000" w:themeColor="text1"/>
          <w:sz w:val="24"/>
          <w:szCs w:val="24"/>
        </w:rPr>
      </w:pPr>
      <w:r>
        <w:rPr>
          <w:rFonts w:asciiTheme="minorHAnsi" w:eastAsia="Arial Unicode MS" w:hAnsiTheme="minorHAnsi" w:cs="Arial Unicode MS"/>
          <w:color w:val="000000" w:themeColor="text1"/>
          <w:sz w:val="24"/>
          <w:szCs w:val="24"/>
        </w:rPr>
        <w:t xml:space="preserve">Supporting technology investment in Africa, GITEX Technology Week will host the </w:t>
      </w:r>
      <w:r w:rsidRPr="00417215">
        <w:rPr>
          <w:rFonts w:asciiTheme="minorHAnsi" w:eastAsia="Arial Unicode MS" w:hAnsiTheme="minorHAnsi" w:cs="Arial Unicode MS"/>
          <w:b/>
          <w:color w:val="000000" w:themeColor="text1"/>
          <w:sz w:val="24"/>
          <w:szCs w:val="24"/>
        </w:rPr>
        <w:t>Africa Investment Forum</w:t>
      </w:r>
      <w:r>
        <w:rPr>
          <w:rFonts w:asciiTheme="minorHAnsi" w:eastAsia="Arial Unicode MS" w:hAnsiTheme="minorHAnsi" w:cs="Arial Unicode MS"/>
          <w:color w:val="000000" w:themeColor="text1"/>
          <w:sz w:val="24"/>
          <w:szCs w:val="24"/>
        </w:rPr>
        <w:t>, in partnership with Nigeria’s National Information Technology Development Authority. Over 20 African countries will show how technology can enhance verticals, support foreign direct investment in ICT, and drive economic growth.</w:t>
      </w:r>
    </w:p>
    <w:p w14:paraId="07019B95" w14:textId="77777777" w:rsidR="003C6842" w:rsidRDefault="003C6842" w:rsidP="00C33231">
      <w:pPr>
        <w:spacing w:after="0" w:line="240" w:lineRule="auto"/>
        <w:jc w:val="both"/>
        <w:rPr>
          <w:rFonts w:asciiTheme="minorHAnsi" w:eastAsia="Arial Unicode MS" w:hAnsiTheme="minorHAnsi" w:cs="Arial Unicode MS"/>
          <w:color w:val="000000" w:themeColor="text1"/>
          <w:sz w:val="24"/>
          <w:szCs w:val="24"/>
        </w:rPr>
      </w:pPr>
    </w:p>
    <w:p w14:paraId="1C40E2ED" w14:textId="016314C9" w:rsidR="003C6842" w:rsidRDefault="007F1639" w:rsidP="00C33231">
      <w:pPr>
        <w:spacing w:after="0" w:line="240" w:lineRule="auto"/>
        <w:jc w:val="both"/>
        <w:rPr>
          <w:rFonts w:asciiTheme="minorHAnsi" w:eastAsia="Arial Unicode MS" w:hAnsiTheme="minorHAnsi" w:cs="Arial Unicode MS"/>
          <w:color w:val="000000" w:themeColor="text1"/>
          <w:sz w:val="24"/>
          <w:szCs w:val="24"/>
        </w:rPr>
      </w:pPr>
      <w:r>
        <w:rPr>
          <w:rFonts w:asciiTheme="minorHAnsi" w:eastAsia="Arial Unicode MS" w:hAnsiTheme="minorHAnsi" w:cs="Arial Unicode MS"/>
          <w:color w:val="000000" w:themeColor="text1"/>
          <w:sz w:val="24"/>
          <w:szCs w:val="24"/>
        </w:rPr>
        <w:t xml:space="preserve">The Arabian Gulf states </w:t>
      </w:r>
      <w:r w:rsidR="003C6842">
        <w:rPr>
          <w:rFonts w:asciiTheme="minorHAnsi" w:eastAsia="Arial Unicode MS" w:hAnsiTheme="minorHAnsi" w:cs="Arial Unicode MS"/>
          <w:color w:val="000000" w:themeColor="text1"/>
          <w:sz w:val="24"/>
          <w:szCs w:val="24"/>
        </w:rPr>
        <w:t>and South Africa enjoy strong trade ties, especially in electronics, construction, and defence. Trade between South Africa and the UAE</w:t>
      </w:r>
      <w:r>
        <w:rPr>
          <w:rFonts w:asciiTheme="minorHAnsi" w:eastAsia="Arial Unicode MS" w:hAnsiTheme="minorHAnsi" w:cs="Arial Unicode MS"/>
          <w:color w:val="000000" w:themeColor="text1"/>
          <w:sz w:val="24"/>
          <w:szCs w:val="24"/>
        </w:rPr>
        <w:t>, where Dubai is the largest city,</w:t>
      </w:r>
      <w:r w:rsidR="003C6842">
        <w:rPr>
          <w:rFonts w:asciiTheme="minorHAnsi" w:eastAsia="Arial Unicode MS" w:hAnsiTheme="minorHAnsi" w:cs="Arial Unicode MS"/>
          <w:color w:val="000000" w:themeColor="text1"/>
          <w:sz w:val="24"/>
          <w:szCs w:val="24"/>
        </w:rPr>
        <w:t xml:space="preserve"> re</w:t>
      </w:r>
      <w:r w:rsidR="002C234E">
        <w:rPr>
          <w:rFonts w:asciiTheme="minorHAnsi" w:eastAsia="Arial Unicode MS" w:hAnsiTheme="minorHAnsi" w:cs="Arial Unicode MS"/>
          <w:color w:val="000000" w:themeColor="text1"/>
          <w:sz w:val="24"/>
          <w:szCs w:val="24"/>
        </w:rPr>
        <w:t>ached about USD 3</w:t>
      </w:r>
      <w:r w:rsidR="003C6842">
        <w:rPr>
          <w:rFonts w:asciiTheme="minorHAnsi" w:eastAsia="Arial Unicode MS" w:hAnsiTheme="minorHAnsi" w:cs="Arial Unicode MS"/>
          <w:color w:val="000000" w:themeColor="text1"/>
          <w:sz w:val="24"/>
          <w:szCs w:val="24"/>
        </w:rPr>
        <w:t xml:space="preserve"> billion in 2015, </w:t>
      </w:r>
      <w:r w:rsidR="002C234E">
        <w:rPr>
          <w:rFonts w:asciiTheme="minorHAnsi" w:eastAsia="Arial Unicode MS" w:hAnsiTheme="minorHAnsi" w:cs="Arial Unicode MS"/>
          <w:color w:val="000000" w:themeColor="text1"/>
          <w:sz w:val="24"/>
          <w:szCs w:val="24"/>
        </w:rPr>
        <w:t xml:space="preserve">and the governments are hoping to double its value in the coming years, </w:t>
      </w:r>
      <w:r w:rsidR="003C6842">
        <w:rPr>
          <w:rFonts w:asciiTheme="minorHAnsi" w:eastAsia="Arial Unicode MS" w:hAnsiTheme="minorHAnsi" w:cs="Arial Unicode MS"/>
          <w:color w:val="000000" w:themeColor="text1"/>
          <w:sz w:val="24"/>
          <w:szCs w:val="24"/>
        </w:rPr>
        <w:t xml:space="preserve">according to the South </w:t>
      </w:r>
      <w:r w:rsidR="002C234E">
        <w:rPr>
          <w:rFonts w:asciiTheme="minorHAnsi" w:eastAsia="Arial Unicode MS" w:hAnsiTheme="minorHAnsi" w:cs="Arial Unicode MS"/>
          <w:color w:val="000000" w:themeColor="text1"/>
          <w:sz w:val="24"/>
          <w:szCs w:val="24"/>
        </w:rPr>
        <w:t xml:space="preserve">African </w:t>
      </w:r>
      <w:r w:rsidR="00626017">
        <w:rPr>
          <w:rFonts w:asciiTheme="minorHAnsi" w:eastAsia="Arial Unicode MS" w:hAnsiTheme="minorHAnsi" w:cs="Arial Unicode MS"/>
          <w:color w:val="000000" w:themeColor="text1"/>
          <w:sz w:val="24"/>
          <w:szCs w:val="24"/>
        </w:rPr>
        <w:t>Consulate General in Dubai</w:t>
      </w:r>
      <w:r w:rsidR="003C6842">
        <w:rPr>
          <w:rFonts w:asciiTheme="minorHAnsi" w:eastAsia="Arial Unicode MS" w:hAnsiTheme="minorHAnsi" w:cs="Arial Unicode MS"/>
          <w:color w:val="000000" w:themeColor="text1"/>
          <w:sz w:val="24"/>
          <w:szCs w:val="24"/>
        </w:rPr>
        <w:t>.</w:t>
      </w:r>
    </w:p>
    <w:p w14:paraId="76361212" w14:textId="7D071C34" w:rsidR="00096F09" w:rsidRDefault="00096F09" w:rsidP="00C33231">
      <w:pPr>
        <w:spacing w:after="0" w:line="240" w:lineRule="auto"/>
        <w:jc w:val="both"/>
        <w:rPr>
          <w:rFonts w:asciiTheme="minorHAnsi" w:eastAsia="Arial Unicode MS" w:hAnsiTheme="minorHAnsi" w:cs="Arial Unicode MS"/>
          <w:color w:val="000000" w:themeColor="text1"/>
          <w:sz w:val="24"/>
          <w:szCs w:val="24"/>
        </w:rPr>
      </w:pPr>
    </w:p>
    <w:p w14:paraId="2FE79723" w14:textId="32C5C6AE" w:rsidR="0056337B" w:rsidRPr="0056337B" w:rsidRDefault="0056337B" w:rsidP="00C33231">
      <w:pPr>
        <w:spacing w:after="0" w:line="240" w:lineRule="auto"/>
        <w:jc w:val="both"/>
        <w:rPr>
          <w:rFonts w:asciiTheme="minorHAnsi" w:eastAsia="Arial Unicode MS" w:hAnsiTheme="minorHAnsi" w:cs="Arial Unicode MS"/>
          <w:b/>
          <w:color w:val="000000" w:themeColor="text1"/>
          <w:sz w:val="24"/>
          <w:szCs w:val="24"/>
        </w:rPr>
      </w:pPr>
      <w:r w:rsidRPr="0056337B">
        <w:rPr>
          <w:rFonts w:asciiTheme="minorHAnsi" w:eastAsia="Arial Unicode MS" w:hAnsiTheme="minorHAnsi" w:cs="Arial Unicode MS"/>
          <w:b/>
          <w:color w:val="000000" w:themeColor="text1"/>
          <w:sz w:val="24"/>
          <w:szCs w:val="24"/>
        </w:rPr>
        <w:t>The Rumie Initiative Shows Power of Affordable Tech</w:t>
      </w:r>
    </w:p>
    <w:p w14:paraId="5098427C" w14:textId="77777777" w:rsidR="0056337B" w:rsidRDefault="0056337B" w:rsidP="00C33231">
      <w:pPr>
        <w:spacing w:after="0" w:line="240" w:lineRule="auto"/>
        <w:jc w:val="both"/>
        <w:rPr>
          <w:rFonts w:asciiTheme="minorHAnsi" w:eastAsia="Arial Unicode MS" w:hAnsiTheme="minorHAnsi" w:cs="Arial Unicode MS"/>
          <w:color w:val="000000" w:themeColor="text1"/>
          <w:sz w:val="24"/>
          <w:szCs w:val="24"/>
        </w:rPr>
      </w:pPr>
    </w:p>
    <w:p w14:paraId="2989A6DB" w14:textId="2A15AA76" w:rsidR="00C33231" w:rsidRDefault="00205BAC" w:rsidP="00C33231">
      <w:pPr>
        <w:spacing w:after="0" w:line="240" w:lineRule="auto"/>
        <w:jc w:val="both"/>
        <w:rPr>
          <w:rFonts w:asciiTheme="minorHAnsi" w:eastAsia="Arial Unicode MS" w:hAnsiTheme="minorHAnsi" w:cs="Arial Unicode MS"/>
          <w:color w:val="000000" w:themeColor="text1"/>
          <w:sz w:val="24"/>
          <w:szCs w:val="24"/>
        </w:rPr>
      </w:pPr>
      <w:r>
        <w:rPr>
          <w:rFonts w:asciiTheme="minorHAnsi" w:eastAsia="Arial Unicode MS" w:hAnsiTheme="minorHAnsi" w:cs="Arial Unicode MS"/>
          <w:color w:val="000000" w:themeColor="text1"/>
          <w:sz w:val="24"/>
          <w:szCs w:val="24"/>
        </w:rPr>
        <w:t xml:space="preserve">African education </w:t>
      </w:r>
      <w:r w:rsidR="00FE5731">
        <w:rPr>
          <w:rFonts w:asciiTheme="minorHAnsi" w:eastAsia="Arial Unicode MS" w:hAnsiTheme="minorHAnsi" w:cs="Arial Unicode MS"/>
          <w:color w:val="000000" w:themeColor="text1"/>
          <w:sz w:val="24"/>
          <w:szCs w:val="24"/>
        </w:rPr>
        <w:t xml:space="preserve">projects are </w:t>
      </w:r>
      <w:r>
        <w:rPr>
          <w:rFonts w:asciiTheme="minorHAnsi" w:eastAsia="Arial Unicode MS" w:hAnsiTheme="minorHAnsi" w:cs="Arial Unicode MS"/>
          <w:color w:val="000000" w:themeColor="text1"/>
          <w:sz w:val="24"/>
          <w:szCs w:val="24"/>
        </w:rPr>
        <w:t xml:space="preserve">seeing the power of partnerships </w:t>
      </w:r>
      <w:r w:rsidR="00FE5731">
        <w:rPr>
          <w:rFonts w:asciiTheme="minorHAnsi" w:eastAsia="Arial Unicode MS" w:hAnsiTheme="minorHAnsi" w:cs="Arial Unicode MS"/>
          <w:color w:val="000000" w:themeColor="text1"/>
          <w:sz w:val="24"/>
          <w:szCs w:val="24"/>
        </w:rPr>
        <w:t xml:space="preserve">with </w:t>
      </w:r>
      <w:r>
        <w:rPr>
          <w:rFonts w:asciiTheme="minorHAnsi" w:eastAsia="Arial Unicode MS" w:hAnsiTheme="minorHAnsi" w:cs="Arial Unicode MS"/>
          <w:color w:val="000000" w:themeColor="text1"/>
          <w:sz w:val="24"/>
          <w:szCs w:val="24"/>
        </w:rPr>
        <w:t xml:space="preserve">local and international </w:t>
      </w:r>
      <w:r w:rsidR="00FE5731">
        <w:rPr>
          <w:rFonts w:asciiTheme="minorHAnsi" w:eastAsia="Arial Unicode MS" w:hAnsiTheme="minorHAnsi" w:cs="Arial Unicode MS"/>
          <w:color w:val="000000" w:themeColor="text1"/>
          <w:sz w:val="24"/>
          <w:szCs w:val="24"/>
        </w:rPr>
        <w:t xml:space="preserve">NGOs. </w:t>
      </w:r>
      <w:r w:rsidR="00196861">
        <w:rPr>
          <w:rFonts w:asciiTheme="minorHAnsi" w:eastAsia="Arial Unicode MS" w:hAnsiTheme="minorHAnsi" w:cs="Arial Unicode MS"/>
          <w:color w:val="000000" w:themeColor="text1"/>
          <w:sz w:val="24"/>
          <w:szCs w:val="24"/>
        </w:rPr>
        <w:t>T</w:t>
      </w:r>
      <w:r>
        <w:rPr>
          <w:rFonts w:asciiTheme="minorHAnsi" w:eastAsia="Arial Unicode MS" w:hAnsiTheme="minorHAnsi" w:cs="Arial Unicode MS"/>
          <w:color w:val="000000" w:themeColor="text1"/>
          <w:sz w:val="24"/>
          <w:szCs w:val="24"/>
        </w:rPr>
        <w:t>he Rumie Initiative, a Canada-based NGO</w:t>
      </w:r>
      <w:r w:rsidR="00EF5FAD">
        <w:rPr>
          <w:rFonts w:asciiTheme="minorHAnsi" w:eastAsia="Arial Unicode MS" w:hAnsiTheme="minorHAnsi" w:cs="Arial Unicode MS"/>
          <w:color w:val="000000" w:themeColor="text1"/>
          <w:sz w:val="24"/>
          <w:szCs w:val="24"/>
        </w:rPr>
        <w:t>, has produced</w:t>
      </w:r>
      <w:r>
        <w:rPr>
          <w:rFonts w:asciiTheme="minorHAnsi" w:eastAsia="Arial Unicode MS" w:hAnsiTheme="minorHAnsi" w:cs="Arial Unicode MS"/>
          <w:color w:val="000000" w:themeColor="text1"/>
          <w:sz w:val="24"/>
          <w:szCs w:val="24"/>
        </w:rPr>
        <w:t xml:space="preserve"> </w:t>
      </w:r>
      <w:r w:rsidR="00EF5FAD">
        <w:rPr>
          <w:rFonts w:asciiTheme="minorHAnsi" w:eastAsia="Arial Unicode MS" w:hAnsiTheme="minorHAnsi" w:cs="Arial Unicode MS"/>
          <w:color w:val="000000" w:themeColor="text1"/>
          <w:sz w:val="24"/>
          <w:szCs w:val="24"/>
        </w:rPr>
        <w:t xml:space="preserve">the </w:t>
      </w:r>
      <w:r>
        <w:rPr>
          <w:rFonts w:asciiTheme="minorHAnsi" w:eastAsia="Arial Unicode MS" w:hAnsiTheme="minorHAnsi" w:cs="Arial Unicode MS"/>
          <w:color w:val="000000" w:themeColor="text1"/>
          <w:sz w:val="24"/>
          <w:szCs w:val="24"/>
        </w:rPr>
        <w:t xml:space="preserve">Rumie tablet </w:t>
      </w:r>
      <w:r w:rsidR="00EF5FAD">
        <w:rPr>
          <w:rFonts w:asciiTheme="minorHAnsi" w:eastAsia="Arial Unicode MS" w:hAnsiTheme="minorHAnsi" w:cs="Arial Unicode MS"/>
          <w:color w:val="000000" w:themeColor="text1"/>
          <w:sz w:val="24"/>
          <w:szCs w:val="24"/>
        </w:rPr>
        <w:t xml:space="preserve">that </w:t>
      </w:r>
      <w:r>
        <w:rPr>
          <w:rFonts w:asciiTheme="minorHAnsi" w:eastAsia="Arial Unicode MS" w:hAnsiTheme="minorHAnsi" w:cs="Arial Unicode MS"/>
          <w:color w:val="000000" w:themeColor="text1"/>
          <w:sz w:val="24"/>
          <w:szCs w:val="24"/>
        </w:rPr>
        <w:t xml:space="preserve">is in the hands of </w:t>
      </w:r>
      <w:r w:rsidRPr="003846FB">
        <w:rPr>
          <w:rFonts w:asciiTheme="minorHAnsi" w:eastAsia="Arial Unicode MS" w:hAnsiTheme="minorHAnsi" w:cs="Arial Unicode MS"/>
          <w:color w:val="000000" w:themeColor="text1"/>
          <w:sz w:val="24"/>
          <w:szCs w:val="24"/>
        </w:rPr>
        <w:t>more than 3</w:t>
      </w:r>
      <w:r w:rsidR="00C361B6">
        <w:rPr>
          <w:rFonts w:asciiTheme="minorHAnsi" w:eastAsia="Arial Unicode MS" w:hAnsiTheme="minorHAnsi" w:cs="Arial Unicode MS"/>
          <w:color w:val="000000" w:themeColor="text1"/>
          <w:sz w:val="24"/>
          <w:szCs w:val="24"/>
        </w:rPr>
        <w:t>,</w:t>
      </w:r>
      <w:r w:rsidRPr="003846FB">
        <w:rPr>
          <w:rFonts w:asciiTheme="minorHAnsi" w:eastAsia="Arial Unicode MS" w:hAnsiTheme="minorHAnsi" w:cs="Arial Unicode MS"/>
          <w:color w:val="000000" w:themeColor="text1"/>
          <w:sz w:val="24"/>
          <w:szCs w:val="24"/>
        </w:rPr>
        <w:t xml:space="preserve">000 children </w:t>
      </w:r>
      <w:r w:rsidR="00C361B6">
        <w:rPr>
          <w:rFonts w:asciiTheme="minorHAnsi" w:eastAsia="Arial Unicode MS" w:hAnsiTheme="minorHAnsi" w:cs="Arial Unicode MS"/>
          <w:color w:val="000000" w:themeColor="text1"/>
          <w:sz w:val="24"/>
          <w:szCs w:val="24"/>
        </w:rPr>
        <w:t xml:space="preserve">in </w:t>
      </w:r>
      <w:r>
        <w:rPr>
          <w:rFonts w:asciiTheme="minorHAnsi" w:eastAsia="Arial Unicode MS" w:hAnsiTheme="minorHAnsi" w:cs="Arial Unicode MS"/>
          <w:color w:val="000000" w:themeColor="text1"/>
          <w:sz w:val="24"/>
          <w:szCs w:val="24"/>
        </w:rPr>
        <w:t>Africa</w:t>
      </w:r>
      <w:r w:rsidRPr="003846FB">
        <w:rPr>
          <w:rFonts w:asciiTheme="minorHAnsi" w:eastAsia="Arial Unicode MS" w:hAnsiTheme="minorHAnsi" w:cs="Arial Unicode MS"/>
          <w:color w:val="000000" w:themeColor="text1"/>
          <w:sz w:val="24"/>
          <w:szCs w:val="24"/>
        </w:rPr>
        <w:t xml:space="preserve">, including </w:t>
      </w:r>
      <w:r>
        <w:rPr>
          <w:rFonts w:asciiTheme="minorHAnsi" w:eastAsia="Arial Unicode MS" w:hAnsiTheme="minorHAnsi" w:cs="Arial Unicode MS"/>
          <w:color w:val="000000" w:themeColor="text1"/>
          <w:sz w:val="24"/>
          <w:szCs w:val="24"/>
        </w:rPr>
        <w:t>in</w:t>
      </w:r>
      <w:r w:rsidRPr="003846FB">
        <w:rPr>
          <w:rFonts w:asciiTheme="minorHAnsi" w:eastAsia="Arial Unicode MS" w:hAnsiTheme="minorHAnsi" w:cs="Arial Unicode MS"/>
          <w:color w:val="000000" w:themeColor="text1"/>
          <w:sz w:val="24"/>
          <w:szCs w:val="24"/>
        </w:rPr>
        <w:t xml:space="preserve"> </w:t>
      </w:r>
      <w:r w:rsidR="00C361B6" w:rsidRPr="003846FB">
        <w:rPr>
          <w:rFonts w:asciiTheme="minorHAnsi" w:eastAsia="Arial Unicode MS" w:hAnsiTheme="minorHAnsi" w:cs="Arial Unicode MS"/>
          <w:color w:val="000000" w:themeColor="text1"/>
          <w:sz w:val="24"/>
          <w:szCs w:val="24"/>
        </w:rPr>
        <w:t>Benin</w:t>
      </w:r>
      <w:r w:rsidR="00C361B6">
        <w:rPr>
          <w:rFonts w:asciiTheme="minorHAnsi" w:eastAsia="Arial Unicode MS" w:hAnsiTheme="minorHAnsi" w:cs="Arial Unicode MS"/>
          <w:color w:val="000000" w:themeColor="text1"/>
          <w:sz w:val="24"/>
          <w:szCs w:val="24"/>
        </w:rPr>
        <w:t>, Egypt, Ethiopia,</w:t>
      </w:r>
      <w:r w:rsidR="00C361B6" w:rsidRPr="003846FB">
        <w:rPr>
          <w:rFonts w:asciiTheme="minorHAnsi" w:eastAsia="Arial Unicode MS" w:hAnsiTheme="minorHAnsi" w:cs="Arial Unicode MS"/>
          <w:color w:val="000000" w:themeColor="text1"/>
          <w:sz w:val="24"/>
          <w:szCs w:val="24"/>
        </w:rPr>
        <w:t xml:space="preserve"> The Gambia</w:t>
      </w:r>
      <w:r w:rsidR="00C361B6">
        <w:rPr>
          <w:rFonts w:asciiTheme="minorHAnsi" w:eastAsia="Arial Unicode MS" w:hAnsiTheme="minorHAnsi" w:cs="Arial Unicode MS"/>
          <w:color w:val="000000" w:themeColor="text1"/>
          <w:sz w:val="24"/>
          <w:szCs w:val="24"/>
        </w:rPr>
        <w:t>,</w:t>
      </w:r>
      <w:r w:rsidR="00C361B6" w:rsidRPr="003846FB">
        <w:rPr>
          <w:rFonts w:asciiTheme="minorHAnsi" w:eastAsia="Arial Unicode MS" w:hAnsiTheme="minorHAnsi" w:cs="Arial Unicode MS"/>
          <w:color w:val="000000" w:themeColor="text1"/>
          <w:sz w:val="24"/>
          <w:szCs w:val="24"/>
        </w:rPr>
        <w:t xml:space="preserve"> </w:t>
      </w:r>
      <w:r w:rsidR="00C361B6">
        <w:rPr>
          <w:rFonts w:asciiTheme="minorHAnsi" w:eastAsia="Arial Unicode MS" w:hAnsiTheme="minorHAnsi" w:cs="Arial Unicode MS"/>
          <w:color w:val="000000" w:themeColor="text1"/>
          <w:sz w:val="24"/>
          <w:szCs w:val="24"/>
        </w:rPr>
        <w:t>Kenya,</w:t>
      </w:r>
      <w:r w:rsidR="00C361B6" w:rsidRPr="003846FB">
        <w:rPr>
          <w:rFonts w:asciiTheme="minorHAnsi" w:eastAsia="Arial Unicode MS" w:hAnsiTheme="minorHAnsi" w:cs="Arial Unicode MS"/>
          <w:color w:val="000000" w:themeColor="text1"/>
          <w:sz w:val="24"/>
          <w:szCs w:val="24"/>
        </w:rPr>
        <w:t xml:space="preserve"> </w:t>
      </w:r>
      <w:r w:rsidRPr="003846FB">
        <w:rPr>
          <w:rFonts w:asciiTheme="minorHAnsi" w:eastAsia="Arial Unicode MS" w:hAnsiTheme="minorHAnsi" w:cs="Arial Unicode MS"/>
          <w:color w:val="000000" w:themeColor="text1"/>
          <w:sz w:val="24"/>
          <w:szCs w:val="24"/>
        </w:rPr>
        <w:t>Liberia, Sierra Le</w:t>
      </w:r>
      <w:r w:rsidR="00C361B6">
        <w:rPr>
          <w:rFonts w:asciiTheme="minorHAnsi" w:eastAsia="Arial Unicode MS" w:hAnsiTheme="minorHAnsi" w:cs="Arial Unicode MS"/>
          <w:color w:val="000000" w:themeColor="text1"/>
          <w:sz w:val="24"/>
          <w:szCs w:val="24"/>
        </w:rPr>
        <w:t>one</w:t>
      </w:r>
      <w:r w:rsidR="009B1592">
        <w:rPr>
          <w:rFonts w:asciiTheme="minorHAnsi" w:eastAsia="Arial Unicode MS" w:hAnsiTheme="minorHAnsi" w:cs="Arial Unicode MS"/>
          <w:color w:val="000000" w:themeColor="text1"/>
          <w:sz w:val="24"/>
          <w:szCs w:val="24"/>
        </w:rPr>
        <w:t xml:space="preserve">, </w:t>
      </w:r>
      <w:r w:rsidR="00EF5FAD" w:rsidRPr="003846FB">
        <w:rPr>
          <w:rFonts w:asciiTheme="minorHAnsi" w:eastAsia="Arial Unicode MS" w:hAnsiTheme="minorHAnsi" w:cs="Arial Unicode MS"/>
          <w:color w:val="000000" w:themeColor="text1"/>
          <w:sz w:val="24"/>
          <w:szCs w:val="24"/>
        </w:rPr>
        <w:t>South Africa</w:t>
      </w:r>
      <w:r w:rsidR="00EF5FAD">
        <w:rPr>
          <w:rFonts w:asciiTheme="minorHAnsi" w:eastAsia="Arial Unicode MS" w:hAnsiTheme="minorHAnsi" w:cs="Arial Unicode MS"/>
          <w:color w:val="000000" w:themeColor="text1"/>
          <w:sz w:val="24"/>
          <w:szCs w:val="24"/>
        </w:rPr>
        <w:t xml:space="preserve">, </w:t>
      </w:r>
      <w:r w:rsidR="00DC6AE7">
        <w:rPr>
          <w:rFonts w:asciiTheme="minorHAnsi" w:eastAsia="Arial Unicode MS" w:hAnsiTheme="minorHAnsi" w:cs="Arial Unicode MS"/>
          <w:color w:val="000000" w:themeColor="text1"/>
          <w:sz w:val="24"/>
          <w:szCs w:val="24"/>
        </w:rPr>
        <w:t xml:space="preserve">Tanzania, </w:t>
      </w:r>
      <w:r w:rsidR="009B1592">
        <w:rPr>
          <w:rFonts w:asciiTheme="minorHAnsi" w:eastAsia="Arial Unicode MS" w:hAnsiTheme="minorHAnsi" w:cs="Arial Unicode MS"/>
          <w:color w:val="000000" w:themeColor="text1"/>
          <w:sz w:val="24"/>
          <w:szCs w:val="24"/>
        </w:rPr>
        <w:t xml:space="preserve">and </w:t>
      </w:r>
      <w:r w:rsidR="009B1592" w:rsidRPr="003846FB">
        <w:rPr>
          <w:rFonts w:asciiTheme="minorHAnsi" w:eastAsia="Arial Unicode MS" w:hAnsiTheme="minorHAnsi" w:cs="Arial Unicode MS"/>
          <w:color w:val="000000" w:themeColor="text1"/>
          <w:sz w:val="24"/>
          <w:szCs w:val="24"/>
        </w:rPr>
        <w:t>Uganda</w:t>
      </w:r>
      <w:r>
        <w:rPr>
          <w:rFonts w:asciiTheme="minorHAnsi" w:eastAsia="Arial Unicode MS" w:hAnsiTheme="minorHAnsi" w:cs="Arial Unicode MS"/>
          <w:color w:val="000000" w:themeColor="text1"/>
          <w:sz w:val="24"/>
          <w:szCs w:val="24"/>
        </w:rPr>
        <w:t>.</w:t>
      </w:r>
    </w:p>
    <w:p w14:paraId="65B5990C" w14:textId="77777777" w:rsidR="00210079" w:rsidRDefault="00210079" w:rsidP="00C33231">
      <w:pPr>
        <w:spacing w:after="0" w:line="240" w:lineRule="auto"/>
        <w:jc w:val="both"/>
        <w:rPr>
          <w:rFonts w:asciiTheme="minorHAnsi" w:eastAsia="Arial Unicode MS" w:hAnsiTheme="minorHAnsi" w:cs="Arial Unicode MS"/>
          <w:color w:val="000000" w:themeColor="text1"/>
          <w:sz w:val="24"/>
          <w:szCs w:val="24"/>
        </w:rPr>
      </w:pPr>
    </w:p>
    <w:p w14:paraId="188C8F1F" w14:textId="79083D13" w:rsidR="00C301EC" w:rsidRDefault="00C301EC" w:rsidP="00C33231">
      <w:pPr>
        <w:spacing w:after="0" w:line="240" w:lineRule="auto"/>
        <w:jc w:val="both"/>
        <w:rPr>
          <w:rFonts w:asciiTheme="minorHAnsi" w:eastAsia="Arial Unicode MS" w:hAnsiTheme="minorHAnsi" w:cs="Arial Unicode MS"/>
          <w:color w:val="000000" w:themeColor="text1"/>
          <w:sz w:val="24"/>
          <w:szCs w:val="24"/>
        </w:rPr>
      </w:pPr>
      <w:r w:rsidRPr="003846FB">
        <w:rPr>
          <w:rFonts w:asciiTheme="minorHAnsi" w:eastAsia="Arial Unicode MS" w:hAnsiTheme="minorHAnsi" w:cs="Arial Unicode MS"/>
          <w:color w:val="000000" w:themeColor="text1"/>
          <w:sz w:val="24"/>
          <w:szCs w:val="24"/>
        </w:rPr>
        <w:t>“</w:t>
      </w:r>
      <w:r w:rsidR="00C361B6">
        <w:rPr>
          <w:rFonts w:asciiTheme="minorHAnsi" w:eastAsia="Arial Unicode MS" w:hAnsiTheme="minorHAnsi" w:cs="Arial Unicode MS"/>
          <w:color w:val="000000" w:themeColor="text1"/>
          <w:sz w:val="24"/>
          <w:szCs w:val="24"/>
        </w:rPr>
        <w:t>Rumie</w:t>
      </w:r>
      <w:r w:rsidRPr="003846FB">
        <w:rPr>
          <w:rFonts w:asciiTheme="minorHAnsi" w:eastAsia="Arial Unicode MS" w:hAnsiTheme="minorHAnsi" w:cs="Arial Unicode MS"/>
          <w:color w:val="000000" w:themeColor="text1"/>
          <w:sz w:val="24"/>
          <w:szCs w:val="24"/>
        </w:rPr>
        <w:t xml:space="preserve"> saw an opportunity to give disadvantaged </w:t>
      </w:r>
      <w:r w:rsidR="00826894">
        <w:rPr>
          <w:rFonts w:asciiTheme="minorHAnsi" w:eastAsia="Arial Unicode MS" w:hAnsiTheme="minorHAnsi" w:cs="Arial Unicode MS"/>
          <w:color w:val="000000" w:themeColor="text1"/>
          <w:sz w:val="24"/>
          <w:szCs w:val="24"/>
        </w:rPr>
        <w:t xml:space="preserve">students </w:t>
      </w:r>
      <w:r w:rsidRPr="003846FB">
        <w:rPr>
          <w:rFonts w:asciiTheme="minorHAnsi" w:eastAsia="Arial Unicode MS" w:hAnsiTheme="minorHAnsi" w:cs="Arial Unicode MS"/>
          <w:color w:val="000000" w:themeColor="text1"/>
          <w:sz w:val="24"/>
          <w:szCs w:val="24"/>
        </w:rPr>
        <w:t xml:space="preserve">access to the kind of </w:t>
      </w:r>
      <w:r w:rsidR="00DC6AE7">
        <w:rPr>
          <w:rFonts w:asciiTheme="minorHAnsi" w:eastAsia="Arial Unicode MS" w:hAnsiTheme="minorHAnsi" w:cs="Arial Unicode MS"/>
          <w:color w:val="000000" w:themeColor="text1"/>
          <w:sz w:val="24"/>
          <w:szCs w:val="24"/>
        </w:rPr>
        <w:t xml:space="preserve">free digital </w:t>
      </w:r>
      <w:r w:rsidRPr="003846FB">
        <w:rPr>
          <w:rFonts w:asciiTheme="minorHAnsi" w:eastAsia="Arial Unicode MS" w:hAnsiTheme="minorHAnsi" w:cs="Arial Unicode MS"/>
          <w:color w:val="000000" w:themeColor="text1"/>
          <w:sz w:val="24"/>
          <w:szCs w:val="24"/>
        </w:rPr>
        <w:t xml:space="preserve">learning materials that had been available </w:t>
      </w:r>
      <w:r w:rsidR="00826894">
        <w:rPr>
          <w:rFonts w:asciiTheme="minorHAnsi" w:eastAsia="Arial Unicode MS" w:hAnsiTheme="minorHAnsi" w:cs="Arial Unicode MS"/>
          <w:color w:val="000000" w:themeColor="text1"/>
          <w:sz w:val="24"/>
          <w:szCs w:val="24"/>
        </w:rPr>
        <w:t xml:space="preserve">only </w:t>
      </w:r>
      <w:r w:rsidRPr="003846FB">
        <w:rPr>
          <w:rFonts w:asciiTheme="minorHAnsi" w:eastAsia="Arial Unicode MS" w:hAnsiTheme="minorHAnsi" w:cs="Arial Unicode MS"/>
          <w:color w:val="000000" w:themeColor="text1"/>
          <w:sz w:val="24"/>
          <w:szCs w:val="24"/>
        </w:rPr>
        <w:t xml:space="preserve">to </w:t>
      </w:r>
      <w:r>
        <w:rPr>
          <w:rFonts w:asciiTheme="minorHAnsi" w:eastAsia="Arial Unicode MS" w:hAnsiTheme="minorHAnsi" w:cs="Arial Unicode MS"/>
          <w:color w:val="000000" w:themeColor="text1"/>
          <w:sz w:val="24"/>
          <w:szCs w:val="24"/>
        </w:rPr>
        <w:t xml:space="preserve">affluent </w:t>
      </w:r>
      <w:r w:rsidR="00C361B6">
        <w:rPr>
          <w:rFonts w:asciiTheme="minorHAnsi" w:eastAsia="Arial Unicode MS" w:hAnsiTheme="minorHAnsi" w:cs="Arial Unicode MS"/>
          <w:color w:val="000000" w:themeColor="text1"/>
          <w:sz w:val="24"/>
          <w:szCs w:val="24"/>
        </w:rPr>
        <w:t xml:space="preserve">schools </w:t>
      </w:r>
      <w:r w:rsidRPr="003846FB">
        <w:rPr>
          <w:rFonts w:asciiTheme="minorHAnsi" w:eastAsia="Arial Unicode MS" w:hAnsiTheme="minorHAnsi" w:cs="Arial Unicode MS"/>
          <w:color w:val="000000" w:themeColor="text1"/>
          <w:sz w:val="24"/>
          <w:szCs w:val="24"/>
        </w:rPr>
        <w:t>in the past,” s</w:t>
      </w:r>
      <w:r>
        <w:rPr>
          <w:rFonts w:asciiTheme="minorHAnsi" w:eastAsia="Arial Unicode MS" w:hAnsiTheme="minorHAnsi" w:cs="Arial Unicode MS"/>
          <w:color w:val="000000" w:themeColor="text1"/>
          <w:sz w:val="24"/>
          <w:szCs w:val="24"/>
        </w:rPr>
        <w:t>aid Tariq Fancy</w:t>
      </w:r>
      <w:r w:rsidR="00826894">
        <w:rPr>
          <w:rFonts w:asciiTheme="minorHAnsi" w:eastAsia="Arial Unicode MS" w:hAnsiTheme="minorHAnsi" w:cs="Arial Unicode MS"/>
          <w:color w:val="000000" w:themeColor="text1"/>
          <w:sz w:val="24"/>
          <w:szCs w:val="24"/>
        </w:rPr>
        <w:t xml:space="preserve">, the founder and executive director of </w:t>
      </w:r>
      <w:r w:rsidR="00196861">
        <w:rPr>
          <w:rFonts w:asciiTheme="minorHAnsi" w:eastAsia="Arial Unicode MS" w:hAnsiTheme="minorHAnsi" w:cs="Arial Unicode MS"/>
          <w:color w:val="000000" w:themeColor="text1"/>
          <w:sz w:val="24"/>
          <w:szCs w:val="24"/>
        </w:rPr>
        <w:t xml:space="preserve">The </w:t>
      </w:r>
      <w:r w:rsidR="00826894">
        <w:rPr>
          <w:rFonts w:asciiTheme="minorHAnsi" w:eastAsia="Arial Unicode MS" w:hAnsiTheme="minorHAnsi" w:cs="Arial Unicode MS"/>
          <w:color w:val="000000" w:themeColor="text1"/>
          <w:sz w:val="24"/>
          <w:szCs w:val="24"/>
        </w:rPr>
        <w:t>Rumie</w:t>
      </w:r>
      <w:r w:rsidR="00096F09">
        <w:rPr>
          <w:rFonts w:asciiTheme="minorHAnsi" w:eastAsia="Arial Unicode MS" w:hAnsiTheme="minorHAnsi" w:cs="Arial Unicode MS"/>
          <w:color w:val="000000" w:themeColor="text1"/>
          <w:sz w:val="24"/>
          <w:szCs w:val="24"/>
        </w:rPr>
        <w:t xml:space="preserve"> Initia</w:t>
      </w:r>
      <w:r w:rsidR="00196861">
        <w:rPr>
          <w:rFonts w:asciiTheme="minorHAnsi" w:eastAsia="Arial Unicode MS" w:hAnsiTheme="minorHAnsi" w:cs="Arial Unicode MS"/>
          <w:color w:val="000000" w:themeColor="text1"/>
          <w:sz w:val="24"/>
          <w:szCs w:val="24"/>
        </w:rPr>
        <w:t>t</w:t>
      </w:r>
      <w:r w:rsidR="00096F09">
        <w:rPr>
          <w:rFonts w:asciiTheme="minorHAnsi" w:eastAsia="Arial Unicode MS" w:hAnsiTheme="minorHAnsi" w:cs="Arial Unicode MS"/>
          <w:color w:val="000000" w:themeColor="text1"/>
          <w:sz w:val="24"/>
          <w:szCs w:val="24"/>
        </w:rPr>
        <w:t>i</w:t>
      </w:r>
      <w:r w:rsidR="00196861">
        <w:rPr>
          <w:rFonts w:asciiTheme="minorHAnsi" w:eastAsia="Arial Unicode MS" w:hAnsiTheme="minorHAnsi" w:cs="Arial Unicode MS"/>
          <w:color w:val="000000" w:themeColor="text1"/>
          <w:sz w:val="24"/>
          <w:szCs w:val="24"/>
        </w:rPr>
        <w:t>ve</w:t>
      </w:r>
      <w:r w:rsidR="00826894">
        <w:rPr>
          <w:rFonts w:asciiTheme="minorHAnsi" w:eastAsia="Arial Unicode MS" w:hAnsiTheme="minorHAnsi" w:cs="Arial Unicode MS"/>
          <w:color w:val="000000" w:themeColor="text1"/>
          <w:sz w:val="24"/>
          <w:szCs w:val="24"/>
        </w:rPr>
        <w:t xml:space="preserve">, </w:t>
      </w:r>
      <w:r w:rsidR="006B023E">
        <w:rPr>
          <w:rFonts w:asciiTheme="minorHAnsi" w:eastAsia="Arial Unicode MS" w:hAnsiTheme="minorHAnsi" w:cs="Arial Unicode MS"/>
          <w:color w:val="000000" w:themeColor="text1"/>
          <w:sz w:val="24"/>
          <w:szCs w:val="24"/>
        </w:rPr>
        <w:t xml:space="preserve">and </w:t>
      </w:r>
      <w:r w:rsidR="00EF5FAD">
        <w:rPr>
          <w:rFonts w:asciiTheme="minorHAnsi" w:eastAsia="Arial Unicode MS" w:hAnsiTheme="minorHAnsi" w:cs="Arial Unicode MS"/>
          <w:color w:val="000000" w:themeColor="text1"/>
          <w:sz w:val="24"/>
          <w:szCs w:val="24"/>
        </w:rPr>
        <w:t>one of dozens of educational luminaries speaking</w:t>
      </w:r>
      <w:r w:rsidR="00826894">
        <w:rPr>
          <w:rFonts w:asciiTheme="minorHAnsi" w:eastAsia="Arial Unicode MS" w:hAnsiTheme="minorHAnsi" w:cs="Arial Unicode MS"/>
          <w:color w:val="000000" w:themeColor="text1"/>
          <w:sz w:val="24"/>
          <w:szCs w:val="24"/>
        </w:rPr>
        <w:t xml:space="preserve"> at </w:t>
      </w:r>
      <w:r w:rsidR="00826894" w:rsidRPr="00EF5FAD">
        <w:rPr>
          <w:rFonts w:asciiTheme="minorHAnsi" w:eastAsia="Arial Unicode MS" w:hAnsiTheme="minorHAnsi" w:cs="Arial Unicode MS"/>
          <w:b/>
          <w:color w:val="000000" w:themeColor="text1"/>
          <w:sz w:val="24"/>
          <w:szCs w:val="24"/>
        </w:rPr>
        <w:t>GITEX</w:t>
      </w:r>
      <w:r w:rsidR="00EF5FAD" w:rsidRPr="00EF5FAD">
        <w:rPr>
          <w:rFonts w:asciiTheme="minorHAnsi" w:eastAsia="Arial Unicode MS" w:hAnsiTheme="minorHAnsi" w:cs="Arial Unicode MS"/>
          <w:b/>
          <w:color w:val="000000" w:themeColor="text1"/>
          <w:sz w:val="24"/>
          <w:szCs w:val="24"/>
        </w:rPr>
        <w:t>’s Education Vertical Days</w:t>
      </w:r>
      <w:r w:rsidR="00EF5FAD">
        <w:rPr>
          <w:rFonts w:asciiTheme="minorHAnsi" w:eastAsia="Arial Unicode MS" w:hAnsiTheme="minorHAnsi" w:cs="Arial Unicode MS"/>
          <w:color w:val="000000" w:themeColor="text1"/>
          <w:sz w:val="24"/>
          <w:szCs w:val="24"/>
        </w:rPr>
        <w:t xml:space="preserve"> conference programme</w:t>
      </w:r>
      <w:r w:rsidRPr="003846FB">
        <w:rPr>
          <w:rFonts w:asciiTheme="minorHAnsi" w:eastAsia="Arial Unicode MS" w:hAnsiTheme="minorHAnsi" w:cs="Arial Unicode MS"/>
          <w:color w:val="000000" w:themeColor="text1"/>
          <w:sz w:val="24"/>
          <w:szCs w:val="24"/>
        </w:rPr>
        <w:t xml:space="preserve">. </w:t>
      </w:r>
    </w:p>
    <w:p w14:paraId="104FA01C" w14:textId="3415E92E" w:rsidR="00826894" w:rsidRDefault="00826894" w:rsidP="00C33231">
      <w:pPr>
        <w:spacing w:after="0" w:line="240" w:lineRule="auto"/>
        <w:jc w:val="both"/>
        <w:rPr>
          <w:rFonts w:asciiTheme="minorHAnsi" w:eastAsia="Arial Unicode MS" w:hAnsiTheme="minorHAnsi" w:cs="Arial Unicode MS"/>
          <w:color w:val="000000" w:themeColor="text1"/>
          <w:sz w:val="24"/>
          <w:szCs w:val="24"/>
        </w:rPr>
      </w:pPr>
    </w:p>
    <w:p w14:paraId="45762CD1" w14:textId="77777777" w:rsidR="009B1592" w:rsidRDefault="00826894" w:rsidP="00826894">
      <w:pPr>
        <w:spacing w:after="0" w:line="240" w:lineRule="auto"/>
        <w:jc w:val="both"/>
        <w:rPr>
          <w:rFonts w:asciiTheme="minorHAnsi" w:eastAsia="Arial Unicode MS" w:hAnsiTheme="minorHAnsi" w:cs="Arial Unicode MS"/>
          <w:color w:val="000000" w:themeColor="text1"/>
          <w:sz w:val="24"/>
          <w:szCs w:val="24"/>
        </w:rPr>
      </w:pPr>
      <w:r>
        <w:rPr>
          <w:rFonts w:asciiTheme="minorHAnsi" w:eastAsia="Arial Unicode MS" w:hAnsiTheme="minorHAnsi" w:cs="Arial Unicode MS"/>
          <w:color w:val="000000" w:themeColor="text1"/>
          <w:sz w:val="24"/>
          <w:szCs w:val="24"/>
        </w:rPr>
        <w:t xml:space="preserve">The affordable Rumie tablet is pre-loaded with USD 5,000 worth of crowdsourced educational software and textbooks, with the impact of every dollar spent delivering 100 times the impact. </w:t>
      </w:r>
    </w:p>
    <w:p w14:paraId="4991716D" w14:textId="0E6E0CBA" w:rsidR="00DC6AE7" w:rsidRDefault="00DC6AE7" w:rsidP="00C33231">
      <w:pPr>
        <w:spacing w:after="0" w:line="240" w:lineRule="auto"/>
        <w:jc w:val="both"/>
        <w:rPr>
          <w:rFonts w:asciiTheme="minorHAnsi" w:eastAsia="Arial Unicode MS" w:hAnsiTheme="minorHAnsi" w:cs="Arial Unicode MS"/>
          <w:color w:val="000000" w:themeColor="text1"/>
          <w:sz w:val="24"/>
          <w:szCs w:val="24"/>
        </w:rPr>
      </w:pPr>
    </w:p>
    <w:p w14:paraId="50AC5847" w14:textId="45AFDEFD" w:rsidR="00344845" w:rsidRDefault="00826894" w:rsidP="00C33231">
      <w:pPr>
        <w:spacing w:after="0" w:line="240" w:lineRule="auto"/>
        <w:jc w:val="both"/>
        <w:rPr>
          <w:rFonts w:asciiTheme="minorHAnsi" w:eastAsia="Arial Unicode MS" w:hAnsiTheme="minorHAnsi" w:cs="Arial Unicode MS"/>
          <w:color w:val="000000" w:themeColor="text1"/>
          <w:sz w:val="24"/>
          <w:szCs w:val="24"/>
        </w:rPr>
      </w:pPr>
      <w:r w:rsidRPr="003846FB">
        <w:rPr>
          <w:rFonts w:asciiTheme="minorHAnsi" w:eastAsia="Arial Unicode MS" w:hAnsiTheme="minorHAnsi" w:cs="Arial Unicode MS"/>
          <w:color w:val="000000" w:themeColor="text1"/>
          <w:sz w:val="24"/>
          <w:szCs w:val="24"/>
        </w:rPr>
        <w:t xml:space="preserve">“Tablets </w:t>
      </w:r>
      <w:r w:rsidR="00C361B6">
        <w:rPr>
          <w:rFonts w:asciiTheme="minorHAnsi" w:eastAsia="Arial Unicode MS" w:hAnsiTheme="minorHAnsi" w:cs="Arial Unicode MS"/>
          <w:color w:val="000000" w:themeColor="text1"/>
          <w:sz w:val="24"/>
          <w:szCs w:val="24"/>
        </w:rPr>
        <w:t xml:space="preserve">can </w:t>
      </w:r>
      <w:r w:rsidRPr="003846FB">
        <w:rPr>
          <w:rFonts w:asciiTheme="minorHAnsi" w:eastAsia="Arial Unicode MS" w:hAnsiTheme="minorHAnsi" w:cs="Arial Unicode MS"/>
          <w:color w:val="000000" w:themeColor="text1"/>
          <w:sz w:val="24"/>
          <w:szCs w:val="24"/>
        </w:rPr>
        <w:t>be sourced and distribu</w:t>
      </w:r>
      <w:r w:rsidR="00C361B6">
        <w:rPr>
          <w:rFonts w:asciiTheme="minorHAnsi" w:eastAsia="Arial Unicode MS" w:hAnsiTheme="minorHAnsi" w:cs="Arial Unicode MS"/>
          <w:color w:val="000000" w:themeColor="text1"/>
          <w:sz w:val="24"/>
          <w:szCs w:val="24"/>
        </w:rPr>
        <w:t xml:space="preserve">ted cheaply, the cloud </w:t>
      </w:r>
      <w:r w:rsidR="009B1592">
        <w:rPr>
          <w:rFonts w:asciiTheme="minorHAnsi" w:eastAsia="Arial Unicode MS" w:hAnsiTheme="minorHAnsi" w:cs="Arial Unicode MS"/>
          <w:color w:val="000000" w:themeColor="text1"/>
          <w:sz w:val="24"/>
          <w:szCs w:val="24"/>
        </w:rPr>
        <w:t xml:space="preserve">provides </w:t>
      </w:r>
      <w:r w:rsidR="00C361B6">
        <w:rPr>
          <w:rFonts w:asciiTheme="minorHAnsi" w:eastAsia="Arial Unicode MS" w:hAnsiTheme="minorHAnsi" w:cs="Arial Unicode MS"/>
          <w:color w:val="000000" w:themeColor="text1"/>
          <w:sz w:val="24"/>
          <w:szCs w:val="24"/>
        </w:rPr>
        <w:t xml:space="preserve">low </w:t>
      </w:r>
      <w:r w:rsidR="009B1592">
        <w:rPr>
          <w:rFonts w:asciiTheme="minorHAnsi" w:eastAsia="Arial Unicode MS" w:hAnsiTheme="minorHAnsi" w:cs="Arial Unicode MS"/>
          <w:color w:val="000000" w:themeColor="text1"/>
          <w:sz w:val="24"/>
          <w:szCs w:val="24"/>
        </w:rPr>
        <w:t xml:space="preserve">costs for </w:t>
      </w:r>
      <w:r w:rsidR="00C361B6">
        <w:rPr>
          <w:rFonts w:asciiTheme="minorHAnsi" w:eastAsia="Arial Unicode MS" w:hAnsiTheme="minorHAnsi" w:cs="Arial Unicode MS"/>
          <w:color w:val="000000" w:themeColor="text1"/>
          <w:sz w:val="24"/>
          <w:szCs w:val="24"/>
        </w:rPr>
        <w:t>storage</w:t>
      </w:r>
      <w:r w:rsidRPr="003846FB">
        <w:rPr>
          <w:rFonts w:asciiTheme="minorHAnsi" w:eastAsia="Arial Unicode MS" w:hAnsiTheme="minorHAnsi" w:cs="Arial Unicode MS"/>
          <w:color w:val="000000" w:themeColor="text1"/>
          <w:sz w:val="24"/>
          <w:szCs w:val="24"/>
        </w:rPr>
        <w:t xml:space="preserve">, </w:t>
      </w:r>
      <w:r w:rsidR="00C361B6">
        <w:rPr>
          <w:rFonts w:asciiTheme="minorHAnsi" w:eastAsia="Arial Unicode MS" w:hAnsiTheme="minorHAnsi" w:cs="Arial Unicode MS"/>
          <w:color w:val="000000" w:themeColor="text1"/>
          <w:sz w:val="24"/>
          <w:szCs w:val="24"/>
        </w:rPr>
        <w:t xml:space="preserve">and crowd-sourced content </w:t>
      </w:r>
      <w:r w:rsidR="009B1592">
        <w:rPr>
          <w:rFonts w:asciiTheme="minorHAnsi" w:eastAsia="Arial Unicode MS" w:hAnsiTheme="minorHAnsi" w:cs="Arial Unicode MS"/>
          <w:color w:val="000000" w:themeColor="text1"/>
          <w:sz w:val="24"/>
          <w:szCs w:val="24"/>
        </w:rPr>
        <w:t xml:space="preserve">allows </w:t>
      </w:r>
      <w:r w:rsidR="00C361B6">
        <w:rPr>
          <w:rFonts w:asciiTheme="minorHAnsi" w:eastAsia="Arial Unicode MS" w:hAnsiTheme="minorHAnsi" w:cs="Arial Unicode MS"/>
          <w:color w:val="000000" w:themeColor="text1"/>
          <w:sz w:val="24"/>
          <w:szCs w:val="24"/>
        </w:rPr>
        <w:t xml:space="preserve">educators </w:t>
      </w:r>
      <w:r w:rsidR="009B1592">
        <w:rPr>
          <w:rFonts w:asciiTheme="minorHAnsi" w:eastAsia="Arial Unicode MS" w:hAnsiTheme="minorHAnsi" w:cs="Arial Unicode MS"/>
          <w:color w:val="000000" w:themeColor="text1"/>
          <w:sz w:val="24"/>
          <w:szCs w:val="24"/>
        </w:rPr>
        <w:t xml:space="preserve">to </w:t>
      </w:r>
      <w:r w:rsidR="00C361B6">
        <w:rPr>
          <w:rFonts w:asciiTheme="minorHAnsi" w:eastAsia="Arial Unicode MS" w:hAnsiTheme="minorHAnsi" w:cs="Arial Unicode MS"/>
          <w:color w:val="000000" w:themeColor="text1"/>
          <w:sz w:val="24"/>
          <w:szCs w:val="24"/>
        </w:rPr>
        <w:t xml:space="preserve">provide students with the local resources that best meet their needs. </w:t>
      </w:r>
      <w:r w:rsidR="006235FB">
        <w:rPr>
          <w:rFonts w:asciiTheme="minorHAnsi" w:eastAsia="Arial Unicode MS" w:hAnsiTheme="minorHAnsi" w:cs="Arial Unicode MS"/>
          <w:color w:val="000000" w:themeColor="text1"/>
          <w:sz w:val="24"/>
          <w:szCs w:val="24"/>
        </w:rPr>
        <w:t>Rumie is</w:t>
      </w:r>
      <w:r w:rsidR="00C361B6">
        <w:rPr>
          <w:rFonts w:asciiTheme="minorHAnsi" w:eastAsia="Arial Unicode MS" w:hAnsiTheme="minorHAnsi" w:cs="Arial Unicode MS"/>
          <w:color w:val="000000" w:themeColor="text1"/>
          <w:sz w:val="24"/>
          <w:szCs w:val="24"/>
        </w:rPr>
        <w:t xml:space="preserve"> now untethering content from tablets so that any student with a mobile device </w:t>
      </w:r>
      <w:r w:rsidR="009B1592">
        <w:rPr>
          <w:rFonts w:asciiTheme="minorHAnsi" w:eastAsia="Arial Unicode MS" w:hAnsiTheme="minorHAnsi" w:cs="Arial Unicode MS"/>
          <w:color w:val="000000" w:themeColor="text1"/>
          <w:sz w:val="24"/>
          <w:szCs w:val="24"/>
        </w:rPr>
        <w:t xml:space="preserve">can learn </w:t>
      </w:r>
      <w:r w:rsidR="007F1639">
        <w:rPr>
          <w:rFonts w:asciiTheme="minorHAnsi" w:eastAsia="Arial Unicode MS" w:hAnsiTheme="minorHAnsi" w:cs="Arial Unicode MS"/>
          <w:color w:val="000000" w:themeColor="text1"/>
          <w:sz w:val="24"/>
          <w:szCs w:val="24"/>
        </w:rPr>
        <w:t xml:space="preserve">from </w:t>
      </w:r>
      <w:r w:rsidR="009B1592">
        <w:rPr>
          <w:rFonts w:asciiTheme="minorHAnsi" w:eastAsia="Arial Unicode MS" w:hAnsiTheme="minorHAnsi" w:cs="Arial Unicode MS"/>
          <w:color w:val="000000" w:themeColor="text1"/>
          <w:sz w:val="24"/>
          <w:szCs w:val="24"/>
        </w:rPr>
        <w:t>anywhere at any time</w:t>
      </w:r>
      <w:r w:rsidR="00C361B6">
        <w:rPr>
          <w:rFonts w:asciiTheme="minorHAnsi" w:eastAsia="Arial Unicode MS" w:hAnsiTheme="minorHAnsi" w:cs="Arial Unicode MS"/>
          <w:color w:val="000000" w:themeColor="text1"/>
          <w:sz w:val="24"/>
          <w:szCs w:val="24"/>
        </w:rPr>
        <w:t>,” added Tariq Fancy.</w:t>
      </w:r>
    </w:p>
    <w:p w14:paraId="1D14CA7F" w14:textId="092AA9E9" w:rsidR="00826894" w:rsidRDefault="00826894" w:rsidP="00C33231">
      <w:pPr>
        <w:spacing w:after="0" w:line="240" w:lineRule="auto"/>
        <w:jc w:val="both"/>
        <w:rPr>
          <w:rFonts w:asciiTheme="minorHAnsi" w:eastAsia="Arial Unicode MS" w:hAnsiTheme="minorHAnsi" w:cs="Arial Unicode MS"/>
          <w:color w:val="000000" w:themeColor="text1"/>
          <w:sz w:val="24"/>
          <w:szCs w:val="24"/>
        </w:rPr>
      </w:pPr>
    </w:p>
    <w:p w14:paraId="59FF86F0" w14:textId="77777777" w:rsidR="00593B63" w:rsidRDefault="00593B63" w:rsidP="00593B63">
      <w:pPr>
        <w:spacing w:after="0" w:line="240" w:lineRule="auto"/>
        <w:jc w:val="both"/>
        <w:rPr>
          <w:rFonts w:asciiTheme="minorHAnsi" w:eastAsia="Arial Unicode MS" w:hAnsiTheme="minorHAnsi" w:cs="Arial Unicode MS"/>
          <w:color w:val="000000" w:themeColor="text1"/>
          <w:sz w:val="24"/>
          <w:szCs w:val="24"/>
        </w:rPr>
      </w:pPr>
      <w:r>
        <w:rPr>
          <w:rFonts w:asciiTheme="minorHAnsi" w:eastAsia="Arial Unicode MS" w:hAnsiTheme="minorHAnsi" w:cs="Arial Unicode MS"/>
          <w:color w:val="000000" w:themeColor="text1"/>
          <w:sz w:val="24"/>
          <w:szCs w:val="24"/>
        </w:rPr>
        <w:t xml:space="preserve">Further energising education innovation will be global technology companies, such as South Africa’s Dimension Data. African startups at the </w:t>
      </w:r>
      <w:r>
        <w:rPr>
          <w:rFonts w:asciiTheme="minorHAnsi" w:eastAsia="Arial Unicode MS" w:hAnsiTheme="minorHAnsi" w:cs="Arial Unicode MS"/>
          <w:b/>
          <w:color w:val="000000" w:themeColor="text1"/>
          <w:sz w:val="24"/>
          <w:szCs w:val="24"/>
        </w:rPr>
        <w:t xml:space="preserve">GITEX Startup </w:t>
      </w:r>
      <w:r w:rsidRPr="00826894">
        <w:rPr>
          <w:rFonts w:asciiTheme="minorHAnsi" w:eastAsia="Arial Unicode MS" w:hAnsiTheme="minorHAnsi" w:cs="Arial Unicode MS"/>
          <w:b/>
          <w:color w:val="000000" w:themeColor="text1"/>
          <w:sz w:val="24"/>
          <w:szCs w:val="24"/>
        </w:rPr>
        <w:t>Movement</w:t>
      </w:r>
      <w:r>
        <w:rPr>
          <w:rFonts w:asciiTheme="minorHAnsi" w:eastAsia="Arial Unicode MS" w:hAnsiTheme="minorHAnsi" w:cs="Arial Unicode MS"/>
          <w:color w:val="000000" w:themeColor="text1"/>
          <w:sz w:val="24"/>
          <w:szCs w:val="24"/>
        </w:rPr>
        <w:t>, the world’s most global startup event in 2016, will be able to have their business plans validated by global investors, pitch for USD 160,000 in funding, and network with fellow innovators.</w:t>
      </w:r>
    </w:p>
    <w:p w14:paraId="41521EFA" w14:textId="77777777" w:rsidR="002A4AF4" w:rsidRDefault="002A4AF4" w:rsidP="00C33231">
      <w:pPr>
        <w:spacing w:after="0" w:line="240" w:lineRule="auto"/>
        <w:jc w:val="both"/>
        <w:rPr>
          <w:rFonts w:asciiTheme="minorHAnsi" w:eastAsia="Arial Unicode MS" w:hAnsiTheme="minorHAnsi" w:cs="Arial Unicode MS"/>
          <w:color w:val="000000" w:themeColor="text1"/>
          <w:sz w:val="24"/>
          <w:szCs w:val="24"/>
        </w:rPr>
      </w:pPr>
    </w:p>
    <w:p w14:paraId="325291C9" w14:textId="787BC51A" w:rsidR="00607298" w:rsidRDefault="00BC4D73" w:rsidP="00C33231">
      <w:pPr>
        <w:spacing w:after="0" w:line="240" w:lineRule="auto"/>
        <w:jc w:val="both"/>
        <w:rPr>
          <w:rFonts w:asciiTheme="minorHAnsi" w:eastAsia="Arial Unicode MS" w:hAnsiTheme="minorHAnsi" w:cs="Arial Unicode MS"/>
          <w:color w:val="000000" w:themeColor="text1"/>
          <w:sz w:val="24"/>
          <w:szCs w:val="24"/>
        </w:rPr>
      </w:pPr>
      <w:r>
        <w:rPr>
          <w:rFonts w:asciiTheme="minorHAnsi" w:eastAsia="Arial Unicode MS" w:hAnsiTheme="minorHAnsi" w:cs="Arial Unicode MS"/>
          <w:color w:val="000000" w:themeColor="text1"/>
          <w:sz w:val="24"/>
          <w:szCs w:val="24"/>
        </w:rPr>
        <w:t xml:space="preserve">The event </w:t>
      </w:r>
      <w:r w:rsidR="0018484C">
        <w:rPr>
          <w:rFonts w:asciiTheme="minorHAnsi" w:eastAsia="Arial Unicode MS" w:hAnsiTheme="minorHAnsi" w:cs="Arial Unicode MS"/>
          <w:color w:val="000000" w:themeColor="text1"/>
          <w:sz w:val="24"/>
          <w:szCs w:val="24"/>
        </w:rPr>
        <w:t xml:space="preserve">hosted </w:t>
      </w:r>
      <w:r w:rsidR="005D0133">
        <w:rPr>
          <w:rFonts w:asciiTheme="minorHAnsi" w:eastAsia="Arial Unicode MS" w:hAnsiTheme="minorHAnsi" w:cs="Arial Unicode MS"/>
          <w:color w:val="000000" w:themeColor="text1"/>
          <w:sz w:val="24"/>
          <w:szCs w:val="24"/>
        </w:rPr>
        <w:t>146,000 visitors from 144 countries, including 20 per cent from Africa</w:t>
      </w:r>
      <w:r w:rsidR="0018484C">
        <w:rPr>
          <w:rFonts w:asciiTheme="minorHAnsi" w:eastAsia="Arial Unicode MS" w:hAnsiTheme="minorHAnsi" w:cs="Arial Unicode MS"/>
          <w:color w:val="000000" w:themeColor="text1"/>
          <w:sz w:val="24"/>
          <w:szCs w:val="24"/>
        </w:rPr>
        <w:t>, and 4,200 exhibiting companies from 130 countries</w:t>
      </w:r>
      <w:r w:rsidR="005D0133">
        <w:rPr>
          <w:rFonts w:asciiTheme="minorHAnsi" w:eastAsia="Arial Unicode MS" w:hAnsiTheme="minorHAnsi" w:cs="Arial Unicode MS"/>
          <w:color w:val="000000" w:themeColor="text1"/>
          <w:sz w:val="24"/>
          <w:szCs w:val="24"/>
        </w:rPr>
        <w:t xml:space="preserve">. </w:t>
      </w:r>
      <w:r w:rsidR="00826894">
        <w:rPr>
          <w:rFonts w:asciiTheme="minorHAnsi" w:eastAsia="Arial Unicode MS" w:hAnsiTheme="minorHAnsi" w:cs="Arial Unicode MS"/>
          <w:color w:val="000000" w:themeColor="text1"/>
          <w:sz w:val="24"/>
          <w:szCs w:val="24"/>
        </w:rPr>
        <w:t>For more information</w:t>
      </w:r>
      <w:r w:rsidR="0018484C">
        <w:rPr>
          <w:rFonts w:asciiTheme="minorHAnsi" w:eastAsia="Arial Unicode MS" w:hAnsiTheme="minorHAnsi" w:cs="Arial Unicode MS"/>
          <w:color w:val="000000" w:themeColor="text1"/>
          <w:sz w:val="24"/>
          <w:szCs w:val="24"/>
        </w:rPr>
        <w:t xml:space="preserve"> on </w:t>
      </w:r>
      <w:r>
        <w:rPr>
          <w:rFonts w:asciiTheme="minorHAnsi" w:eastAsia="Arial Unicode MS" w:hAnsiTheme="minorHAnsi" w:cs="Arial Unicode MS"/>
          <w:color w:val="000000" w:themeColor="text1"/>
          <w:sz w:val="24"/>
          <w:szCs w:val="24"/>
        </w:rPr>
        <w:t>the 2016 edition</w:t>
      </w:r>
      <w:r w:rsidR="00826894">
        <w:rPr>
          <w:rFonts w:asciiTheme="minorHAnsi" w:eastAsia="Arial Unicode MS" w:hAnsiTheme="minorHAnsi" w:cs="Arial Unicode MS"/>
          <w:color w:val="000000" w:themeColor="text1"/>
          <w:sz w:val="24"/>
          <w:szCs w:val="24"/>
        </w:rPr>
        <w:t xml:space="preserve">, </w:t>
      </w:r>
      <w:r w:rsidR="0084275B" w:rsidRPr="00EA59B5">
        <w:rPr>
          <w:rFonts w:asciiTheme="minorHAnsi" w:eastAsia="Arial Unicode MS" w:hAnsiTheme="minorHAnsi" w:cs="Arial Unicode MS"/>
          <w:color w:val="000000" w:themeColor="text1"/>
          <w:sz w:val="24"/>
          <w:szCs w:val="24"/>
        </w:rPr>
        <w:t>run</w:t>
      </w:r>
      <w:r w:rsidR="00826894">
        <w:rPr>
          <w:rFonts w:asciiTheme="minorHAnsi" w:eastAsia="Arial Unicode MS" w:hAnsiTheme="minorHAnsi" w:cs="Arial Unicode MS"/>
          <w:color w:val="000000" w:themeColor="text1"/>
          <w:sz w:val="24"/>
          <w:szCs w:val="24"/>
        </w:rPr>
        <w:t>ning</w:t>
      </w:r>
      <w:r w:rsidR="00607298" w:rsidRPr="00EA59B5">
        <w:rPr>
          <w:rFonts w:asciiTheme="minorHAnsi" w:eastAsia="Arial Unicode MS" w:hAnsiTheme="minorHAnsi" w:cs="Arial Unicode MS"/>
          <w:color w:val="000000" w:themeColor="text1"/>
          <w:sz w:val="24"/>
          <w:szCs w:val="24"/>
        </w:rPr>
        <w:t xml:space="preserve"> from 16-20 October 2016 </w:t>
      </w:r>
      <w:r w:rsidR="00BB233B">
        <w:rPr>
          <w:rFonts w:asciiTheme="minorHAnsi" w:eastAsia="Arial Unicode MS" w:hAnsiTheme="minorHAnsi" w:cs="Arial Unicode MS"/>
          <w:color w:val="000000" w:themeColor="text1"/>
          <w:sz w:val="24"/>
          <w:szCs w:val="24"/>
        </w:rPr>
        <w:t>at the Dubai World Trade Centre</w:t>
      </w:r>
      <w:r w:rsidR="00826894">
        <w:rPr>
          <w:rFonts w:asciiTheme="minorHAnsi" w:eastAsia="Arial Unicode MS" w:hAnsiTheme="minorHAnsi" w:cs="Arial Unicode MS"/>
          <w:color w:val="000000" w:themeColor="text1"/>
          <w:sz w:val="24"/>
          <w:szCs w:val="24"/>
        </w:rPr>
        <w:t xml:space="preserve">, visit </w:t>
      </w:r>
      <w:hyperlink r:id="rId10" w:history="1">
        <w:r w:rsidR="00A33902" w:rsidRPr="00EA59B5">
          <w:rPr>
            <w:rStyle w:val="Hyperlink"/>
            <w:rFonts w:asciiTheme="minorHAnsi" w:eastAsia="Arial Unicode MS" w:hAnsiTheme="minorHAnsi" w:cs="Arial Unicode MS"/>
            <w:sz w:val="24"/>
            <w:szCs w:val="24"/>
          </w:rPr>
          <w:t>www.gitex.com</w:t>
        </w:r>
      </w:hyperlink>
      <w:r w:rsidR="00A33902">
        <w:rPr>
          <w:rFonts w:asciiTheme="minorHAnsi" w:eastAsia="Arial Unicode MS" w:hAnsiTheme="minorHAnsi" w:cs="Arial Unicode MS"/>
          <w:color w:val="000000" w:themeColor="text1"/>
          <w:sz w:val="24"/>
          <w:szCs w:val="24"/>
        </w:rPr>
        <w:t>.</w:t>
      </w:r>
    </w:p>
    <w:p w14:paraId="17EADED7" w14:textId="4C717573" w:rsidR="00200F04" w:rsidRPr="00CB0A0F" w:rsidRDefault="00200F04" w:rsidP="00C33231">
      <w:pPr>
        <w:spacing w:after="0" w:line="240" w:lineRule="auto"/>
        <w:rPr>
          <w:rFonts w:asciiTheme="minorHAnsi" w:eastAsia="Arial Unicode MS" w:hAnsiTheme="minorHAnsi" w:cs="Arial Unicode MS"/>
          <w:color w:val="000000" w:themeColor="text1"/>
          <w:sz w:val="24"/>
          <w:szCs w:val="24"/>
        </w:rPr>
      </w:pPr>
    </w:p>
    <w:p w14:paraId="287389CA" w14:textId="77777777" w:rsidR="00200F04" w:rsidRPr="00CB0A0F" w:rsidRDefault="00200F04" w:rsidP="00C33231">
      <w:pPr>
        <w:spacing w:after="0" w:line="240" w:lineRule="auto"/>
        <w:ind w:left="3600" w:firstLine="720"/>
        <w:rPr>
          <w:rFonts w:asciiTheme="minorHAnsi" w:hAnsiTheme="minorHAnsi" w:cs="Arial"/>
          <w:b/>
          <w:bCs/>
          <w:color w:val="000000" w:themeColor="text1"/>
          <w:sz w:val="24"/>
          <w:szCs w:val="24"/>
        </w:rPr>
      </w:pPr>
      <w:r w:rsidRPr="00CB0A0F">
        <w:rPr>
          <w:rFonts w:asciiTheme="minorHAnsi" w:eastAsia="Arial Narrow,Arial" w:hAnsiTheme="minorHAnsi" w:cs="Arial Narrow,Arial"/>
          <w:b/>
          <w:bCs/>
          <w:color w:val="000000" w:themeColor="text1"/>
          <w:sz w:val="24"/>
          <w:szCs w:val="24"/>
        </w:rPr>
        <w:t>ENDS</w:t>
      </w:r>
    </w:p>
    <w:p w14:paraId="7379E03F" w14:textId="33AA769E" w:rsidR="00200F04" w:rsidRDefault="00200F04" w:rsidP="00C33231">
      <w:pPr>
        <w:spacing w:after="0" w:line="240" w:lineRule="auto"/>
        <w:rPr>
          <w:rFonts w:asciiTheme="minorHAnsi" w:hAnsiTheme="minorHAnsi" w:cs="Arial"/>
          <w:b/>
          <w:bCs/>
          <w:color w:val="000000" w:themeColor="text1"/>
          <w:sz w:val="24"/>
          <w:szCs w:val="24"/>
        </w:rPr>
      </w:pPr>
    </w:p>
    <w:p w14:paraId="2D955A26" w14:textId="0A3E7748" w:rsidR="007257AF" w:rsidRPr="007257AF" w:rsidRDefault="007257AF" w:rsidP="00C33231">
      <w:pPr>
        <w:spacing w:after="0" w:line="240" w:lineRule="auto"/>
        <w:rPr>
          <w:rFonts w:asciiTheme="minorHAnsi" w:hAnsiTheme="minorHAnsi" w:cs="Arial"/>
          <w:b/>
          <w:bCs/>
          <w:color w:val="000000" w:themeColor="text1"/>
          <w:sz w:val="20"/>
          <w:szCs w:val="20"/>
        </w:rPr>
      </w:pPr>
      <w:r w:rsidRPr="007257AF">
        <w:rPr>
          <w:rFonts w:asciiTheme="minorHAnsi" w:hAnsiTheme="minorHAnsi" w:cs="Arial"/>
          <w:b/>
          <w:bCs/>
          <w:color w:val="000000" w:themeColor="text1"/>
          <w:sz w:val="20"/>
          <w:szCs w:val="20"/>
        </w:rPr>
        <w:t>Photo Caption:</w:t>
      </w:r>
      <w:r>
        <w:rPr>
          <w:rFonts w:asciiTheme="minorHAnsi" w:hAnsiTheme="minorHAnsi" w:cs="Arial"/>
          <w:b/>
          <w:bCs/>
          <w:color w:val="000000" w:themeColor="text1"/>
          <w:sz w:val="20"/>
          <w:szCs w:val="20"/>
        </w:rPr>
        <w:t xml:space="preserve"> </w:t>
      </w:r>
      <w:r w:rsidRPr="007257AF">
        <w:rPr>
          <w:rFonts w:asciiTheme="minorHAnsi" w:hAnsiTheme="minorHAnsi" w:cs="Arial"/>
          <w:bCs/>
          <w:color w:val="000000" w:themeColor="text1"/>
          <w:sz w:val="20"/>
          <w:szCs w:val="20"/>
        </w:rPr>
        <w:t>Education technology innovations and youth-centric activities will be showcased at GITEX Technology Week.</w:t>
      </w:r>
    </w:p>
    <w:p w14:paraId="64ACDAF3" w14:textId="77777777" w:rsidR="007257AF" w:rsidRPr="00CB0A0F" w:rsidRDefault="007257AF" w:rsidP="00C33231">
      <w:pPr>
        <w:spacing w:after="0" w:line="240" w:lineRule="auto"/>
        <w:rPr>
          <w:rFonts w:asciiTheme="minorHAnsi" w:hAnsiTheme="minorHAnsi" w:cs="Arial"/>
          <w:b/>
          <w:bCs/>
          <w:color w:val="000000" w:themeColor="text1"/>
          <w:sz w:val="24"/>
          <w:szCs w:val="24"/>
        </w:rPr>
      </w:pPr>
    </w:p>
    <w:p w14:paraId="259CD73C" w14:textId="77777777" w:rsidR="00200F04" w:rsidRPr="00A5154B" w:rsidRDefault="00200F04" w:rsidP="00C33231">
      <w:pPr>
        <w:spacing w:after="0" w:line="240" w:lineRule="auto"/>
        <w:jc w:val="both"/>
        <w:rPr>
          <w:rFonts w:asciiTheme="minorHAnsi" w:hAnsiTheme="minorHAnsi"/>
          <w:sz w:val="20"/>
          <w:szCs w:val="20"/>
        </w:rPr>
      </w:pPr>
      <w:r w:rsidRPr="00A5154B">
        <w:rPr>
          <w:rFonts w:asciiTheme="minorHAnsi" w:eastAsia="Arial Narrow" w:hAnsiTheme="minorHAnsi" w:cs="Arial Narrow"/>
          <w:b/>
          <w:bCs/>
          <w:color w:val="000000" w:themeColor="text1"/>
          <w:sz w:val="20"/>
          <w:szCs w:val="20"/>
        </w:rPr>
        <w:t>About GITEX Technology Week</w:t>
      </w:r>
    </w:p>
    <w:p w14:paraId="0CF9E680" w14:textId="77777777" w:rsidR="00200F04" w:rsidRPr="00A5154B" w:rsidRDefault="00CB1322" w:rsidP="00C33231">
      <w:pPr>
        <w:spacing w:after="0" w:line="240" w:lineRule="auto"/>
        <w:jc w:val="both"/>
        <w:rPr>
          <w:rFonts w:asciiTheme="minorHAnsi" w:hAnsiTheme="minorHAnsi"/>
          <w:b/>
          <w:bCs/>
          <w:color w:val="000000" w:themeColor="text1"/>
          <w:sz w:val="20"/>
          <w:szCs w:val="20"/>
        </w:rPr>
      </w:pPr>
      <w:hyperlink r:id="rId11" w:history="1">
        <w:r w:rsidR="00200F04" w:rsidRPr="00A5154B">
          <w:rPr>
            <w:rStyle w:val="Hyperlink"/>
            <w:rFonts w:asciiTheme="minorHAnsi" w:hAnsiTheme="minorHAnsi"/>
            <w:b/>
            <w:bCs/>
            <w:sz w:val="20"/>
            <w:szCs w:val="20"/>
          </w:rPr>
          <w:t>www.gitex.com</w:t>
        </w:r>
      </w:hyperlink>
    </w:p>
    <w:p w14:paraId="6A0C7DD6" w14:textId="77777777" w:rsidR="00200F04" w:rsidRPr="00A5154B" w:rsidRDefault="00200F04" w:rsidP="00C33231">
      <w:pPr>
        <w:spacing w:after="0" w:line="240" w:lineRule="auto"/>
        <w:jc w:val="both"/>
        <w:rPr>
          <w:rFonts w:asciiTheme="minorHAnsi" w:eastAsia="Times New Roman" w:hAnsiTheme="minorHAnsi"/>
          <w:bCs/>
          <w:iCs/>
          <w:color w:val="000000" w:themeColor="text1"/>
          <w:sz w:val="20"/>
          <w:szCs w:val="20"/>
        </w:rPr>
      </w:pPr>
      <w:r w:rsidRPr="00A5154B">
        <w:rPr>
          <w:rFonts w:asciiTheme="minorHAnsi" w:eastAsia="Arial Narrow,Times New Roman" w:hAnsiTheme="minorHAnsi" w:cs="Arial Narrow,Times New Roman"/>
          <w:color w:val="000000" w:themeColor="text1"/>
          <w:sz w:val="20"/>
          <w:szCs w:val="20"/>
        </w:rPr>
        <w:lastRenderedPageBreak/>
        <w:t>GITEX is the largest technology exchange and marketplace for Middle East &amp; Africa. Held annually in October at the Dubai World Trade Centre, the five-day show is comprised of an exhibition covering over 110,000 sqm, a technology leaders conference, the GITEX Startup Movement and many other show features. GITEX attracts over 150,000 technology professionals, enterprise leaders, public sector officials and entrepreneurs from over 140 countries. GITEX is focused on showcasing the latest innovative technologies, providing high ROI on business opportunities and is the region’s leading platform for technology and business.</w:t>
      </w:r>
    </w:p>
    <w:p w14:paraId="7C446390" w14:textId="77777777" w:rsidR="00200F04" w:rsidRPr="00A5154B" w:rsidRDefault="00200F04" w:rsidP="00C33231">
      <w:pPr>
        <w:spacing w:after="0" w:line="240" w:lineRule="auto"/>
        <w:jc w:val="both"/>
        <w:rPr>
          <w:rFonts w:asciiTheme="minorHAnsi" w:eastAsia="Times New Roman" w:hAnsiTheme="minorHAnsi"/>
          <w:bCs/>
          <w:iCs/>
          <w:color w:val="000000" w:themeColor="text1"/>
          <w:sz w:val="20"/>
          <w:szCs w:val="20"/>
        </w:rPr>
      </w:pPr>
    </w:p>
    <w:p w14:paraId="66AC8FEF" w14:textId="77777777" w:rsidR="00200F04" w:rsidRPr="00A5154B" w:rsidRDefault="00200F04" w:rsidP="00C33231">
      <w:pPr>
        <w:spacing w:after="0" w:line="240" w:lineRule="auto"/>
        <w:jc w:val="both"/>
        <w:rPr>
          <w:rFonts w:asciiTheme="minorHAnsi" w:hAnsiTheme="minorHAnsi"/>
          <w:sz w:val="20"/>
          <w:szCs w:val="20"/>
        </w:rPr>
      </w:pPr>
      <w:r w:rsidRPr="00A5154B">
        <w:rPr>
          <w:rFonts w:asciiTheme="minorHAnsi" w:eastAsia="Arial Narrow" w:hAnsiTheme="minorHAnsi" w:cs="Arial Narrow"/>
          <w:b/>
          <w:bCs/>
          <w:color w:val="000000" w:themeColor="text1"/>
          <w:sz w:val="20"/>
          <w:szCs w:val="20"/>
        </w:rPr>
        <w:t>About Dubai World Trade Centre</w:t>
      </w:r>
    </w:p>
    <w:p w14:paraId="051AB126" w14:textId="77777777" w:rsidR="00200F04" w:rsidRPr="00A5154B" w:rsidRDefault="00200F04" w:rsidP="00C33231">
      <w:pPr>
        <w:spacing w:after="0" w:line="240" w:lineRule="auto"/>
        <w:jc w:val="both"/>
        <w:rPr>
          <w:rFonts w:asciiTheme="minorHAnsi" w:eastAsia="Times New Roman" w:hAnsiTheme="minorHAnsi"/>
          <w:bCs/>
          <w:iCs/>
          <w:color w:val="000000" w:themeColor="text1"/>
          <w:sz w:val="20"/>
          <w:szCs w:val="20"/>
        </w:rPr>
      </w:pPr>
      <w:r w:rsidRPr="00A5154B">
        <w:rPr>
          <w:rFonts w:asciiTheme="minorHAnsi" w:eastAsia="Arial Narrow,Times New Roman" w:hAnsiTheme="minorHAnsi" w:cs="Arial Narrow,Times New Roman"/>
          <w:color w:val="000000" w:themeColor="text1"/>
          <w:sz w:val="20"/>
          <w:szCs w:val="20"/>
        </w:rPr>
        <w:t>With a vision to make Dubai the world’s leading destination for all major exhibitions, conferences and events, DWTC has evolved from being the regional forerunner of the fast growing MICE industry into a Free Zone, multi-dimensional business catalyst, focusing on Venues, Events and Real Estate Development and Management. Complementary to the primary service offerings are a range of value added services from media/advertising, engineering and technical consultation and wedding planning, security services and an award winning hospitality portfolio.</w:t>
      </w:r>
    </w:p>
    <w:p w14:paraId="6C0AB2CD" w14:textId="77777777" w:rsidR="00200F04" w:rsidRPr="00A5154B" w:rsidRDefault="00200F04" w:rsidP="00C33231">
      <w:pPr>
        <w:spacing w:after="0" w:line="240" w:lineRule="auto"/>
        <w:jc w:val="both"/>
        <w:rPr>
          <w:rFonts w:asciiTheme="minorHAnsi" w:eastAsia="Times New Roman" w:hAnsiTheme="minorHAnsi"/>
          <w:b/>
          <w:bCs/>
          <w:iCs/>
          <w:color w:val="000000" w:themeColor="text1"/>
          <w:sz w:val="20"/>
          <w:szCs w:val="20"/>
        </w:rPr>
      </w:pPr>
    </w:p>
    <w:p w14:paraId="717A64EC" w14:textId="77777777" w:rsidR="00200F04" w:rsidRPr="00A5154B" w:rsidRDefault="00200F04" w:rsidP="00C33231">
      <w:pPr>
        <w:spacing w:after="0" w:line="240" w:lineRule="auto"/>
        <w:jc w:val="both"/>
        <w:rPr>
          <w:rFonts w:asciiTheme="minorHAnsi" w:eastAsia="Times New Roman" w:hAnsiTheme="minorHAnsi"/>
          <w:b/>
          <w:bCs/>
          <w:iCs/>
          <w:color w:val="000000" w:themeColor="text1"/>
          <w:sz w:val="20"/>
          <w:szCs w:val="20"/>
        </w:rPr>
      </w:pPr>
      <w:r w:rsidRPr="00A5154B">
        <w:rPr>
          <w:rFonts w:asciiTheme="minorHAnsi" w:eastAsia="Arial Narrow,Times New Roman" w:hAnsiTheme="minorHAnsi" w:cs="Arial Narrow,Times New Roman"/>
          <w:b/>
          <w:bCs/>
          <w:color w:val="000000" w:themeColor="text1"/>
          <w:sz w:val="20"/>
          <w:szCs w:val="20"/>
        </w:rPr>
        <w:t xml:space="preserve">For more information, please contact: </w:t>
      </w:r>
    </w:p>
    <w:p w14:paraId="29918FFB" w14:textId="77777777" w:rsidR="00A5154B" w:rsidRPr="00A5154B" w:rsidRDefault="00A5154B" w:rsidP="00C33231">
      <w:pPr>
        <w:spacing w:after="0" w:line="240" w:lineRule="auto"/>
        <w:rPr>
          <w:rFonts w:asciiTheme="minorHAnsi" w:hAnsiTheme="minorHAnsi" w:cs="Arial"/>
          <w:sz w:val="20"/>
          <w:szCs w:val="20"/>
        </w:rPr>
      </w:pPr>
      <w:r w:rsidRPr="00A5154B">
        <w:rPr>
          <w:rFonts w:asciiTheme="minorHAnsi" w:eastAsia="Arial Narrow,Arial" w:hAnsiTheme="minorHAnsi" w:cs="Arial Narrow,Arial"/>
          <w:sz w:val="20"/>
          <w:szCs w:val="20"/>
        </w:rPr>
        <w:t>Wallis Marketing Consultants</w:t>
      </w:r>
    </w:p>
    <w:p w14:paraId="7F7E94B6" w14:textId="77777777" w:rsidR="00200F04" w:rsidRPr="00A5154B" w:rsidRDefault="00200F04" w:rsidP="00C33231">
      <w:pPr>
        <w:spacing w:after="0" w:line="240" w:lineRule="auto"/>
        <w:rPr>
          <w:rFonts w:asciiTheme="minorHAnsi" w:hAnsiTheme="minorHAnsi" w:cs="Arial"/>
          <w:sz w:val="20"/>
          <w:szCs w:val="20"/>
        </w:rPr>
      </w:pPr>
      <w:r w:rsidRPr="00A5154B">
        <w:rPr>
          <w:rFonts w:asciiTheme="minorHAnsi" w:eastAsia="Arial Narrow,Arial" w:hAnsiTheme="minorHAnsi" w:cs="Arial Narrow,Arial"/>
          <w:sz w:val="20"/>
          <w:szCs w:val="20"/>
        </w:rPr>
        <w:t>English: Steve Baron</w:t>
      </w:r>
    </w:p>
    <w:p w14:paraId="361C085F" w14:textId="77777777" w:rsidR="00200F04" w:rsidRPr="00A5154B" w:rsidRDefault="00200F04" w:rsidP="00C33231">
      <w:pPr>
        <w:spacing w:after="0" w:line="240" w:lineRule="auto"/>
        <w:rPr>
          <w:rFonts w:asciiTheme="minorHAnsi" w:hAnsiTheme="minorHAnsi" w:cs="Arial"/>
          <w:sz w:val="20"/>
          <w:szCs w:val="20"/>
        </w:rPr>
      </w:pPr>
      <w:r w:rsidRPr="00A5154B">
        <w:rPr>
          <w:rFonts w:asciiTheme="minorHAnsi" w:eastAsia="Arial Narrow,Arial" w:hAnsiTheme="minorHAnsi" w:cs="Arial Narrow,Arial"/>
          <w:sz w:val="20"/>
          <w:szCs w:val="20"/>
        </w:rPr>
        <w:t>Arabic: Feras Hamzah</w:t>
      </w:r>
    </w:p>
    <w:p w14:paraId="0A99B887" w14:textId="77777777" w:rsidR="00A5154B" w:rsidRDefault="00200F04" w:rsidP="00C33231">
      <w:pPr>
        <w:spacing w:after="0" w:line="240" w:lineRule="auto"/>
        <w:rPr>
          <w:rFonts w:asciiTheme="minorHAnsi" w:eastAsia="Arial Narrow,Arial" w:hAnsiTheme="minorHAnsi" w:cs="Arial Narrow,Arial"/>
          <w:sz w:val="20"/>
          <w:szCs w:val="20"/>
        </w:rPr>
      </w:pPr>
      <w:r w:rsidRPr="00A5154B">
        <w:rPr>
          <w:rFonts w:asciiTheme="minorHAnsi" w:eastAsia="Arial Narrow,Arial" w:hAnsiTheme="minorHAnsi" w:cs="Arial Narrow,Arial"/>
          <w:sz w:val="20"/>
          <w:szCs w:val="20"/>
        </w:rPr>
        <w:t>Tel</w:t>
      </w:r>
      <w:r w:rsidR="00A5154B">
        <w:rPr>
          <w:rFonts w:asciiTheme="minorHAnsi" w:eastAsia="Arial Narrow,Arial" w:hAnsiTheme="minorHAnsi" w:cs="Arial Narrow,Arial"/>
          <w:sz w:val="20"/>
          <w:szCs w:val="20"/>
        </w:rPr>
        <w:t>: +971 4 275 4100</w:t>
      </w:r>
    </w:p>
    <w:p w14:paraId="1F814FF9" w14:textId="41C701B8" w:rsidR="00341E3D" w:rsidRPr="00A5154B" w:rsidRDefault="00CB1322" w:rsidP="00C33231">
      <w:pPr>
        <w:spacing w:after="0" w:line="240" w:lineRule="auto"/>
        <w:rPr>
          <w:rStyle w:val="Hyperlink"/>
          <w:rFonts w:asciiTheme="minorHAnsi" w:eastAsia="Arial Narrow,Arial" w:hAnsiTheme="minorHAnsi" w:cs="Arial Narrow,Arial"/>
          <w:sz w:val="20"/>
          <w:szCs w:val="20"/>
        </w:rPr>
      </w:pPr>
      <w:hyperlink r:id="rId12">
        <w:r w:rsidR="00200F04" w:rsidRPr="00A5154B">
          <w:rPr>
            <w:rStyle w:val="Hyperlink"/>
            <w:rFonts w:asciiTheme="minorHAnsi" w:eastAsia="Arial Narrow,Arial" w:hAnsiTheme="minorHAnsi" w:cs="Arial Narrow,Arial"/>
            <w:sz w:val="20"/>
            <w:szCs w:val="20"/>
          </w:rPr>
          <w:t>Gitex@wallis-mc.com</w:t>
        </w:r>
      </w:hyperlink>
    </w:p>
    <w:p w14:paraId="72C3EBDE" w14:textId="613CA08D" w:rsidR="00A5154B" w:rsidRPr="00A5154B" w:rsidRDefault="00A5154B" w:rsidP="00C33231">
      <w:pPr>
        <w:spacing w:after="0" w:line="240" w:lineRule="auto"/>
        <w:rPr>
          <w:rStyle w:val="Hyperlink"/>
          <w:rFonts w:asciiTheme="minorHAnsi" w:eastAsia="Arial Narrow,Arial" w:hAnsiTheme="minorHAnsi" w:cs="Arial Narrow,Arial"/>
          <w:sz w:val="20"/>
          <w:szCs w:val="20"/>
        </w:rPr>
      </w:pPr>
    </w:p>
    <w:p w14:paraId="795F4D6C" w14:textId="77777777" w:rsidR="00A5154B" w:rsidRPr="00A5154B" w:rsidRDefault="00A5154B" w:rsidP="00C33231">
      <w:pPr>
        <w:spacing w:after="0" w:line="240" w:lineRule="auto"/>
        <w:contextualSpacing/>
        <w:rPr>
          <w:rFonts w:asciiTheme="minorHAnsi" w:hAnsiTheme="minorHAnsi" w:cs="Arial"/>
          <w:sz w:val="20"/>
          <w:szCs w:val="20"/>
        </w:rPr>
      </w:pPr>
      <w:r w:rsidRPr="00A5154B">
        <w:rPr>
          <w:rFonts w:asciiTheme="minorHAnsi" w:hAnsiTheme="minorHAnsi" w:cs="Arial"/>
          <w:sz w:val="20"/>
          <w:szCs w:val="20"/>
        </w:rPr>
        <w:t>Dubai World Trade Centre</w:t>
      </w:r>
    </w:p>
    <w:p w14:paraId="582A292F" w14:textId="77777777" w:rsidR="00A5154B" w:rsidRPr="00A5154B" w:rsidRDefault="00A5154B" w:rsidP="00C33231">
      <w:pPr>
        <w:spacing w:after="0" w:line="240" w:lineRule="auto"/>
        <w:contextualSpacing/>
        <w:rPr>
          <w:rFonts w:asciiTheme="minorHAnsi" w:hAnsiTheme="minorHAnsi" w:cs="Arial"/>
          <w:sz w:val="20"/>
          <w:szCs w:val="20"/>
        </w:rPr>
      </w:pPr>
      <w:r w:rsidRPr="00A5154B">
        <w:rPr>
          <w:rFonts w:asciiTheme="minorHAnsi" w:hAnsiTheme="minorHAnsi" w:cs="Arial"/>
          <w:sz w:val="20"/>
          <w:szCs w:val="20"/>
        </w:rPr>
        <w:t>Annie Bricker</w:t>
      </w:r>
    </w:p>
    <w:p w14:paraId="647AE124" w14:textId="77777777" w:rsidR="00A5154B" w:rsidRPr="00A5154B" w:rsidRDefault="00A5154B" w:rsidP="00C33231">
      <w:pPr>
        <w:spacing w:after="0" w:line="240" w:lineRule="auto"/>
        <w:contextualSpacing/>
        <w:rPr>
          <w:rFonts w:asciiTheme="minorHAnsi" w:hAnsiTheme="minorHAnsi" w:cs="Arial"/>
          <w:sz w:val="20"/>
          <w:szCs w:val="20"/>
        </w:rPr>
      </w:pPr>
      <w:r w:rsidRPr="00A5154B">
        <w:rPr>
          <w:rFonts w:asciiTheme="minorHAnsi" w:hAnsiTheme="minorHAnsi" w:cs="Arial"/>
          <w:sz w:val="20"/>
          <w:szCs w:val="20"/>
        </w:rPr>
        <w:t xml:space="preserve">Manager – Editorial Content - Marketing Communications </w:t>
      </w:r>
    </w:p>
    <w:p w14:paraId="591BFF96" w14:textId="77777777" w:rsidR="00A5154B" w:rsidRPr="00A5154B" w:rsidRDefault="00A5154B" w:rsidP="00C33231">
      <w:pPr>
        <w:spacing w:after="0" w:line="240" w:lineRule="auto"/>
        <w:contextualSpacing/>
        <w:rPr>
          <w:rFonts w:asciiTheme="minorHAnsi" w:hAnsiTheme="minorHAnsi" w:cs="Arial"/>
          <w:sz w:val="20"/>
          <w:szCs w:val="20"/>
        </w:rPr>
      </w:pPr>
      <w:r w:rsidRPr="00A5154B">
        <w:rPr>
          <w:rFonts w:asciiTheme="minorHAnsi" w:hAnsiTheme="minorHAnsi" w:cs="Arial"/>
          <w:sz w:val="20"/>
          <w:szCs w:val="20"/>
        </w:rPr>
        <w:t xml:space="preserve">Mob: +971 56 130 5505  </w:t>
      </w:r>
    </w:p>
    <w:p w14:paraId="6DE839A1" w14:textId="38D51920" w:rsidR="00A5154B" w:rsidRPr="00A5154B" w:rsidRDefault="00A5154B" w:rsidP="00C33231">
      <w:pPr>
        <w:spacing w:after="0" w:line="240" w:lineRule="auto"/>
        <w:contextualSpacing/>
        <w:rPr>
          <w:rFonts w:asciiTheme="minorHAnsi" w:hAnsiTheme="minorHAnsi" w:cs="Arial"/>
          <w:sz w:val="20"/>
          <w:szCs w:val="20"/>
        </w:rPr>
      </w:pPr>
      <w:r w:rsidRPr="00A5154B">
        <w:rPr>
          <w:rFonts w:asciiTheme="minorHAnsi" w:hAnsiTheme="minorHAnsi" w:cs="Arial"/>
          <w:sz w:val="20"/>
          <w:szCs w:val="20"/>
        </w:rPr>
        <w:t xml:space="preserve">Email: </w:t>
      </w:r>
      <w:hyperlink r:id="rId13" w:history="1">
        <w:r w:rsidRPr="00A5154B">
          <w:rPr>
            <w:rStyle w:val="Hyperlink"/>
            <w:rFonts w:asciiTheme="minorHAnsi" w:hAnsiTheme="minorHAnsi" w:cs="Arial"/>
            <w:sz w:val="20"/>
            <w:szCs w:val="20"/>
          </w:rPr>
          <w:t>Annie.Bricker@dwtc.com</w:t>
        </w:r>
      </w:hyperlink>
    </w:p>
    <w:sectPr w:rsidR="00A5154B" w:rsidRPr="00A5154B" w:rsidSect="00A936B2">
      <w:headerReference w:type="default" r:id="rId14"/>
      <w:headerReference w:type="first" r:id="rId15"/>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4F3A89" w14:textId="77777777" w:rsidR="00CB1322" w:rsidRDefault="00CB1322">
      <w:pPr>
        <w:spacing w:after="0" w:line="240" w:lineRule="auto"/>
      </w:pPr>
      <w:r>
        <w:separator/>
      </w:r>
    </w:p>
  </w:endnote>
  <w:endnote w:type="continuationSeparator" w:id="0">
    <w:p w14:paraId="6646471B" w14:textId="77777777" w:rsidR="00CB1322" w:rsidRDefault="00CB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Narrow,Arial Unicode MS">
    <w:altName w:val="Times New Roman"/>
    <w:panose1 w:val="00000000000000000000"/>
    <w:charset w:val="00"/>
    <w:family w:val="roman"/>
    <w:notTrueType/>
    <w:pitch w:val="default"/>
  </w:font>
  <w:font w:name="Arial Narrow">
    <w:panose1 w:val="020B0606020202030204"/>
    <w:charset w:val="00"/>
    <w:family w:val="auto"/>
    <w:pitch w:val="variable"/>
    <w:sig w:usb0="00000287" w:usb1="00000800" w:usb2="00000000" w:usb3="00000000" w:csb0="0000009F" w:csb1="00000000"/>
  </w:font>
  <w:font w:name="Arial Narrow,Arial">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Arial Narrow,Times New Roman">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CCF6A8" w14:textId="77777777" w:rsidR="00CB1322" w:rsidRDefault="00CB1322">
      <w:pPr>
        <w:spacing w:after="0" w:line="240" w:lineRule="auto"/>
      </w:pPr>
      <w:r>
        <w:separator/>
      </w:r>
    </w:p>
  </w:footnote>
  <w:footnote w:type="continuationSeparator" w:id="0">
    <w:p w14:paraId="59597196" w14:textId="77777777" w:rsidR="00CB1322" w:rsidRDefault="00CB1322">
      <w:pPr>
        <w:spacing w:after="0" w:line="240" w:lineRule="auto"/>
      </w:pPr>
      <w:r>
        <w:continuationSeparator/>
      </w:r>
    </w:p>
  </w:footnote>
  <w:footnote w:id="1">
    <w:p w14:paraId="16D6811A" w14:textId="77777777" w:rsidR="00154136" w:rsidRDefault="00154136" w:rsidP="00154136">
      <w:pPr>
        <w:pStyle w:val="FootnoteText"/>
      </w:pPr>
      <w:r>
        <w:rPr>
          <w:rStyle w:val="FootnoteReference"/>
        </w:rPr>
        <w:footnoteRef/>
      </w:r>
      <w:r>
        <w:t xml:space="preserve"> “</w:t>
      </w:r>
      <w:hyperlink r:id="rId1" w:history="1">
        <w:r w:rsidRPr="004D3AD0">
          <w:rPr>
            <w:rStyle w:val="Hyperlink"/>
          </w:rPr>
          <w:t>ICT in Education in Sub-Saharan Africa.</w:t>
        </w:r>
      </w:hyperlink>
      <w:r>
        <w:t>” UNESCO.</w:t>
      </w:r>
    </w:p>
  </w:footnote>
  <w:footnote w:id="2">
    <w:p w14:paraId="7604DB64" w14:textId="77777777" w:rsidR="00154136" w:rsidRDefault="00154136" w:rsidP="00154136">
      <w:pPr>
        <w:pStyle w:val="FootnoteText"/>
      </w:pPr>
      <w:r>
        <w:rPr>
          <w:rStyle w:val="FootnoteReference"/>
        </w:rPr>
        <w:footnoteRef/>
      </w:r>
      <w:r>
        <w:t xml:space="preserve"> “</w:t>
      </w:r>
      <w:hyperlink r:id="rId2" w:history="1">
        <w:r w:rsidRPr="004D3AD0">
          <w:rPr>
            <w:rStyle w:val="Hyperlink"/>
          </w:rPr>
          <w:t>The Africa Market for Self-Paced eLearning Products and Services.</w:t>
        </w:r>
      </w:hyperlink>
      <w:r>
        <w:t>” Ambient Insight.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C926E" w14:textId="77777777" w:rsidR="00DA4CF2" w:rsidRDefault="00CB1322">
    <w:pPr>
      <w:pStyle w:val="Header"/>
    </w:pPr>
  </w:p>
  <w:p w14:paraId="11FA5BAF" w14:textId="77777777" w:rsidR="00DA4CF2" w:rsidRDefault="00CB1322">
    <w:pPr>
      <w:pStyle w:val="Header"/>
    </w:pPr>
  </w:p>
  <w:p w14:paraId="4C9BF442" w14:textId="77777777" w:rsidR="00DA4CF2" w:rsidRDefault="00CB132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30976" w14:textId="254AF594" w:rsidR="00607298" w:rsidRDefault="00A07D21">
    <w:pPr>
      <w:pStyle w:val="Header"/>
    </w:pPr>
    <w:r>
      <w:rPr>
        <w:rFonts w:ascii="Arial Narrow" w:hAnsi="Arial Narrow"/>
        <w:noProof/>
        <w:lang w:val="en-US"/>
      </w:rPr>
      <w:drawing>
        <wp:inline distT="0" distB="0" distL="0" distR="0" wp14:anchorId="322C259A" wp14:editId="62AB5D36">
          <wp:extent cx="223266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2660" cy="368300"/>
                  </a:xfrm>
                  <a:prstGeom prst="rect">
                    <a:avLst/>
                  </a:prstGeom>
                  <a:noFill/>
                  <a:ln>
                    <a:noFill/>
                  </a:ln>
                </pic:spPr>
              </pic:pic>
            </a:graphicData>
          </a:graphic>
        </wp:inline>
      </w:drawing>
    </w:r>
  </w:p>
  <w:p w14:paraId="35D9BAC4" w14:textId="77777777" w:rsidR="00A936B2" w:rsidRDefault="00A07D21">
    <w:pPr>
      <w:pStyle w:val="Header"/>
    </w:pPr>
    <w:r>
      <w:rPr>
        <w:noProof/>
        <w:lang w:val="en-US"/>
      </w:rPr>
      <w:drawing>
        <wp:anchor distT="0" distB="0" distL="114300" distR="114300" simplePos="0" relativeHeight="251659264" behindDoc="1" locked="0" layoutInCell="1" allowOverlap="1" wp14:anchorId="6323B968" wp14:editId="64532783">
          <wp:simplePos x="0" y="0"/>
          <wp:positionH relativeFrom="margin">
            <wp:posOffset>0</wp:posOffset>
          </wp:positionH>
          <wp:positionV relativeFrom="paragraph">
            <wp:posOffset>180340</wp:posOffset>
          </wp:positionV>
          <wp:extent cx="1143000" cy="838200"/>
          <wp:effectExtent l="0" t="0" r="0" b="0"/>
          <wp:wrapTight wrapText="bothSides">
            <wp:wrapPolygon edited="0">
              <wp:start x="0" y="0"/>
              <wp:lineTo x="0" y="21109"/>
              <wp:lineTo x="21240" y="21109"/>
              <wp:lineTo x="21240" y="0"/>
              <wp:lineTo x="0" y="0"/>
            </wp:wrapPolygon>
          </wp:wrapTight>
          <wp:docPr id="4" name="Picture 4" descr="Description: dwtclogo_0708_SMALL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wtclogo_0708_SMALLLow"/>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3000" cy="838200"/>
                  </a:xfrm>
                  <a:prstGeom prst="rect">
                    <a:avLst/>
                  </a:prstGeom>
                  <a:noFill/>
                  <a:ln>
                    <a:noFill/>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A85D37"/>
    <w:multiLevelType w:val="hybridMultilevel"/>
    <w:tmpl w:val="8602922C"/>
    <w:lvl w:ilvl="0" w:tplc="DDC0BB2E">
      <w:start w:val="25"/>
      <w:numFmt w:val="bullet"/>
      <w:lvlText w:val=""/>
      <w:lvlJc w:val="left"/>
      <w:pPr>
        <w:ind w:left="720" w:hanging="360"/>
      </w:pPr>
      <w:rPr>
        <w:rFonts w:ascii="Wingdings" w:eastAsia="Arial Unicode MS" w:hAnsi="Wingdings" w:cs="Arial Unicode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F04"/>
    <w:rsid w:val="000073E0"/>
    <w:rsid w:val="0005376B"/>
    <w:rsid w:val="0005437D"/>
    <w:rsid w:val="000673EE"/>
    <w:rsid w:val="00077C80"/>
    <w:rsid w:val="00080143"/>
    <w:rsid w:val="00085717"/>
    <w:rsid w:val="000911BD"/>
    <w:rsid w:val="00096F09"/>
    <w:rsid w:val="000A1F19"/>
    <w:rsid w:val="000A2979"/>
    <w:rsid w:val="000B2ACC"/>
    <w:rsid w:val="000B2D82"/>
    <w:rsid w:val="000C3D6F"/>
    <w:rsid w:val="000D2395"/>
    <w:rsid w:val="000E0E05"/>
    <w:rsid w:val="000F2A78"/>
    <w:rsid w:val="0010781B"/>
    <w:rsid w:val="001078D7"/>
    <w:rsid w:val="00110487"/>
    <w:rsid w:val="00111BD3"/>
    <w:rsid w:val="001125F3"/>
    <w:rsid w:val="001232A0"/>
    <w:rsid w:val="00123E0A"/>
    <w:rsid w:val="00132E7D"/>
    <w:rsid w:val="00133961"/>
    <w:rsid w:val="00136777"/>
    <w:rsid w:val="0014016E"/>
    <w:rsid w:val="0014143D"/>
    <w:rsid w:val="00154136"/>
    <w:rsid w:val="001665B1"/>
    <w:rsid w:val="001666B7"/>
    <w:rsid w:val="001812BF"/>
    <w:rsid w:val="001845AC"/>
    <w:rsid w:val="0018484C"/>
    <w:rsid w:val="001872FF"/>
    <w:rsid w:val="00190C71"/>
    <w:rsid w:val="00196861"/>
    <w:rsid w:val="001A4F69"/>
    <w:rsid w:val="001D47A7"/>
    <w:rsid w:val="001E0A42"/>
    <w:rsid w:val="001E5739"/>
    <w:rsid w:val="001E5836"/>
    <w:rsid w:val="001F495F"/>
    <w:rsid w:val="001F7943"/>
    <w:rsid w:val="00200F04"/>
    <w:rsid w:val="00205BAC"/>
    <w:rsid w:val="00210079"/>
    <w:rsid w:val="00212811"/>
    <w:rsid w:val="00215CAB"/>
    <w:rsid w:val="00224364"/>
    <w:rsid w:val="00231B1A"/>
    <w:rsid w:val="00233C7E"/>
    <w:rsid w:val="0023739B"/>
    <w:rsid w:val="0024032D"/>
    <w:rsid w:val="00241E23"/>
    <w:rsid w:val="002458E4"/>
    <w:rsid w:val="00247BC5"/>
    <w:rsid w:val="00253B61"/>
    <w:rsid w:val="00255250"/>
    <w:rsid w:val="002603FE"/>
    <w:rsid w:val="002658C2"/>
    <w:rsid w:val="00266735"/>
    <w:rsid w:val="00267203"/>
    <w:rsid w:val="002874B4"/>
    <w:rsid w:val="00287872"/>
    <w:rsid w:val="002A010A"/>
    <w:rsid w:val="002A03CC"/>
    <w:rsid w:val="002A4AF4"/>
    <w:rsid w:val="002A644D"/>
    <w:rsid w:val="002B656C"/>
    <w:rsid w:val="002B69B1"/>
    <w:rsid w:val="002C234E"/>
    <w:rsid w:val="002C2A81"/>
    <w:rsid w:val="002D7B0F"/>
    <w:rsid w:val="002E4CE6"/>
    <w:rsid w:val="002E5262"/>
    <w:rsid w:val="002E7A59"/>
    <w:rsid w:val="003152A7"/>
    <w:rsid w:val="00321AF3"/>
    <w:rsid w:val="00324AEB"/>
    <w:rsid w:val="00330D22"/>
    <w:rsid w:val="003370DA"/>
    <w:rsid w:val="00341E3D"/>
    <w:rsid w:val="00344845"/>
    <w:rsid w:val="00351041"/>
    <w:rsid w:val="0036046C"/>
    <w:rsid w:val="00362AAC"/>
    <w:rsid w:val="003820E6"/>
    <w:rsid w:val="00382AAC"/>
    <w:rsid w:val="003846FB"/>
    <w:rsid w:val="003860F4"/>
    <w:rsid w:val="00391048"/>
    <w:rsid w:val="00392B76"/>
    <w:rsid w:val="003B77A9"/>
    <w:rsid w:val="003C0463"/>
    <w:rsid w:val="003C046B"/>
    <w:rsid w:val="003C4198"/>
    <w:rsid w:val="003C6842"/>
    <w:rsid w:val="003D0824"/>
    <w:rsid w:val="003E1011"/>
    <w:rsid w:val="003E73E6"/>
    <w:rsid w:val="003F08C2"/>
    <w:rsid w:val="003F1661"/>
    <w:rsid w:val="003F1F2A"/>
    <w:rsid w:val="0040707F"/>
    <w:rsid w:val="00410A0F"/>
    <w:rsid w:val="00417215"/>
    <w:rsid w:val="00417BDF"/>
    <w:rsid w:val="0042512B"/>
    <w:rsid w:val="004263CA"/>
    <w:rsid w:val="00433A6F"/>
    <w:rsid w:val="004348C5"/>
    <w:rsid w:val="00445032"/>
    <w:rsid w:val="0044660D"/>
    <w:rsid w:val="00462956"/>
    <w:rsid w:val="00466CFE"/>
    <w:rsid w:val="004768B6"/>
    <w:rsid w:val="00484F33"/>
    <w:rsid w:val="004906A6"/>
    <w:rsid w:val="004A10D1"/>
    <w:rsid w:val="004A4511"/>
    <w:rsid w:val="004B08A6"/>
    <w:rsid w:val="004B13B9"/>
    <w:rsid w:val="004B6060"/>
    <w:rsid w:val="004B72F7"/>
    <w:rsid w:val="004C1FCF"/>
    <w:rsid w:val="004C5520"/>
    <w:rsid w:val="004C796C"/>
    <w:rsid w:val="004D0909"/>
    <w:rsid w:val="004E637D"/>
    <w:rsid w:val="005151F6"/>
    <w:rsid w:val="00532DBB"/>
    <w:rsid w:val="00535459"/>
    <w:rsid w:val="00545118"/>
    <w:rsid w:val="00545A69"/>
    <w:rsid w:val="00545C0F"/>
    <w:rsid w:val="00550935"/>
    <w:rsid w:val="0055098D"/>
    <w:rsid w:val="005540E2"/>
    <w:rsid w:val="00555FC6"/>
    <w:rsid w:val="0056337B"/>
    <w:rsid w:val="00572389"/>
    <w:rsid w:val="00575319"/>
    <w:rsid w:val="00575AE1"/>
    <w:rsid w:val="00586B3B"/>
    <w:rsid w:val="005928A6"/>
    <w:rsid w:val="00593B63"/>
    <w:rsid w:val="005A3521"/>
    <w:rsid w:val="005B2547"/>
    <w:rsid w:val="005C3108"/>
    <w:rsid w:val="005D0133"/>
    <w:rsid w:val="005D37CC"/>
    <w:rsid w:val="005E427E"/>
    <w:rsid w:val="005E75C8"/>
    <w:rsid w:val="005F1928"/>
    <w:rsid w:val="005F41C4"/>
    <w:rsid w:val="005F5605"/>
    <w:rsid w:val="005F60C3"/>
    <w:rsid w:val="00601F26"/>
    <w:rsid w:val="00607298"/>
    <w:rsid w:val="0060782A"/>
    <w:rsid w:val="00613E65"/>
    <w:rsid w:val="00614A05"/>
    <w:rsid w:val="00614F5C"/>
    <w:rsid w:val="00616984"/>
    <w:rsid w:val="00616D15"/>
    <w:rsid w:val="006235FB"/>
    <w:rsid w:val="00624D25"/>
    <w:rsid w:val="00626017"/>
    <w:rsid w:val="00633309"/>
    <w:rsid w:val="00643F2D"/>
    <w:rsid w:val="00652657"/>
    <w:rsid w:val="00674916"/>
    <w:rsid w:val="00694E6B"/>
    <w:rsid w:val="0069711D"/>
    <w:rsid w:val="006A20D7"/>
    <w:rsid w:val="006A2E8C"/>
    <w:rsid w:val="006B023E"/>
    <w:rsid w:val="006B4904"/>
    <w:rsid w:val="006E1AB3"/>
    <w:rsid w:val="006E66FC"/>
    <w:rsid w:val="00700684"/>
    <w:rsid w:val="007019E5"/>
    <w:rsid w:val="007071CC"/>
    <w:rsid w:val="007079B5"/>
    <w:rsid w:val="00707DE8"/>
    <w:rsid w:val="00722842"/>
    <w:rsid w:val="007257AF"/>
    <w:rsid w:val="00726323"/>
    <w:rsid w:val="007427BA"/>
    <w:rsid w:val="00745CAD"/>
    <w:rsid w:val="0074613D"/>
    <w:rsid w:val="00747D24"/>
    <w:rsid w:val="00751773"/>
    <w:rsid w:val="00753DFC"/>
    <w:rsid w:val="00755FE3"/>
    <w:rsid w:val="007649D6"/>
    <w:rsid w:val="00766B51"/>
    <w:rsid w:val="007733B1"/>
    <w:rsid w:val="00775DEF"/>
    <w:rsid w:val="00783E68"/>
    <w:rsid w:val="007867E7"/>
    <w:rsid w:val="00795047"/>
    <w:rsid w:val="007A0762"/>
    <w:rsid w:val="007A1337"/>
    <w:rsid w:val="007B49AC"/>
    <w:rsid w:val="007D1172"/>
    <w:rsid w:val="007E0B2D"/>
    <w:rsid w:val="007E4C1C"/>
    <w:rsid w:val="007E6262"/>
    <w:rsid w:val="007F02B5"/>
    <w:rsid w:val="007F1639"/>
    <w:rsid w:val="00803439"/>
    <w:rsid w:val="00824794"/>
    <w:rsid w:val="00826894"/>
    <w:rsid w:val="008320CF"/>
    <w:rsid w:val="00840473"/>
    <w:rsid w:val="00841186"/>
    <w:rsid w:val="0084275B"/>
    <w:rsid w:val="00846DE8"/>
    <w:rsid w:val="008557A0"/>
    <w:rsid w:val="00855C61"/>
    <w:rsid w:val="0085624D"/>
    <w:rsid w:val="00856CCF"/>
    <w:rsid w:val="00856FCA"/>
    <w:rsid w:val="00866EAC"/>
    <w:rsid w:val="00875411"/>
    <w:rsid w:val="00875E2D"/>
    <w:rsid w:val="008962C9"/>
    <w:rsid w:val="008A7C7F"/>
    <w:rsid w:val="008B52D2"/>
    <w:rsid w:val="008B57F7"/>
    <w:rsid w:val="008D024E"/>
    <w:rsid w:val="008D05CC"/>
    <w:rsid w:val="008D08A4"/>
    <w:rsid w:val="008E2B9A"/>
    <w:rsid w:val="008E35C7"/>
    <w:rsid w:val="008F1439"/>
    <w:rsid w:val="008F496F"/>
    <w:rsid w:val="009047F2"/>
    <w:rsid w:val="00907B6B"/>
    <w:rsid w:val="00920229"/>
    <w:rsid w:val="00921EFD"/>
    <w:rsid w:val="009251E3"/>
    <w:rsid w:val="00931487"/>
    <w:rsid w:val="0093231B"/>
    <w:rsid w:val="009454D4"/>
    <w:rsid w:val="00951993"/>
    <w:rsid w:val="009573D3"/>
    <w:rsid w:val="0096046E"/>
    <w:rsid w:val="00973BD2"/>
    <w:rsid w:val="009806EE"/>
    <w:rsid w:val="0098486A"/>
    <w:rsid w:val="0098795B"/>
    <w:rsid w:val="00994147"/>
    <w:rsid w:val="00994E22"/>
    <w:rsid w:val="009A3DFA"/>
    <w:rsid w:val="009A514F"/>
    <w:rsid w:val="009A5F12"/>
    <w:rsid w:val="009B1592"/>
    <w:rsid w:val="009D445D"/>
    <w:rsid w:val="009D49FA"/>
    <w:rsid w:val="009D6DE6"/>
    <w:rsid w:val="009E3196"/>
    <w:rsid w:val="009F125F"/>
    <w:rsid w:val="009F72C7"/>
    <w:rsid w:val="00A046F8"/>
    <w:rsid w:val="00A05B7A"/>
    <w:rsid w:val="00A07D21"/>
    <w:rsid w:val="00A13945"/>
    <w:rsid w:val="00A2657B"/>
    <w:rsid w:val="00A27A0F"/>
    <w:rsid w:val="00A33902"/>
    <w:rsid w:val="00A5154B"/>
    <w:rsid w:val="00A522E1"/>
    <w:rsid w:val="00A5481C"/>
    <w:rsid w:val="00A579B9"/>
    <w:rsid w:val="00A72380"/>
    <w:rsid w:val="00A75FC3"/>
    <w:rsid w:val="00A76257"/>
    <w:rsid w:val="00A900AB"/>
    <w:rsid w:val="00A97379"/>
    <w:rsid w:val="00AB092A"/>
    <w:rsid w:val="00AB3576"/>
    <w:rsid w:val="00AE3604"/>
    <w:rsid w:val="00AE6114"/>
    <w:rsid w:val="00AF2AA6"/>
    <w:rsid w:val="00B01328"/>
    <w:rsid w:val="00B07429"/>
    <w:rsid w:val="00B10032"/>
    <w:rsid w:val="00B14E38"/>
    <w:rsid w:val="00B45781"/>
    <w:rsid w:val="00B570DB"/>
    <w:rsid w:val="00B628F5"/>
    <w:rsid w:val="00B669EA"/>
    <w:rsid w:val="00B70F3A"/>
    <w:rsid w:val="00B776BF"/>
    <w:rsid w:val="00B80953"/>
    <w:rsid w:val="00B930E2"/>
    <w:rsid w:val="00BA4B57"/>
    <w:rsid w:val="00BB233B"/>
    <w:rsid w:val="00BB235A"/>
    <w:rsid w:val="00BB3759"/>
    <w:rsid w:val="00BB4043"/>
    <w:rsid w:val="00BC4D73"/>
    <w:rsid w:val="00C01C97"/>
    <w:rsid w:val="00C143F4"/>
    <w:rsid w:val="00C14C07"/>
    <w:rsid w:val="00C16DCB"/>
    <w:rsid w:val="00C20589"/>
    <w:rsid w:val="00C22632"/>
    <w:rsid w:val="00C244AD"/>
    <w:rsid w:val="00C301EC"/>
    <w:rsid w:val="00C31FB9"/>
    <w:rsid w:val="00C33231"/>
    <w:rsid w:val="00C361B6"/>
    <w:rsid w:val="00C430C4"/>
    <w:rsid w:val="00C46A47"/>
    <w:rsid w:val="00C50B55"/>
    <w:rsid w:val="00C57A9C"/>
    <w:rsid w:val="00C65880"/>
    <w:rsid w:val="00C72A7D"/>
    <w:rsid w:val="00C72FB6"/>
    <w:rsid w:val="00C732A5"/>
    <w:rsid w:val="00C80A01"/>
    <w:rsid w:val="00C846F5"/>
    <w:rsid w:val="00CA1BF1"/>
    <w:rsid w:val="00CA2BD3"/>
    <w:rsid w:val="00CA5D09"/>
    <w:rsid w:val="00CB0A0F"/>
    <w:rsid w:val="00CB1322"/>
    <w:rsid w:val="00CB24FF"/>
    <w:rsid w:val="00CC1A26"/>
    <w:rsid w:val="00CC4041"/>
    <w:rsid w:val="00CD0077"/>
    <w:rsid w:val="00CF03FE"/>
    <w:rsid w:val="00CF2138"/>
    <w:rsid w:val="00CF213C"/>
    <w:rsid w:val="00D011B2"/>
    <w:rsid w:val="00D241D3"/>
    <w:rsid w:val="00D2435F"/>
    <w:rsid w:val="00D36F4A"/>
    <w:rsid w:val="00D44E34"/>
    <w:rsid w:val="00D55B40"/>
    <w:rsid w:val="00D6039C"/>
    <w:rsid w:val="00D80AF0"/>
    <w:rsid w:val="00D82AF7"/>
    <w:rsid w:val="00DA51C8"/>
    <w:rsid w:val="00DB283E"/>
    <w:rsid w:val="00DB7960"/>
    <w:rsid w:val="00DC072F"/>
    <w:rsid w:val="00DC10E9"/>
    <w:rsid w:val="00DC6AE7"/>
    <w:rsid w:val="00DD16BE"/>
    <w:rsid w:val="00DD436F"/>
    <w:rsid w:val="00DE08A4"/>
    <w:rsid w:val="00E03D3B"/>
    <w:rsid w:val="00E21290"/>
    <w:rsid w:val="00E306BD"/>
    <w:rsid w:val="00E32EFD"/>
    <w:rsid w:val="00E36D35"/>
    <w:rsid w:val="00E57F03"/>
    <w:rsid w:val="00E61402"/>
    <w:rsid w:val="00E633A0"/>
    <w:rsid w:val="00E64AD6"/>
    <w:rsid w:val="00E801DA"/>
    <w:rsid w:val="00E81B17"/>
    <w:rsid w:val="00EA59B5"/>
    <w:rsid w:val="00EC35BD"/>
    <w:rsid w:val="00EC4A4C"/>
    <w:rsid w:val="00EE12DE"/>
    <w:rsid w:val="00EE2A6A"/>
    <w:rsid w:val="00EF5FAD"/>
    <w:rsid w:val="00EF686E"/>
    <w:rsid w:val="00EF6B08"/>
    <w:rsid w:val="00F056FE"/>
    <w:rsid w:val="00F07310"/>
    <w:rsid w:val="00F124F0"/>
    <w:rsid w:val="00F17B59"/>
    <w:rsid w:val="00F22284"/>
    <w:rsid w:val="00F321FA"/>
    <w:rsid w:val="00F33F79"/>
    <w:rsid w:val="00F352F8"/>
    <w:rsid w:val="00F35BDF"/>
    <w:rsid w:val="00F45EBF"/>
    <w:rsid w:val="00F5761F"/>
    <w:rsid w:val="00F651E3"/>
    <w:rsid w:val="00F66BE3"/>
    <w:rsid w:val="00F70213"/>
    <w:rsid w:val="00F71ECF"/>
    <w:rsid w:val="00F75E35"/>
    <w:rsid w:val="00F90175"/>
    <w:rsid w:val="00FA48E5"/>
    <w:rsid w:val="00FB0C36"/>
    <w:rsid w:val="00FB3805"/>
    <w:rsid w:val="00FB63B2"/>
    <w:rsid w:val="00FD4ECD"/>
    <w:rsid w:val="00FD6B2F"/>
    <w:rsid w:val="00FE5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5491C"/>
  <w15:docId w15:val="{FDD5DD3B-E993-49F8-9DDF-5BB15EE3A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00F04"/>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F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F04"/>
    <w:rPr>
      <w:rFonts w:ascii="Calibri" w:eastAsia="Calibri" w:hAnsi="Calibri" w:cs="Times New Roman"/>
      <w:lang w:val="en-GB"/>
    </w:rPr>
  </w:style>
  <w:style w:type="character" w:styleId="Hyperlink">
    <w:name w:val="Hyperlink"/>
    <w:basedOn w:val="DefaultParagraphFont"/>
    <w:uiPriority w:val="99"/>
    <w:unhideWhenUsed/>
    <w:rsid w:val="00200F04"/>
    <w:rPr>
      <w:color w:val="0563C1" w:themeColor="hyperlink"/>
      <w:u w:val="single"/>
    </w:rPr>
  </w:style>
  <w:style w:type="character" w:styleId="CommentReference">
    <w:name w:val="annotation reference"/>
    <w:basedOn w:val="DefaultParagraphFont"/>
    <w:uiPriority w:val="99"/>
    <w:semiHidden/>
    <w:unhideWhenUsed/>
    <w:rsid w:val="00200F04"/>
    <w:rPr>
      <w:sz w:val="16"/>
      <w:szCs w:val="16"/>
    </w:rPr>
  </w:style>
  <w:style w:type="paragraph" w:styleId="CommentText">
    <w:name w:val="annotation text"/>
    <w:basedOn w:val="Normal"/>
    <w:link w:val="CommentTextChar"/>
    <w:uiPriority w:val="99"/>
    <w:semiHidden/>
    <w:unhideWhenUsed/>
    <w:rsid w:val="00200F04"/>
    <w:pPr>
      <w:spacing w:line="240" w:lineRule="auto"/>
    </w:pPr>
    <w:rPr>
      <w:sz w:val="20"/>
      <w:szCs w:val="20"/>
    </w:rPr>
  </w:style>
  <w:style w:type="character" w:customStyle="1" w:styleId="CommentTextChar">
    <w:name w:val="Comment Text Char"/>
    <w:basedOn w:val="DefaultParagraphFont"/>
    <w:link w:val="CommentText"/>
    <w:uiPriority w:val="99"/>
    <w:semiHidden/>
    <w:rsid w:val="00200F04"/>
    <w:rPr>
      <w:rFonts w:ascii="Calibri" w:eastAsia="Calibri" w:hAnsi="Calibri" w:cs="Times New Roman"/>
      <w:sz w:val="20"/>
      <w:szCs w:val="20"/>
      <w:lang w:val="en-GB"/>
    </w:rPr>
  </w:style>
  <w:style w:type="paragraph" w:styleId="BalloonText">
    <w:name w:val="Balloon Text"/>
    <w:basedOn w:val="Normal"/>
    <w:link w:val="BalloonTextChar"/>
    <w:uiPriority w:val="99"/>
    <w:semiHidden/>
    <w:unhideWhenUsed/>
    <w:rsid w:val="00200F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F04"/>
    <w:rPr>
      <w:rFonts w:ascii="Segoe UI" w:eastAsia="Calibri" w:hAnsi="Segoe UI" w:cs="Segoe UI"/>
      <w:sz w:val="18"/>
      <w:szCs w:val="18"/>
      <w:lang w:val="en-GB"/>
    </w:rPr>
  </w:style>
  <w:style w:type="character" w:styleId="FollowedHyperlink">
    <w:name w:val="FollowedHyperlink"/>
    <w:basedOn w:val="DefaultParagraphFont"/>
    <w:uiPriority w:val="99"/>
    <w:semiHidden/>
    <w:unhideWhenUsed/>
    <w:rsid w:val="003C4198"/>
    <w:rPr>
      <w:color w:val="954F72" w:themeColor="followedHyperlink"/>
      <w:u w:val="single"/>
    </w:rPr>
  </w:style>
  <w:style w:type="paragraph" w:styleId="FootnoteText">
    <w:name w:val="footnote text"/>
    <w:basedOn w:val="Normal"/>
    <w:link w:val="FootnoteTextChar"/>
    <w:uiPriority w:val="99"/>
    <w:semiHidden/>
    <w:unhideWhenUsed/>
    <w:rsid w:val="003C41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4198"/>
    <w:rPr>
      <w:rFonts w:ascii="Calibri" w:eastAsia="Calibri" w:hAnsi="Calibri" w:cs="Times New Roman"/>
      <w:sz w:val="20"/>
      <w:szCs w:val="20"/>
      <w:lang w:val="en-GB"/>
    </w:rPr>
  </w:style>
  <w:style w:type="character" w:styleId="FootnoteReference">
    <w:name w:val="footnote reference"/>
    <w:basedOn w:val="DefaultParagraphFont"/>
    <w:uiPriority w:val="99"/>
    <w:semiHidden/>
    <w:unhideWhenUsed/>
    <w:rsid w:val="003C4198"/>
    <w:rPr>
      <w:vertAlign w:val="superscript"/>
    </w:rPr>
  </w:style>
  <w:style w:type="paragraph" w:styleId="CommentSubject">
    <w:name w:val="annotation subject"/>
    <w:basedOn w:val="CommentText"/>
    <w:next w:val="CommentText"/>
    <w:link w:val="CommentSubjectChar"/>
    <w:uiPriority w:val="99"/>
    <w:semiHidden/>
    <w:unhideWhenUsed/>
    <w:rsid w:val="00392B76"/>
    <w:rPr>
      <w:b/>
      <w:bCs/>
    </w:rPr>
  </w:style>
  <w:style w:type="character" w:customStyle="1" w:styleId="CommentSubjectChar">
    <w:name w:val="Comment Subject Char"/>
    <w:basedOn w:val="CommentTextChar"/>
    <w:link w:val="CommentSubject"/>
    <w:uiPriority w:val="99"/>
    <w:semiHidden/>
    <w:rsid w:val="00392B76"/>
    <w:rPr>
      <w:rFonts w:ascii="Calibri" w:eastAsia="Calibri" w:hAnsi="Calibri" w:cs="Times New Roman"/>
      <w:b/>
      <w:bCs/>
      <w:sz w:val="20"/>
      <w:szCs w:val="20"/>
      <w:lang w:val="en-GB"/>
    </w:rPr>
  </w:style>
  <w:style w:type="paragraph" w:styleId="Footer">
    <w:name w:val="footer"/>
    <w:basedOn w:val="Normal"/>
    <w:link w:val="FooterChar"/>
    <w:uiPriority w:val="99"/>
    <w:unhideWhenUsed/>
    <w:rsid w:val="006072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298"/>
    <w:rPr>
      <w:rFonts w:ascii="Calibri" w:eastAsia="Calibri" w:hAnsi="Calibri" w:cs="Times New Roman"/>
      <w:lang w:val="en-GB"/>
    </w:rPr>
  </w:style>
  <w:style w:type="paragraph" w:styleId="EndnoteText">
    <w:name w:val="endnote text"/>
    <w:basedOn w:val="Normal"/>
    <w:link w:val="EndnoteTextChar"/>
    <w:uiPriority w:val="99"/>
    <w:semiHidden/>
    <w:unhideWhenUsed/>
    <w:rsid w:val="00755FE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55FE3"/>
    <w:rPr>
      <w:rFonts w:ascii="Calibri" w:eastAsia="Calibri" w:hAnsi="Calibri" w:cs="Times New Roman"/>
      <w:sz w:val="20"/>
      <w:szCs w:val="20"/>
      <w:lang w:val="en-GB"/>
    </w:rPr>
  </w:style>
  <w:style w:type="character" w:styleId="EndnoteReference">
    <w:name w:val="endnote reference"/>
    <w:basedOn w:val="DefaultParagraphFont"/>
    <w:uiPriority w:val="99"/>
    <w:semiHidden/>
    <w:unhideWhenUsed/>
    <w:rsid w:val="00755FE3"/>
    <w:rPr>
      <w:vertAlign w:val="superscript"/>
    </w:rPr>
  </w:style>
  <w:style w:type="paragraph" w:styleId="ListParagraph">
    <w:name w:val="List Paragraph"/>
    <w:basedOn w:val="Normal"/>
    <w:uiPriority w:val="34"/>
    <w:qFormat/>
    <w:rsid w:val="001E0A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180021">
      <w:bodyDiv w:val="1"/>
      <w:marLeft w:val="0"/>
      <w:marRight w:val="0"/>
      <w:marTop w:val="0"/>
      <w:marBottom w:val="0"/>
      <w:divBdr>
        <w:top w:val="none" w:sz="0" w:space="0" w:color="auto"/>
        <w:left w:val="none" w:sz="0" w:space="0" w:color="auto"/>
        <w:bottom w:val="none" w:sz="0" w:space="0" w:color="auto"/>
        <w:right w:val="none" w:sz="0" w:space="0" w:color="auto"/>
      </w:divBdr>
      <w:divsChild>
        <w:div w:id="963194463">
          <w:marLeft w:val="0"/>
          <w:marRight w:val="0"/>
          <w:marTop w:val="0"/>
          <w:marBottom w:val="0"/>
          <w:divBdr>
            <w:top w:val="none" w:sz="0" w:space="0" w:color="auto"/>
            <w:left w:val="none" w:sz="0" w:space="0" w:color="auto"/>
            <w:bottom w:val="none" w:sz="0" w:space="0" w:color="auto"/>
            <w:right w:val="none" w:sz="0" w:space="0" w:color="auto"/>
          </w:divBdr>
        </w:div>
      </w:divsChild>
    </w:div>
    <w:div w:id="710155399">
      <w:bodyDiv w:val="1"/>
      <w:marLeft w:val="0"/>
      <w:marRight w:val="0"/>
      <w:marTop w:val="0"/>
      <w:marBottom w:val="0"/>
      <w:divBdr>
        <w:top w:val="none" w:sz="0" w:space="0" w:color="auto"/>
        <w:left w:val="none" w:sz="0" w:space="0" w:color="auto"/>
        <w:bottom w:val="none" w:sz="0" w:space="0" w:color="auto"/>
        <w:right w:val="none" w:sz="0" w:space="0" w:color="auto"/>
      </w:divBdr>
    </w:div>
    <w:div w:id="1314333923">
      <w:bodyDiv w:val="1"/>
      <w:marLeft w:val="0"/>
      <w:marRight w:val="0"/>
      <w:marTop w:val="0"/>
      <w:marBottom w:val="0"/>
      <w:divBdr>
        <w:top w:val="none" w:sz="0" w:space="0" w:color="auto"/>
        <w:left w:val="none" w:sz="0" w:space="0" w:color="auto"/>
        <w:bottom w:val="none" w:sz="0" w:space="0" w:color="auto"/>
        <w:right w:val="none" w:sz="0" w:space="0" w:color="auto"/>
      </w:divBdr>
    </w:div>
    <w:div w:id="1976983268">
      <w:bodyDiv w:val="1"/>
      <w:marLeft w:val="0"/>
      <w:marRight w:val="0"/>
      <w:marTop w:val="0"/>
      <w:marBottom w:val="0"/>
      <w:divBdr>
        <w:top w:val="none" w:sz="0" w:space="0" w:color="auto"/>
        <w:left w:val="none" w:sz="0" w:space="0" w:color="auto"/>
        <w:bottom w:val="none" w:sz="0" w:space="0" w:color="auto"/>
        <w:right w:val="none" w:sz="0" w:space="0" w:color="auto"/>
      </w:divBdr>
      <w:divsChild>
        <w:div w:id="290668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gitex.com" TargetMode="External"/><Relationship Id="rId12" Type="http://schemas.openxmlformats.org/officeDocument/2006/relationships/hyperlink" Target="mailto:Gitex@wallis-mc.com" TargetMode="External"/><Relationship Id="rId13" Type="http://schemas.openxmlformats.org/officeDocument/2006/relationships/hyperlink" Target="mailto:Annie.Bricker@dwtc.com"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10.png"/><Relationship Id="rId10" Type="http://schemas.openxmlformats.org/officeDocument/2006/relationships/hyperlink" Target="http://www.gitex.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is.unesco.org/Communication/Documents/ICT-africa.pdf" TargetMode="External"/><Relationship Id="rId2" Type="http://schemas.openxmlformats.org/officeDocument/2006/relationships/hyperlink" Target="http://www.ambientinsight.com/Resources/Documents/AmbientInsight-2011-2016-Africa-SelfPaced-eLearning-Market-Abstract.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 Id="rId2"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906D9-D141-8A46-AD8F-479DE5332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959</Words>
  <Characters>5472</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Baron</dc:creator>
  <cp:lastModifiedBy>Priscilla Moroke</cp:lastModifiedBy>
  <cp:revision>2</cp:revision>
  <cp:lastPrinted>2016-08-21T10:16:00Z</cp:lastPrinted>
  <dcterms:created xsi:type="dcterms:W3CDTF">2016-09-22T07:08:00Z</dcterms:created>
  <dcterms:modified xsi:type="dcterms:W3CDTF">2016-09-22T07:08:00Z</dcterms:modified>
</cp:coreProperties>
</file>