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53F972" w14:textId="77777777" w:rsidR="007A7BCB" w:rsidRDefault="00404836" w:rsidP="007A7BCB">
      <w:pPr>
        <w:spacing w:line="360" w:lineRule="auto"/>
        <w:contextualSpacing/>
        <w:rPr>
          <w:rFonts w:ascii="Calibri" w:eastAsia="Times New Roman" w:hAnsi="Calibri" w:cs="Helvetica"/>
          <w:iCs/>
          <w:color w:val="222222"/>
          <w:lang w:eastAsia="en-ZA"/>
        </w:rPr>
      </w:pPr>
      <w:r>
        <w:rPr>
          <w:rFonts w:ascii="Calibri" w:eastAsia="Times New Roman" w:hAnsi="Calibri" w:cs="Helvetica"/>
          <w:iCs/>
          <w:color w:val="222222"/>
          <w:lang w:eastAsia="en-ZA"/>
        </w:rPr>
        <w:t>FOR IMMEDIATE</w:t>
      </w:r>
      <w:r w:rsidR="007A7BCB">
        <w:rPr>
          <w:rFonts w:ascii="Calibri" w:eastAsia="Times New Roman" w:hAnsi="Calibri" w:cs="Helvetica"/>
          <w:iCs/>
          <w:color w:val="222222"/>
          <w:lang w:eastAsia="en-ZA"/>
        </w:rPr>
        <w:t xml:space="preserve"> RELEASE</w:t>
      </w:r>
    </w:p>
    <w:p w14:paraId="509555DE" w14:textId="77777777" w:rsidR="007A7BCB" w:rsidRDefault="007A7BCB" w:rsidP="007A7BCB">
      <w:pPr>
        <w:spacing w:line="360" w:lineRule="auto"/>
        <w:contextualSpacing/>
        <w:rPr>
          <w:rFonts w:ascii="Calibri" w:eastAsia="Times New Roman" w:hAnsi="Calibri" w:cs="Helvetica"/>
          <w:iCs/>
          <w:color w:val="222222"/>
          <w:lang w:eastAsia="en-ZA"/>
        </w:rPr>
      </w:pPr>
    </w:p>
    <w:p w14:paraId="0C0BFC1F" w14:textId="77777777" w:rsidR="00653050" w:rsidRDefault="00653050" w:rsidP="007A7BCB">
      <w:pPr>
        <w:spacing w:line="360" w:lineRule="auto"/>
        <w:contextualSpacing/>
        <w:jc w:val="center"/>
        <w:rPr>
          <w:rFonts w:ascii="Calibri" w:eastAsia="Times New Roman" w:hAnsi="Calibri" w:cs="Helvetica"/>
          <w:iCs/>
          <w:color w:val="222222"/>
          <w:lang w:eastAsia="en-ZA"/>
        </w:rPr>
      </w:pPr>
      <w:bookmarkStart w:id="0" w:name="_GoBack"/>
      <w:r>
        <w:rPr>
          <w:rFonts w:ascii="Calibri" w:eastAsia="Times New Roman" w:hAnsi="Calibri" w:cs="Helvetica"/>
          <w:iCs/>
          <w:color w:val="222222"/>
          <w:lang w:eastAsia="en-ZA"/>
        </w:rPr>
        <w:t xml:space="preserve">KWATANI – FROM </w:t>
      </w:r>
      <w:r w:rsidR="007A7BCB">
        <w:rPr>
          <w:rFonts w:ascii="Calibri" w:eastAsia="Times New Roman" w:hAnsi="Calibri" w:cs="Helvetica"/>
          <w:iCs/>
          <w:color w:val="222222"/>
          <w:lang w:eastAsia="en-ZA"/>
        </w:rPr>
        <w:t xml:space="preserve">ITS </w:t>
      </w:r>
      <w:r>
        <w:rPr>
          <w:rFonts w:ascii="Calibri" w:eastAsia="Times New Roman" w:hAnsi="Calibri" w:cs="Helvetica"/>
          <w:iCs/>
          <w:color w:val="222222"/>
          <w:lang w:eastAsia="en-ZA"/>
        </w:rPr>
        <w:t>HUMBLE BEGINNINGS AS JOEST TO BEST IN CLASS</w:t>
      </w:r>
    </w:p>
    <w:bookmarkEnd w:id="0"/>
    <w:p w14:paraId="42D3D5E7" w14:textId="77777777" w:rsidR="00653050" w:rsidRDefault="00653050" w:rsidP="007A7BCB">
      <w:pPr>
        <w:spacing w:line="360" w:lineRule="auto"/>
        <w:contextualSpacing/>
        <w:rPr>
          <w:rFonts w:ascii="Calibri" w:eastAsia="Times New Roman" w:hAnsi="Calibri" w:cs="Helvetica"/>
          <w:iCs/>
          <w:color w:val="222222"/>
          <w:lang w:eastAsia="en-ZA"/>
        </w:rPr>
      </w:pPr>
    </w:p>
    <w:p w14:paraId="53C1D1F0" w14:textId="77777777" w:rsidR="00DB1DE0" w:rsidRDefault="00DB1DE0" w:rsidP="007A7BCB">
      <w:pPr>
        <w:spacing w:line="360" w:lineRule="auto"/>
        <w:contextualSpacing/>
        <w:rPr>
          <w:rFonts w:ascii="Calibri" w:eastAsia="Times New Roman" w:hAnsi="Calibri" w:cs="Helvetica"/>
          <w:iCs/>
          <w:color w:val="222222"/>
          <w:lang w:eastAsia="en-ZA"/>
        </w:rPr>
      </w:pPr>
      <w:r>
        <w:rPr>
          <w:rFonts w:ascii="Calibri" w:eastAsia="Times New Roman" w:hAnsi="Calibri" w:cs="Helvetica"/>
          <w:iCs/>
          <w:color w:val="222222"/>
          <w:lang w:eastAsia="en-ZA"/>
        </w:rPr>
        <w:t>Kwatani, previously kno</w:t>
      </w:r>
      <w:r w:rsidR="00653050">
        <w:rPr>
          <w:rFonts w:ascii="Calibri" w:eastAsia="Times New Roman" w:hAnsi="Calibri" w:cs="Helvetica"/>
          <w:iCs/>
          <w:color w:val="222222"/>
          <w:lang w:eastAsia="en-ZA"/>
        </w:rPr>
        <w:t>wn as Joest Kwatani, has made the</w:t>
      </w:r>
      <w:r>
        <w:rPr>
          <w:rFonts w:ascii="Calibri" w:eastAsia="Times New Roman" w:hAnsi="Calibri" w:cs="Helvetica"/>
          <w:iCs/>
          <w:color w:val="222222"/>
          <w:lang w:eastAsia="en-ZA"/>
        </w:rPr>
        <w:t xml:space="preserve"> final transition to position itself as a company with a proud African history. </w:t>
      </w:r>
    </w:p>
    <w:p w14:paraId="4D9FC7EB" w14:textId="77777777" w:rsidR="00DB1DE0" w:rsidRDefault="00DB1DE0" w:rsidP="007A7BCB">
      <w:pPr>
        <w:spacing w:line="360" w:lineRule="auto"/>
        <w:contextualSpacing/>
        <w:rPr>
          <w:rFonts w:ascii="Calibri" w:eastAsia="Times New Roman" w:hAnsi="Calibri" w:cs="Helvetica"/>
          <w:iCs/>
          <w:color w:val="222222"/>
          <w:lang w:eastAsia="en-ZA"/>
        </w:rPr>
      </w:pPr>
    </w:p>
    <w:p w14:paraId="05C55326" w14:textId="77777777" w:rsidR="00DB1DE0" w:rsidRDefault="00DB1DE0" w:rsidP="007A7BCB">
      <w:pPr>
        <w:spacing w:line="360" w:lineRule="auto"/>
        <w:contextualSpacing/>
        <w:rPr>
          <w:rFonts w:ascii="Calibri" w:eastAsia="Times New Roman" w:hAnsi="Calibri" w:cs="Helvetica"/>
          <w:iCs/>
          <w:color w:val="222222"/>
          <w:lang w:eastAsia="en-ZA"/>
        </w:rPr>
      </w:pPr>
      <w:r>
        <w:rPr>
          <w:rFonts w:ascii="Calibri" w:eastAsia="Times New Roman" w:hAnsi="Calibri" w:cs="Helvetica"/>
          <w:iCs/>
          <w:color w:val="222222"/>
          <w:lang w:eastAsia="en-ZA"/>
        </w:rPr>
        <w:t xml:space="preserve">Kim Schoepflin, managing director of Kwatani, says this has been a natural progression and better reflects the company’s operating philosophy, its African heritage and overall commitment to transformation in South Africa. </w:t>
      </w:r>
    </w:p>
    <w:p w14:paraId="7E1384EF" w14:textId="77777777" w:rsidR="00DB1DE0" w:rsidRDefault="00DB1DE0" w:rsidP="007A7BCB">
      <w:pPr>
        <w:spacing w:line="360" w:lineRule="auto"/>
        <w:contextualSpacing/>
        <w:rPr>
          <w:rFonts w:ascii="Calibri" w:eastAsia="Times New Roman" w:hAnsi="Calibri" w:cs="Helvetica"/>
          <w:iCs/>
          <w:color w:val="222222"/>
          <w:lang w:eastAsia="en-ZA"/>
        </w:rPr>
      </w:pPr>
    </w:p>
    <w:p w14:paraId="4DDFC480" w14:textId="77777777" w:rsidR="00DB1DE0" w:rsidRDefault="00DB1DE0" w:rsidP="007A7BCB">
      <w:pPr>
        <w:spacing w:line="360" w:lineRule="auto"/>
        <w:contextualSpacing/>
        <w:rPr>
          <w:rFonts w:ascii="Calibri" w:eastAsia="Times New Roman" w:hAnsi="Calibri" w:cs="Helvetica"/>
          <w:iCs/>
          <w:color w:val="222222"/>
          <w:lang w:eastAsia="en-ZA"/>
        </w:rPr>
      </w:pPr>
      <w:r>
        <w:rPr>
          <w:rFonts w:ascii="Calibri" w:eastAsia="Times New Roman" w:hAnsi="Calibri" w:cs="Helvetica"/>
          <w:iCs/>
          <w:color w:val="222222"/>
          <w:lang w:eastAsia="en-ZA"/>
        </w:rPr>
        <w:t xml:space="preserve">Significantly, KWA TANI means engineered for tonnage in African Swahili, and underpins the company’s commitment to </w:t>
      </w:r>
      <w:r w:rsidR="00653050">
        <w:rPr>
          <w:rFonts w:ascii="Calibri" w:eastAsia="Times New Roman" w:hAnsi="Calibri" w:cs="Helvetica"/>
          <w:iCs/>
          <w:color w:val="222222"/>
          <w:lang w:eastAsia="en-ZA"/>
        </w:rPr>
        <w:t xml:space="preserve">producing quality vibrating equipment for </w:t>
      </w:r>
      <w:r>
        <w:rPr>
          <w:rFonts w:ascii="Calibri" w:eastAsia="Times New Roman" w:hAnsi="Calibri" w:cs="Helvetica"/>
          <w:iCs/>
          <w:color w:val="222222"/>
          <w:lang w:eastAsia="en-ZA"/>
        </w:rPr>
        <w:t xml:space="preserve">the continent’s mining </w:t>
      </w:r>
      <w:r w:rsidR="00653050">
        <w:rPr>
          <w:rFonts w:ascii="Calibri" w:eastAsia="Times New Roman" w:hAnsi="Calibri" w:cs="Helvetica"/>
          <w:iCs/>
          <w:color w:val="222222"/>
          <w:lang w:eastAsia="en-ZA"/>
        </w:rPr>
        <w:t>industry.</w:t>
      </w:r>
    </w:p>
    <w:p w14:paraId="1C82501F" w14:textId="77777777" w:rsidR="00DB1DE0" w:rsidRDefault="00DB1DE0" w:rsidP="007A7BCB">
      <w:pPr>
        <w:spacing w:line="360" w:lineRule="auto"/>
        <w:contextualSpacing/>
        <w:rPr>
          <w:rFonts w:ascii="Calibri" w:eastAsia="Times New Roman" w:hAnsi="Calibri"/>
          <w:color w:val="222222"/>
        </w:rPr>
      </w:pPr>
    </w:p>
    <w:p w14:paraId="4E488522" w14:textId="77777777" w:rsidR="00F93DDA" w:rsidRDefault="00F93DDA" w:rsidP="007A7BCB">
      <w:pPr>
        <w:spacing w:line="360" w:lineRule="auto"/>
        <w:contextualSpacing/>
        <w:rPr>
          <w:rFonts w:ascii="Calibri" w:eastAsia="Times New Roman" w:hAnsi="Calibri" w:cs="Helvetica"/>
          <w:iCs/>
          <w:color w:val="222222"/>
          <w:lang w:eastAsia="en-ZA"/>
        </w:rPr>
      </w:pPr>
      <w:r w:rsidRPr="00B651C1">
        <w:rPr>
          <w:rFonts w:ascii="Calibri" w:eastAsia="Times New Roman" w:hAnsi="Calibri"/>
          <w:color w:val="222222"/>
        </w:rPr>
        <w:t xml:space="preserve">The ability to respond </w:t>
      </w:r>
      <w:r>
        <w:rPr>
          <w:rFonts w:ascii="Calibri" w:eastAsia="Times New Roman" w:hAnsi="Calibri"/>
          <w:color w:val="222222"/>
        </w:rPr>
        <w:t xml:space="preserve">rapidly </w:t>
      </w:r>
      <w:r w:rsidRPr="00B651C1">
        <w:rPr>
          <w:rFonts w:ascii="Calibri" w:eastAsia="Times New Roman" w:hAnsi="Calibri"/>
          <w:color w:val="222222"/>
        </w:rPr>
        <w:t>to market demands has always been</w:t>
      </w:r>
      <w:r>
        <w:rPr>
          <w:rFonts w:ascii="Calibri" w:eastAsia="Times New Roman" w:hAnsi="Calibri"/>
          <w:color w:val="222222"/>
        </w:rPr>
        <w:t xml:space="preserve"> one</w:t>
      </w:r>
      <w:r w:rsidRPr="00B651C1">
        <w:rPr>
          <w:rFonts w:ascii="Calibri" w:eastAsia="Times New Roman" w:hAnsi="Calibri"/>
          <w:color w:val="222222"/>
        </w:rPr>
        <w:t xml:space="preserve"> of Kwatani’s strengths</w:t>
      </w:r>
      <w:r w:rsidR="00653050">
        <w:rPr>
          <w:rFonts w:ascii="Calibri" w:eastAsia="Times New Roman" w:hAnsi="Calibri"/>
          <w:color w:val="222222"/>
        </w:rPr>
        <w:t>, and it</w:t>
      </w:r>
      <w:r>
        <w:rPr>
          <w:rFonts w:ascii="Calibri" w:eastAsia="Times New Roman" w:hAnsi="Calibri"/>
          <w:color w:val="222222"/>
        </w:rPr>
        <w:t xml:space="preserve"> is this reputation of </w:t>
      </w:r>
      <w:r w:rsidR="00653050">
        <w:rPr>
          <w:rFonts w:ascii="Calibri" w:eastAsia="Times New Roman" w:hAnsi="Calibri"/>
          <w:color w:val="222222"/>
        </w:rPr>
        <w:t>supplying</w:t>
      </w:r>
      <w:r w:rsidRPr="00B651C1">
        <w:rPr>
          <w:rFonts w:ascii="Calibri" w:eastAsia="Times New Roman" w:hAnsi="Calibri"/>
          <w:color w:val="222222"/>
        </w:rPr>
        <w:t xml:space="preserve"> </w:t>
      </w:r>
      <w:r w:rsidRPr="00B651C1">
        <w:rPr>
          <w:rFonts w:ascii="Calibri" w:eastAsia="Times New Roman" w:hAnsi="Calibri" w:cs="Helvetica"/>
          <w:iCs/>
          <w:color w:val="222222"/>
          <w:lang w:eastAsia="en-ZA"/>
        </w:rPr>
        <w:t>robust vibrating equipment</w:t>
      </w:r>
      <w:r w:rsidR="00AB3FCF">
        <w:rPr>
          <w:rFonts w:ascii="Calibri" w:eastAsia="Times New Roman" w:hAnsi="Calibri" w:cs="Helvetica"/>
          <w:iCs/>
          <w:color w:val="222222"/>
          <w:lang w:eastAsia="en-ZA"/>
        </w:rPr>
        <w:t xml:space="preserve">, </w:t>
      </w:r>
      <w:r>
        <w:rPr>
          <w:rFonts w:ascii="Calibri" w:eastAsia="Times New Roman" w:hAnsi="Calibri" w:cs="Helvetica"/>
          <w:iCs/>
          <w:color w:val="222222"/>
          <w:lang w:eastAsia="en-ZA"/>
        </w:rPr>
        <w:t xml:space="preserve">capable of </w:t>
      </w:r>
      <w:r w:rsidRPr="00B651C1">
        <w:rPr>
          <w:rFonts w:ascii="Calibri" w:eastAsia="Times New Roman" w:hAnsi="Calibri" w:cs="Helvetica"/>
          <w:iCs/>
          <w:color w:val="222222"/>
          <w:lang w:eastAsia="en-ZA"/>
        </w:rPr>
        <w:t>withstand</w:t>
      </w:r>
      <w:r>
        <w:rPr>
          <w:rFonts w:ascii="Calibri" w:eastAsia="Times New Roman" w:hAnsi="Calibri" w:cs="Helvetica"/>
          <w:iCs/>
          <w:color w:val="222222"/>
          <w:lang w:eastAsia="en-ZA"/>
        </w:rPr>
        <w:t>ing the tough</w:t>
      </w:r>
      <w:r w:rsidRPr="00B651C1">
        <w:rPr>
          <w:rFonts w:ascii="Calibri" w:eastAsia="Times New Roman" w:hAnsi="Calibri" w:cs="Helvetica"/>
          <w:iCs/>
          <w:color w:val="222222"/>
          <w:lang w:eastAsia="en-ZA"/>
        </w:rPr>
        <w:t xml:space="preserve"> African mining conditions</w:t>
      </w:r>
      <w:r w:rsidR="00AB3FCF">
        <w:rPr>
          <w:rFonts w:ascii="Calibri" w:eastAsia="Times New Roman" w:hAnsi="Calibri" w:cs="Helvetica"/>
          <w:iCs/>
          <w:color w:val="222222"/>
          <w:lang w:eastAsia="en-ZA"/>
        </w:rPr>
        <w:t>,</w:t>
      </w:r>
      <w:r>
        <w:rPr>
          <w:rFonts w:ascii="Calibri" w:eastAsia="Times New Roman" w:hAnsi="Calibri" w:cs="Helvetica"/>
          <w:iCs/>
          <w:color w:val="222222"/>
          <w:lang w:eastAsia="en-ZA"/>
        </w:rPr>
        <w:t xml:space="preserve"> that has seen the South African-based Original Equipment Manufacturer (OEM) grow from strength to strength.</w:t>
      </w:r>
    </w:p>
    <w:p w14:paraId="4F285B51" w14:textId="77777777" w:rsidR="00F93DDA" w:rsidRDefault="00F93DDA" w:rsidP="007A7BCB">
      <w:pPr>
        <w:spacing w:line="360" w:lineRule="auto"/>
        <w:contextualSpacing/>
        <w:rPr>
          <w:rFonts w:ascii="Calibri" w:eastAsia="Times New Roman" w:hAnsi="Calibri" w:cs="Helvetica"/>
          <w:iCs/>
          <w:color w:val="222222"/>
          <w:lang w:eastAsia="en-ZA"/>
        </w:rPr>
      </w:pPr>
    </w:p>
    <w:p w14:paraId="5A4416D4" w14:textId="77777777" w:rsidR="00F93DDA" w:rsidRDefault="00F93DDA" w:rsidP="007A7BCB">
      <w:pPr>
        <w:spacing w:line="360" w:lineRule="auto"/>
        <w:contextualSpacing/>
        <w:rPr>
          <w:rFonts w:ascii="Calibri" w:eastAsia="Times New Roman" w:hAnsi="Calibri" w:cs="Helvetica"/>
          <w:iCs/>
          <w:color w:val="222222"/>
          <w:lang w:eastAsia="en-ZA"/>
        </w:rPr>
      </w:pPr>
      <w:r>
        <w:rPr>
          <w:rFonts w:ascii="Calibri" w:eastAsia="Times New Roman" w:hAnsi="Calibri" w:cs="Helvetica"/>
          <w:iCs/>
          <w:color w:val="222222"/>
          <w:lang w:eastAsia="en-ZA"/>
        </w:rPr>
        <w:t>Th</w:t>
      </w:r>
      <w:r w:rsidR="00653050">
        <w:rPr>
          <w:rFonts w:ascii="Calibri" w:eastAsia="Times New Roman" w:hAnsi="Calibri" w:cs="Helvetica"/>
          <w:iCs/>
          <w:color w:val="222222"/>
          <w:lang w:eastAsia="en-ZA"/>
        </w:rPr>
        <w:t>e company b</w:t>
      </w:r>
      <w:r>
        <w:rPr>
          <w:rFonts w:ascii="Calibri" w:eastAsia="Times New Roman" w:hAnsi="Calibri" w:cs="Helvetica"/>
          <w:iCs/>
          <w:color w:val="222222"/>
          <w:lang w:eastAsia="en-ZA"/>
        </w:rPr>
        <w:t>egan in 1976 as a small operation called JOEST that used to import motors from Germany and assemble small vibrating equipment. Purchased in 1989 by Gunter Vo</w:t>
      </w:r>
      <w:r w:rsidR="00DB1DE0">
        <w:rPr>
          <w:rFonts w:ascii="Calibri" w:eastAsia="Times New Roman" w:hAnsi="Calibri" w:cs="Helvetica"/>
          <w:iCs/>
          <w:color w:val="222222"/>
          <w:lang w:eastAsia="en-ZA"/>
        </w:rPr>
        <w:t>gel, the fledgling company</w:t>
      </w:r>
      <w:r w:rsidR="007A7BCB">
        <w:rPr>
          <w:rFonts w:ascii="Calibri" w:eastAsia="Times New Roman" w:hAnsi="Calibri" w:cs="Helvetica"/>
          <w:iCs/>
          <w:color w:val="222222"/>
          <w:lang w:eastAsia="en-ZA"/>
        </w:rPr>
        <w:t>, under his skilled leadership,</w:t>
      </w:r>
      <w:r w:rsidR="00DB1DE0">
        <w:rPr>
          <w:rFonts w:ascii="Calibri" w:eastAsia="Times New Roman" w:hAnsi="Calibri" w:cs="Helvetica"/>
          <w:iCs/>
          <w:color w:val="222222"/>
          <w:lang w:eastAsia="en-ZA"/>
        </w:rPr>
        <w:t xml:space="preserve"> successfully integrated home grown South African technology into the original German designs. </w:t>
      </w:r>
    </w:p>
    <w:p w14:paraId="012CAC25" w14:textId="77777777" w:rsidR="00DB1DE0" w:rsidRDefault="00DB1DE0" w:rsidP="007A7BCB">
      <w:pPr>
        <w:spacing w:line="360" w:lineRule="auto"/>
        <w:contextualSpacing/>
        <w:rPr>
          <w:rFonts w:ascii="Calibri" w:eastAsia="Times New Roman" w:hAnsi="Calibri" w:cs="Helvetica"/>
          <w:iCs/>
          <w:color w:val="222222"/>
          <w:lang w:eastAsia="en-ZA"/>
        </w:rPr>
      </w:pPr>
    </w:p>
    <w:p w14:paraId="29D4B4DA" w14:textId="77777777" w:rsidR="007A7BCB" w:rsidRDefault="00653050" w:rsidP="007A7BCB">
      <w:pPr>
        <w:spacing w:line="360" w:lineRule="auto"/>
        <w:contextualSpacing/>
        <w:rPr>
          <w:rFonts w:ascii="Calibri" w:eastAsia="Times New Roman" w:hAnsi="Calibri" w:cs="Helvetica"/>
          <w:iCs/>
          <w:color w:val="222222"/>
          <w:lang w:eastAsia="en-ZA"/>
        </w:rPr>
      </w:pPr>
      <w:r>
        <w:rPr>
          <w:rFonts w:ascii="Calibri" w:eastAsia="Times New Roman" w:hAnsi="Calibri" w:cs="Helvetica"/>
          <w:iCs/>
          <w:color w:val="222222"/>
          <w:lang w:eastAsia="en-ZA"/>
        </w:rPr>
        <w:t>S</w:t>
      </w:r>
      <w:r w:rsidR="00F93DDA">
        <w:rPr>
          <w:rFonts w:ascii="Calibri" w:eastAsia="Times New Roman" w:hAnsi="Calibri" w:cs="Helvetica"/>
          <w:iCs/>
          <w:color w:val="222222"/>
          <w:lang w:eastAsia="en-ZA"/>
        </w:rPr>
        <w:t xml:space="preserve">choepflin, </w:t>
      </w:r>
      <w:r w:rsidR="007A7BCB">
        <w:rPr>
          <w:rFonts w:ascii="Calibri" w:eastAsia="Times New Roman" w:hAnsi="Calibri" w:cs="Helvetica"/>
          <w:iCs/>
          <w:color w:val="222222"/>
          <w:lang w:eastAsia="en-ZA"/>
        </w:rPr>
        <w:t xml:space="preserve">who is also the </w:t>
      </w:r>
      <w:r>
        <w:rPr>
          <w:rFonts w:ascii="Calibri" w:eastAsia="Times New Roman" w:hAnsi="Calibri" w:cs="Helvetica"/>
          <w:iCs/>
          <w:color w:val="222222"/>
          <w:lang w:eastAsia="en-ZA"/>
        </w:rPr>
        <w:t>daughter of founder Gunter Vogel</w:t>
      </w:r>
      <w:r w:rsidR="00F93DDA">
        <w:rPr>
          <w:rFonts w:ascii="Calibri" w:eastAsia="Times New Roman" w:hAnsi="Calibri" w:cs="Helvetica"/>
          <w:iCs/>
          <w:color w:val="222222"/>
          <w:lang w:eastAsia="en-ZA"/>
        </w:rPr>
        <w:t xml:space="preserve">, says the </w:t>
      </w:r>
      <w:r w:rsidR="00DB1DE0">
        <w:rPr>
          <w:rFonts w:ascii="Calibri" w:eastAsia="Times New Roman" w:hAnsi="Calibri" w:cs="Helvetica"/>
          <w:iCs/>
          <w:color w:val="222222"/>
          <w:lang w:eastAsia="en-ZA"/>
        </w:rPr>
        <w:t>incorporation of new generation proven South African technology was essential</w:t>
      </w:r>
      <w:r w:rsidR="007A7BCB">
        <w:rPr>
          <w:rFonts w:ascii="Calibri" w:eastAsia="Times New Roman" w:hAnsi="Calibri" w:cs="Helvetica"/>
          <w:iCs/>
          <w:color w:val="222222"/>
          <w:lang w:eastAsia="en-ZA"/>
        </w:rPr>
        <w:t xml:space="preserve">. </w:t>
      </w:r>
    </w:p>
    <w:p w14:paraId="602AC585" w14:textId="77777777" w:rsidR="007A7BCB" w:rsidRDefault="007A7BCB" w:rsidP="007A7BCB">
      <w:pPr>
        <w:spacing w:line="360" w:lineRule="auto"/>
        <w:contextualSpacing/>
        <w:rPr>
          <w:rFonts w:ascii="Calibri" w:eastAsia="Times New Roman" w:hAnsi="Calibri" w:cs="Helvetica"/>
          <w:iCs/>
          <w:color w:val="222222"/>
          <w:lang w:eastAsia="en-ZA"/>
        </w:rPr>
      </w:pPr>
    </w:p>
    <w:p w14:paraId="63E858BE" w14:textId="77777777" w:rsidR="00F93DDA" w:rsidRPr="00B651C1" w:rsidRDefault="007A7BCB" w:rsidP="007A7BCB">
      <w:pPr>
        <w:spacing w:line="360" w:lineRule="auto"/>
        <w:contextualSpacing/>
        <w:rPr>
          <w:rFonts w:ascii="Calibri" w:eastAsia="Times New Roman" w:hAnsi="Calibri" w:cs="Helvetica"/>
          <w:iCs/>
          <w:color w:val="222222"/>
          <w:lang w:eastAsia="en-ZA"/>
        </w:rPr>
      </w:pPr>
      <w:r>
        <w:rPr>
          <w:rFonts w:ascii="Calibri" w:eastAsia="Times New Roman" w:hAnsi="Calibri" w:cs="Helvetica"/>
          <w:iCs/>
          <w:color w:val="222222"/>
          <w:lang w:eastAsia="en-ZA"/>
        </w:rPr>
        <w:t>“This strategy</w:t>
      </w:r>
      <w:r w:rsidR="00DB1DE0">
        <w:rPr>
          <w:rFonts w:ascii="Calibri" w:eastAsia="Times New Roman" w:hAnsi="Calibri" w:cs="Helvetica"/>
          <w:iCs/>
          <w:color w:val="222222"/>
          <w:lang w:eastAsia="en-ZA"/>
        </w:rPr>
        <w:t xml:space="preserve"> allow</w:t>
      </w:r>
      <w:r>
        <w:rPr>
          <w:rFonts w:ascii="Calibri" w:eastAsia="Times New Roman" w:hAnsi="Calibri" w:cs="Helvetica"/>
          <w:iCs/>
          <w:color w:val="222222"/>
          <w:lang w:eastAsia="en-ZA"/>
        </w:rPr>
        <w:t>s</w:t>
      </w:r>
      <w:r w:rsidR="00DB1DE0">
        <w:rPr>
          <w:rFonts w:ascii="Calibri" w:eastAsia="Times New Roman" w:hAnsi="Calibri" w:cs="Helvetica"/>
          <w:iCs/>
          <w:color w:val="222222"/>
          <w:lang w:eastAsia="en-ZA"/>
        </w:rPr>
        <w:t xml:space="preserve"> the company to produce robust heavy duty equipment that </w:t>
      </w:r>
      <w:r w:rsidR="000C1B92">
        <w:rPr>
          <w:rFonts w:ascii="Calibri" w:eastAsia="Times New Roman" w:hAnsi="Calibri" w:cs="Helvetica"/>
          <w:iCs/>
          <w:color w:val="222222"/>
          <w:lang w:eastAsia="en-ZA"/>
        </w:rPr>
        <w:t>offers</w:t>
      </w:r>
      <w:r>
        <w:rPr>
          <w:rFonts w:ascii="Calibri" w:eastAsia="Times New Roman" w:hAnsi="Calibri" w:cs="Helvetica"/>
          <w:iCs/>
          <w:color w:val="222222"/>
          <w:lang w:eastAsia="en-ZA"/>
        </w:rPr>
        <w:t xml:space="preserve"> end-users the required throughputs as well as the efficiencies and longevity needed for such capital equipment. We can truly say that Kwatani vibrating equipment </w:t>
      </w:r>
      <w:r w:rsidR="00DB1DE0">
        <w:rPr>
          <w:rFonts w:ascii="Calibri" w:eastAsia="Times New Roman" w:hAnsi="Calibri" w:cs="Helvetica"/>
          <w:iCs/>
          <w:color w:val="222222"/>
          <w:lang w:eastAsia="en-ZA"/>
        </w:rPr>
        <w:t xml:space="preserve">is specifically engineered </w:t>
      </w:r>
      <w:r>
        <w:rPr>
          <w:rFonts w:ascii="Calibri" w:eastAsia="Times New Roman" w:hAnsi="Calibri" w:cs="Helvetica"/>
          <w:iCs/>
          <w:color w:val="222222"/>
          <w:lang w:eastAsia="en-ZA"/>
        </w:rPr>
        <w:t xml:space="preserve">for tonnage,” she says. </w:t>
      </w:r>
    </w:p>
    <w:p w14:paraId="63A155E0" w14:textId="77777777" w:rsidR="00F93DDA" w:rsidRDefault="00F93DDA" w:rsidP="007A7BCB">
      <w:pPr>
        <w:spacing w:line="360" w:lineRule="auto"/>
        <w:contextualSpacing/>
        <w:rPr>
          <w:rFonts w:ascii="Calibri" w:eastAsia="Times New Roman" w:hAnsi="Calibri" w:cs="Helvetica"/>
          <w:iCs/>
          <w:color w:val="222222"/>
          <w:lang w:eastAsia="en-ZA"/>
        </w:rPr>
      </w:pPr>
    </w:p>
    <w:p w14:paraId="3F685EF2" w14:textId="77777777" w:rsidR="00F93DDA" w:rsidRDefault="00653050" w:rsidP="007A7BCB">
      <w:pPr>
        <w:spacing w:line="360" w:lineRule="auto"/>
        <w:contextualSpacing/>
      </w:pPr>
      <w:r>
        <w:lastRenderedPageBreak/>
        <w:t xml:space="preserve">Celebrating forty years of successful operation on the African continent is no mean feat, and Schoepflin is quick to point out that Kwatani’s custom engineered vibrating equipment can be found across all commodities through the mining sector in Africa. </w:t>
      </w:r>
    </w:p>
    <w:p w14:paraId="220F4B53" w14:textId="77777777" w:rsidR="000C1B92" w:rsidRDefault="000C1B92" w:rsidP="007A7BCB">
      <w:pPr>
        <w:spacing w:line="360" w:lineRule="auto"/>
        <w:contextualSpacing/>
      </w:pPr>
    </w:p>
    <w:p w14:paraId="3FC967B9" w14:textId="77777777" w:rsidR="00505869" w:rsidRDefault="007A7BCB" w:rsidP="007A7BCB">
      <w:pPr>
        <w:spacing w:line="360" w:lineRule="auto"/>
        <w:contextualSpacing/>
      </w:pPr>
      <w:r>
        <w:t xml:space="preserve">This extensive experience as an OEM on the continent has allowed Kwatani to maintain close relationships with its customers. As a result ongoing product improvement is a given with the company’s skilled engineers integrating design improvements in its equipment. </w:t>
      </w:r>
    </w:p>
    <w:p w14:paraId="2C9D035E" w14:textId="77777777" w:rsidR="000C1B92" w:rsidRDefault="000C1B92" w:rsidP="007A7BCB">
      <w:pPr>
        <w:spacing w:line="360" w:lineRule="auto"/>
        <w:contextualSpacing/>
      </w:pPr>
    </w:p>
    <w:p w14:paraId="1E96FADA" w14:textId="77777777" w:rsidR="007A7BCB" w:rsidRDefault="007A7BCB" w:rsidP="007A7BCB">
      <w:pPr>
        <w:spacing w:line="360" w:lineRule="auto"/>
        <w:contextualSpacing/>
      </w:pPr>
      <w:r>
        <w:t xml:space="preserve">Schoepflin says that as a truly South African and indeed African company, its team has a solid understanding of the operating conditions in the various mining sectors. </w:t>
      </w:r>
    </w:p>
    <w:p w14:paraId="21223E89" w14:textId="77777777" w:rsidR="000C1B92" w:rsidRDefault="000C1B92" w:rsidP="007A7BCB">
      <w:pPr>
        <w:spacing w:line="360" w:lineRule="auto"/>
        <w:contextualSpacing/>
      </w:pPr>
    </w:p>
    <w:p w14:paraId="39C5D03B" w14:textId="77777777" w:rsidR="007A7BCB" w:rsidRDefault="007A7BCB" w:rsidP="007A7BCB">
      <w:pPr>
        <w:spacing w:line="360" w:lineRule="auto"/>
        <w:contextualSpacing/>
      </w:pPr>
      <w:r>
        <w:t xml:space="preserve">“Our experienced in-house design and technology teams are able to accurately interpret customer requirements and translate this information into solutions that are engineered for optimum throughput tonnages, and most importantly, this is achieved without sacrificing reliability or quality,” she says. </w:t>
      </w:r>
    </w:p>
    <w:p w14:paraId="74D245B1" w14:textId="77777777" w:rsidR="007A7BCB" w:rsidRDefault="007A7BCB" w:rsidP="007A7BCB">
      <w:pPr>
        <w:spacing w:line="360" w:lineRule="auto"/>
        <w:contextualSpacing/>
      </w:pPr>
    </w:p>
    <w:p w14:paraId="41C88479" w14:textId="77777777" w:rsidR="000C1B92" w:rsidRDefault="000C1B92" w:rsidP="007A7BCB">
      <w:pPr>
        <w:spacing w:line="360" w:lineRule="auto"/>
        <w:contextualSpacing/>
      </w:pPr>
      <w:r>
        <w:t xml:space="preserve">Not only does Kwatani engineer and manufacture vibrating equipment, the company leverages its proprietary advanced testing and measuring technology for condition monitoring of customers’ assets. This approach has already begun paying dividends for mines that have contracted with the company to assist in reducing the total cost of ownership. </w:t>
      </w:r>
    </w:p>
    <w:p w14:paraId="448EE275" w14:textId="77777777" w:rsidR="000C1B92" w:rsidRDefault="000C1B92" w:rsidP="007A7BCB">
      <w:pPr>
        <w:spacing w:line="360" w:lineRule="auto"/>
        <w:contextualSpacing/>
      </w:pPr>
    </w:p>
    <w:p w14:paraId="38928DCD" w14:textId="77777777" w:rsidR="000C1B92" w:rsidRDefault="000C1B92" w:rsidP="007A7BCB">
      <w:pPr>
        <w:spacing w:line="360" w:lineRule="auto"/>
        <w:contextualSpacing/>
      </w:pPr>
      <w:r>
        <w:t>Another feat</w:t>
      </w:r>
      <w:r w:rsidR="00AB3FCF">
        <w:t>her</w:t>
      </w:r>
      <w:r>
        <w:t xml:space="preserve"> in Kwatani’s cap is that the company is a level 3 BBBEE empowering contributor and is 30% black owned, making it the first in its class to exceed the mining charter requirements in South Africa. </w:t>
      </w:r>
    </w:p>
    <w:p w14:paraId="6956CF81" w14:textId="77777777" w:rsidR="000C1B92" w:rsidRDefault="000C1B92" w:rsidP="007A7BCB">
      <w:pPr>
        <w:spacing w:line="360" w:lineRule="auto"/>
        <w:contextualSpacing/>
      </w:pPr>
    </w:p>
    <w:p w14:paraId="4263867E" w14:textId="77777777" w:rsidR="000C1B92" w:rsidRDefault="000C1B92" w:rsidP="007A7BCB">
      <w:pPr>
        <w:spacing w:line="360" w:lineRule="auto"/>
        <w:contextualSpacing/>
      </w:pPr>
      <w:r>
        <w:t xml:space="preserve">But, as Schoepflin explains, Kwatani’s sights on not set only on the South African mining industry, but on the larger African and global mining industries where it is apparent that that there is a demand for reliable vibrating equipment engineered for tonnage. </w:t>
      </w:r>
    </w:p>
    <w:p w14:paraId="7F2B688F" w14:textId="77777777" w:rsidR="000C1B92" w:rsidRDefault="000C1B92" w:rsidP="007A7BCB">
      <w:pPr>
        <w:spacing w:line="360" w:lineRule="auto"/>
        <w:contextualSpacing/>
      </w:pPr>
    </w:p>
    <w:p w14:paraId="3F573F85" w14:textId="77777777" w:rsidR="009006DE" w:rsidRDefault="009006DE" w:rsidP="009006DE">
      <w:pPr>
        <w:spacing w:line="360" w:lineRule="auto"/>
        <w:contextualSpacing/>
      </w:pPr>
      <w:r>
        <w:t xml:space="preserve">KWATANI BEST IN CLASS PIC 01 : Kim Schoepflin, managing director of Kwatani, says the name Kwatani better reflects the company’s operating philosophy, its African heritage and overall commitment to transformation in South Africa. </w:t>
      </w:r>
    </w:p>
    <w:p w14:paraId="112C97AD" w14:textId="77777777" w:rsidR="009006DE" w:rsidRDefault="009006DE" w:rsidP="009006DE">
      <w:pPr>
        <w:spacing w:line="360" w:lineRule="auto"/>
        <w:contextualSpacing/>
      </w:pPr>
    </w:p>
    <w:p w14:paraId="76C390D3" w14:textId="77777777" w:rsidR="009006DE" w:rsidRDefault="009006DE" w:rsidP="009006DE">
      <w:pPr>
        <w:spacing w:line="360" w:lineRule="auto"/>
        <w:contextualSpacing/>
      </w:pPr>
      <w:r>
        <w:lastRenderedPageBreak/>
        <w:t xml:space="preserve">KWATANI BEST IN CLASS PIC 02 :  Derrick Alston, ceo of Kwatani, Kim Schoepflin, managing director of Kwatani and Theresa Walton, general manager – service at Kwatani seated on a Joest scalping screen that can process up to 7000 tph during a visit to an iron ore operation in the Northern Cape. </w:t>
      </w:r>
    </w:p>
    <w:p w14:paraId="4797EBB5" w14:textId="77777777" w:rsidR="009006DE" w:rsidRDefault="009006DE" w:rsidP="009006DE">
      <w:pPr>
        <w:spacing w:line="360" w:lineRule="auto"/>
        <w:contextualSpacing/>
      </w:pPr>
    </w:p>
    <w:p w14:paraId="2A3A5EBD" w14:textId="77777777" w:rsidR="009006DE" w:rsidRDefault="009006DE" w:rsidP="009006DE">
      <w:pPr>
        <w:spacing w:line="360" w:lineRule="auto"/>
        <w:contextualSpacing/>
      </w:pPr>
      <w:r>
        <w:t>KWATANI BEST IN CLASS PIC 03 : Significantly, KWA TANI means engineered for tonnage in African Swahili, and underpins the company’s commitment to producing quality vibrating equipment for the continent’s mining industry.</w:t>
      </w:r>
    </w:p>
    <w:p w14:paraId="1C51464A" w14:textId="77777777" w:rsidR="009006DE" w:rsidRDefault="009006DE" w:rsidP="009006DE">
      <w:pPr>
        <w:spacing w:line="360" w:lineRule="auto"/>
        <w:contextualSpacing/>
      </w:pPr>
    </w:p>
    <w:p w14:paraId="75023F40" w14:textId="77777777" w:rsidR="009006DE" w:rsidRDefault="009006DE" w:rsidP="009006DE">
      <w:pPr>
        <w:spacing w:line="360" w:lineRule="auto"/>
        <w:contextualSpacing/>
      </w:pPr>
      <w:r>
        <w:t>KWATANI BEST IN CLASS PIC 04 : The ability to respond rapidly to market demands has always been one of Kwatani’s strengths.</w:t>
      </w:r>
    </w:p>
    <w:p w14:paraId="72416731" w14:textId="77777777" w:rsidR="009006DE" w:rsidRDefault="009006DE" w:rsidP="009006DE">
      <w:pPr>
        <w:spacing w:line="360" w:lineRule="auto"/>
        <w:contextualSpacing/>
      </w:pPr>
    </w:p>
    <w:p w14:paraId="5220C733" w14:textId="77777777" w:rsidR="009006DE" w:rsidRDefault="009006DE" w:rsidP="009006DE">
      <w:pPr>
        <w:spacing w:line="360" w:lineRule="auto"/>
        <w:contextualSpacing/>
      </w:pPr>
      <w:r>
        <w:t>KWATANI BEST IN CLASS PIC 05 : Experienced in-house design and technology teams at Kwatani are able to accurately interpret customer requirements and translate this information into solutions that are engineered for optimum throughput tonnages.</w:t>
      </w:r>
    </w:p>
    <w:p w14:paraId="4E86C7DE" w14:textId="77777777" w:rsidR="009006DE" w:rsidRDefault="009006DE" w:rsidP="009006DE">
      <w:pPr>
        <w:spacing w:line="360" w:lineRule="auto"/>
        <w:contextualSpacing/>
      </w:pPr>
    </w:p>
    <w:p w14:paraId="23AE6F69" w14:textId="77777777" w:rsidR="009006DE" w:rsidRDefault="009006DE" w:rsidP="009006DE">
      <w:pPr>
        <w:spacing w:line="360" w:lineRule="auto"/>
        <w:contextualSpacing/>
      </w:pPr>
      <w:r>
        <w:t>KWATANI BEST IN CLASS PIC 06 : Not only does Kwatani engineer and manufacture vibrating equipment, the company leverages its proprietary advanced testing and measuring technology for condition monitoring of customers’ assets.</w:t>
      </w:r>
    </w:p>
    <w:p w14:paraId="75F4C7DD" w14:textId="77777777" w:rsidR="009006DE" w:rsidRDefault="009006DE" w:rsidP="009006DE">
      <w:pPr>
        <w:spacing w:line="360" w:lineRule="auto"/>
        <w:contextualSpacing/>
      </w:pPr>
    </w:p>
    <w:p w14:paraId="4AA45661" w14:textId="77777777" w:rsidR="000C1B92" w:rsidRDefault="000C1B92" w:rsidP="007A7BCB">
      <w:pPr>
        <w:spacing w:line="360" w:lineRule="auto"/>
        <w:contextualSpacing/>
      </w:pPr>
      <w:r>
        <w:t xml:space="preserve">ENDS … </w:t>
      </w:r>
      <w:r w:rsidR="00404836">
        <w:t>SEPTEMBER</w:t>
      </w:r>
      <w:r>
        <w:t xml:space="preserve"> 2016 </w:t>
      </w:r>
    </w:p>
    <w:p w14:paraId="1D92B310" w14:textId="77777777" w:rsidR="00404836" w:rsidRDefault="00404836" w:rsidP="00404836">
      <w:pPr>
        <w:pStyle w:val="PlainText"/>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1FEC2EE7" w14:textId="77777777" w:rsidR="00404836" w:rsidRDefault="00404836" w:rsidP="00404836">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42D00F56" w14:textId="77777777" w:rsidR="00404836" w:rsidRDefault="00404836" w:rsidP="00404836">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42E931A8" w14:textId="77777777" w:rsidR="00404836" w:rsidRDefault="00404836" w:rsidP="00404836">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0722C497" w14:textId="77777777" w:rsidR="00404836" w:rsidRPr="009A5CEA" w:rsidRDefault="00404836" w:rsidP="00404836">
      <w:pPr>
        <w:pStyle w:val="PlainText"/>
        <w:rPr>
          <w:rFonts w:ascii="Calibri" w:hAnsi="Calibri" w:cs="Tahoma"/>
          <w:sz w:val="22"/>
          <w:szCs w:val="22"/>
        </w:rPr>
      </w:pPr>
    </w:p>
    <w:p w14:paraId="5BDC7E11" w14:textId="77777777" w:rsidR="00404836" w:rsidRPr="009A5CEA" w:rsidRDefault="00404836" w:rsidP="00404836">
      <w:pPr>
        <w:pStyle w:val="PlainText"/>
        <w:rPr>
          <w:rFonts w:ascii="Calibri" w:hAnsi="Calibri" w:cs="Tahoma"/>
          <w:sz w:val="22"/>
          <w:szCs w:val="22"/>
        </w:rPr>
      </w:pPr>
      <w:r w:rsidRPr="009A5CEA">
        <w:rPr>
          <w:rFonts w:ascii="Calibri" w:hAnsi="Calibri" w:cs="Tahoma"/>
          <w:sz w:val="22"/>
          <w:szCs w:val="22"/>
        </w:rPr>
        <w:t>FOR</w:t>
      </w:r>
      <w:r w:rsidRPr="009A5CEA">
        <w:rPr>
          <w:rFonts w:ascii="Calibri" w:hAnsi="Calibri" w:cs="Tahoma"/>
          <w:sz w:val="22"/>
          <w:szCs w:val="22"/>
        </w:rPr>
        <w:tab/>
      </w:r>
      <w:r w:rsidRPr="009A5CEA">
        <w:rPr>
          <w:rFonts w:ascii="Calibri" w:hAnsi="Calibri" w:cs="Tahoma"/>
          <w:sz w:val="22"/>
          <w:szCs w:val="22"/>
        </w:rPr>
        <w:tab/>
        <w:t>:</w:t>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KIM SCHOEPFLIN</w:t>
      </w:r>
    </w:p>
    <w:p w14:paraId="34DD2845" w14:textId="77777777" w:rsidR="00404836" w:rsidRPr="009A5CEA" w:rsidRDefault="00404836" w:rsidP="00404836">
      <w:pPr>
        <w:pStyle w:val="PlainText"/>
        <w:rPr>
          <w:rFonts w:ascii="Calibri" w:hAnsi="Calibri" w:cs="Tahoma"/>
          <w:sz w:val="22"/>
          <w:szCs w:val="22"/>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 xml:space="preserve">KWATANI </w:t>
      </w:r>
      <w:r w:rsidRPr="009A5CEA">
        <w:rPr>
          <w:rFonts w:ascii="Calibri" w:hAnsi="Calibri" w:cs="Tahoma"/>
          <w:sz w:val="22"/>
          <w:szCs w:val="22"/>
        </w:rPr>
        <w:t>(PTY) LTD</w:t>
      </w:r>
    </w:p>
    <w:p w14:paraId="235EAD98" w14:textId="77777777" w:rsidR="00404836" w:rsidRPr="009A5CEA" w:rsidRDefault="00404836" w:rsidP="00404836">
      <w:pPr>
        <w:pStyle w:val="PlainText"/>
        <w:rPr>
          <w:rFonts w:ascii="Calibri" w:hAnsi="Calibri" w:cs="Tahoma"/>
          <w:sz w:val="22"/>
          <w:szCs w:val="22"/>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t>TEL :+27 0</w:t>
      </w:r>
      <w:r>
        <w:rPr>
          <w:rFonts w:ascii="Calibri" w:hAnsi="Calibri" w:cs="Tahoma"/>
          <w:sz w:val="22"/>
          <w:szCs w:val="22"/>
        </w:rPr>
        <w:t>11 923 9000</w:t>
      </w:r>
    </w:p>
    <w:p w14:paraId="0236617C" w14:textId="77777777" w:rsidR="00404836" w:rsidRPr="009A5CEA" w:rsidRDefault="00404836" w:rsidP="00404836">
      <w:pPr>
        <w:pStyle w:val="PlainText"/>
        <w:rPr>
          <w:rFonts w:ascii="Calibri" w:hAnsi="Calibri" w:cs="Tahoma"/>
          <w:sz w:val="22"/>
          <w:szCs w:val="22"/>
          <w:u w:val="single"/>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 xml:space="preserve">WEBSITE: </w:t>
      </w:r>
      <w:r>
        <w:rPr>
          <w:rFonts w:ascii="Calibri" w:hAnsi="Calibri" w:cs="Tahoma"/>
          <w:sz w:val="22"/>
          <w:szCs w:val="22"/>
          <w:u w:val="single"/>
        </w:rPr>
        <w:t>www.kwatani</w:t>
      </w:r>
      <w:r w:rsidRPr="009A5CEA">
        <w:rPr>
          <w:rFonts w:ascii="Calibri" w:hAnsi="Calibri" w:cs="Tahoma"/>
          <w:sz w:val="22"/>
          <w:szCs w:val="22"/>
          <w:u w:val="single"/>
        </w:rPr>
        <w:t>.co.za</w:t>
      </w:r>
    </w:p>
    <w:p w14:paraId="7B468D89" w14:textId="77777777" w:rsidR="00404836" w:rsidRPr="009A5CEA" w:rsidRDefault="00404836" w:rsidP="00404836">
      <w:pPr>
        <w:pStyle w:val="PlainText"/>
        <w:rPr>
          <w:rFonts w:ascii="Calibri" w:hAnsi="Calibri" w:cs="Tahoma"/>
          <w:sz w:val="22"/>
          <w:szCs w:val="22"/>
        </w:rPr>
      </w:pPr>
    </w:p>
    <w:p w14:paraId="5CB0C984" w14:textId="77777777" w:rsidR="00404836" w:rsidRDefault="00404836" w:rsidP="007A7BCB">
      <w:pPr>
        <w:spacing w:line="360" w:lineRule="auto"/>
        <w:contextualSpacing/>
      </w:pPr>
    </w:p>
    <w:sectPr w:rsidR="0040483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C9FA43" w14:textId="77777777" w:rsidR="0026438B" w:rsidRDefault="0026438B" w:rsidP="000C1B92">
      <w:pPr>
        <w:spacing w:after="0" w:line="240" w:lineRule="auto"/>
      </w:pPr>
      <w:r>
        <w:separator/>
      </w:r>
    </w:p>
  </w:endnote>
  <w:endnote w:type="continuationSeparator" w:id="0">
    <w:p w14:paraId="038989BA" w14:textId="77777777" w:rsidR="0026438B" w:rsidRDefault="0026438B" w:rsidP="000C1B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4477042"/>
      <w:docPartObj>
        <w:docPartGallery w:val="Page Numbers (Bottom of Page)"/>
        <w:docPartUnique/>
      </w:docPartObj>
    </w:sdtPr>
    <w:sdtEndPr>
      <w:rPr>
        <w:noProof/>
      </w:rPr>
    </w:sdtEndPr>
    <w:sdtContent>
      <w:p w14:paraId="37ACF544" w14:textId="77777777" w:rsidR="000C1B92" w:rsidRDefault="000C1B92">
        <w:pPr>
          <w:pStyle w:val="Footer"/>
          <w:jc w:val="right"/>
        </w:pPr>
        <w:r>
          <w:fldChar w:fldCharType="begin"/>
        </w:r>
        <w:r>
          <w:instrText xml:space="preserve"> PAGE   \* MERGEFORMAT </w:instrText>
        </w:r>
        <w:r>
          <w:fldChar w:fldCharType="separate"/>
        </w:r>
        <w:r w:rsidR="00DE6DC0">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8887BB" w14:textId="77777777" w:rsidR="0026438B" w:rsidRDefault="0026438B" w:rsidP="000C1B92">
      <w:pPr>
        <w:spacing w:after="0" w:line="240" w:lineRule="auto"/>
      </w:pPr>
      <w:r>
        <w:separator/>
      </w:r>
    </w:p>
  </w:footnote>
  <w:footnote w:type="continuationSeparator" w:id="0">
    <w:p w14:paraId="2702712D" w14:textId="77777777" w:rsidR="0026438B" w:rsidRDefault="0026438B" w:rsidP="000C1B9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BC0864" w14:textId="77777777" w:rsidR="000C1B92" w:rsidRDefault="000C1B92" w:rsidP="000C1B92">
    <w:pPr>
      <w:pStyle w:val="Header"/>
      <w:jc w:val="right"/>
    </w:pPr>
    <w:r>
      <w:t>kwatani best in class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2"/>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A1D"/>
    <w:rsid w:val="000C1B92"/>
    <w:rsid w:val="00262F3A"/>
    <w:rsid w:val="0026438B"/>
    <w:rsid w:val="00404836"/>
    <w:rsid w:val="004401F5"/>
    <w:rsid w:val="004844E8"/>
    <w:rsid w:val="00505869"/>
    <w:rsid w:val="00653050"/>
    <w:rsid w:val="007244F6"/>
    <w:rsid w:val="00763B7D"/>
    <w:rsid w:val="007A7BCB"/>
    <w:rsid w:val="009006DE"/>
    <w:rsid w:val="00903A1D"/>
    <w:rsid w:val="00AB3FCF"/>
    <w:rsid w:val="00B72359"/>
    <w:rsid w:val="00DB1DE0"/>
    <w:rsid w:val="00DE6DC0"/>
    <w:rsid w:val="00F93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EC62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1B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B92"/>
    <w:rPr>
      <w:lang w:val="en-ZA"/>
    </w:rPr>
  </w:style>
  <w:style w:type="paragraph" w:styleId="Footer">
    <w:name w:val="footer"/>
    <w:basedOn w:val="Normal"/>
    <w:link w:val="FooterChar"/>
    <w:uiPriority w:val="99"/>
    <w:unhideWhenUsed/>
    <w:rsid w:val="000C1B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B92"/>
    <w:rPr>
      <w:lang w:val="en-ZA"/>
    </w:rPr>
  </w:style>
  <w:style w:type="paragraph" w:styleId="BalloonText">
    <w:name w:val="Balloon Text"/>
    <w:basedOn w:val="Normal"/>
    <w:link w:val="BalloonTextChar"/>
    <w:uiPriority w:val="99"/>
    <w:semiHidden/>
    <w:unhideWhenUsed/>
    <w:rsid w:val="000C1B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1B92"/>
    <w:rPr>
      <w:rFonts w:ascii="Tahoma" w:hAnsi="Tahoma" w:cs="Tahoma"/>
      <w:sz w:val="16"/>
      <w:szCs w:val="16"/>
      <w:lang w:val="en-ZA"/>
    </w:rPr>
  </w:style>
  <w:style w:type="paragraph" w:styleId="PlainText">
    <w:name w:val="Plain Text"/>
    <w:basedOn w:val="Normal"/>
    <w:link w:val="PlainTextChar"/>
    <w:rsid w:val="00404836"/>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404836"/>
    <w:rPr>
      <w:rFonts w:ascii="Courier New" w:eastAsia="Times New Roman" w:hAnsi="Courier New" w:cs="Times New Roman"/>
      <w:sz w:val="20"/>
      <w:szCs w:val="20"/>
    </w:rPr>
  </w:style>
  <w:style w:type="character" w:styleId="Hyperlink">
    <w:name w:val="Hyperlink"/>
    <w:rsid w:val="004048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779</Words>
  <Characters>4441</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2016-09-10T10:59:00Z</cp:lastPrinted>
  <dcterms:created xsi:type="dcterms:W3CDTF">2016-09-20T09:18:00Z</dcterms:created>
  <dcterms:modified xsi:type="dcterms:W3CDTF">2016-09-20T09:18:00Z</dcterms:modified>
</cp:coreProperties>
</file>