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8B9A85" w14:textId="77777777" w:rsidR="006250BE" w:rsidRPr="006250BE" w:rsidRDefault="006250BE" w:rsidP="006250BE">
      <w:pPr>
        <w:spacing w:before="100" w:beforeAutospacing="1" w:after="100" w:afterAutospacing="1"/>
        <w:rPr>
          <w:rFonts w:ascii="Times" w:hAnsi="Times" w:cs="Times New Roman"/>
          <w:sz w:val="20"/>
          <w:szCs w:val="20"/>
        </w:rPr>
      </w:pPr>
      <w:bookmarkStart w:id="0" w:name="_GoBack"/>
      <w:r w:rsidRPr="006250BE">
        <w:rPr>
          <w:rFonts w:ascii="Arial" w:hAnsi="Arial" w:cs="Arial"/>
          <w:b/>
          <w:bCs/>
          <w:sz w:val="20"/>
          <w:szCs w:val="20"/>
          <w:lang w:val="en-GB"/>
        </w:rPr>
        <w:t>Recent government decisions c</w:t>
      </w:r>
      <w:r w:rsidR="00E77BDE">
        <w:rPr>
          <w:rFonts w:ascii="Arial" w:hAnsi="Arial" w:cs="Arial"/>
          <w:b/>
          <w:bCs/>
          <w:sz w:val="20"/>
          <w:szCs w:val="20"/>
          <w:lang w:val="en-GB"/>
        </w:rPr>
        <w:t>ould</w:t>
      </w:r>
      <w:r w:rsidRPr="006250BE">
        <w:rPr>
          <w:rFonts w:ascii="Arial" w:hAnsi="Arial" w:cs="Arial"/>
          <w:b/>
          <w:bCs/>
          <w:sz w:val="20"/>
          <w:szCs w:val="20"/>
          <w:lang w:val="en-GB"/>
        </w:rPr>
        <w:t xml:space="preserve"> compromise Botswana as a preferred mining destination</w:t>
      </w:r>
    </w:p>
    <w:p w14:paraId="42B3CE76" w14:textId="77777777" w:rsidR="006250BE" w:rsidRPr="006250BE" w:rsidRDefault="006250BE" w:rsidP="006250BE">
      <w:pPr>
        <w:spacing w:before="100" w:beforeAutospacing="1" w:after="100" w:afterAutospacing="1"/>
        <w:rPr>
          <w:rFonts w:ascii="Times" w:hAnsi="Times" w:cs="Times New Roman"/>
          <w:sz w:val="20"/>
          <w:szCs w:val="20"/>
        </w:rPr>
      </w:pPr>
      <w:r w:rsidRPr="006250BE">
        <w:rPr>
          <w:rFonts w:ascii="Arial" w:hAnsi="Arial" w:cs="Arial"/>
          <w:sz w:val="20"/>
          <w:szCs w:val="20"/>
          <w:lang w:val="en-GB"/>
        </w:rPr>
        <w:t xml:space="preserve">The recent decision by the Botswana government to directly award the tender to construct units 7 and 8 at Morupule B </w:t>
      </w:r>
      <w:r w:rsidR="00632003" w:rsidRPr="006250BE">
        <w:rPr>
          <w:rFonts w:ascii="Arial" w:hAnsi="Arial" w:cs="Arial"/>
          <w:sz w:val="20"/>
          <w:szCs w:val="20"/>
          <w:lang w:val="en-GB"/>
        </w:rPr>
        <w:t xml:space="preserve">to a South Korea-based </w:t>
      </w:r>
      <w:r w:rsidR="00632003">
        <w:rPr>
          <w:rFonts w:ascii="Arial" w:hAnsi="Arial" w:cs="Arial"/>
          <w:sz w:val="20"/>
          <w:szCs w:val="20"/>
          <w:lang w:val="en-GB"/>
        </w:rPr>
        <w:t xml:space="preserve">firm </w:t>
      </w:r>
      <w:r w:rsidRPr="006250BE">
        <w:rPr>
          <w:rFonts w:ascii="Arial" w:hAnsi="Arial" w:cs="Arial"/>
          <w:sz w:val="20"/>
          <w:szCs w:val="20"/>
          <w:lang w:val="en-GB"/>
        </w:rPr>
        <w:t xml:space="preserve">came as a blow </w:t>
      </w:r>
      <w:r w:rsidR="00632003">
        <w:rPr>
          <w:rFonts w:ascii="Arial" w:hAnsi="Arial" w:cs="Arial"/>
          <w:sz w:val="20"/>
          <w:szCs w:val="20"/>
          <w:lang w:val="en-GB"/>
        </w:rPr>
        <w:t>to</w:t>
      </w:r>
      <w:r w:rsidRPr="006250BE">
        <w:rPr>
          <w:rFonts w:ascii="Arial" w:hAnsi="Arial" w:cs="Arial"/>
          <w:sz w:val="20"/>
          <w:szCs w:val="20"/>
          <w:lang w:val="en-GB"/>
        </w:rPr>
        <w:t xml:space="preserve"> </w:t>
      </w:r>
      <w:r w:rsidR="00632003">
        <w:rPr>
          <w:rFonts w:ascii="Arial" w:hAnsi="Arial" w:cs="Arial"/>
          <w:sz w:val="20"/>
          <w:szCs w:val="20"/>
          <w:lang w:val="en-GB"/>
        </w:rPr>
        <w:t>Botswana</w:t>
      </w:r>
      <w:r w:rsidR="00632003" w:rsidRPr="006250BE">
        <w:rPr>
          <w:rFonts w:ascii="Arial" w:hAnsi="Arial" w:cs="Arial"/>
          <w:sz w:val="20"/>
          <w:szCs w:val="20"/>
          <w:lang w:val="en-GB"/>
        </w:rPr>
        <w:t xml:space="preserve">’s </w:t>
      </w:r>
      <w:r w:rsidR="00632003">
        <w:rPr>
          <w:rFonts w:ascii="Arial" w:hAnsi="Arial" w:cs="Arial"/>
          <w:sz w:val="20"/>
          <w:szCs w:val="20"/>
          <w:lang w:val="en-GB"/>
        </w:rPr>
        <w:t xml:space="preserve">own </w:t>
      </w:r>
      <w:r w:rsidRPr="006250BE">
        <w:rPr>
          <w:rFonts w:ascii="Arial" w:hAnsi="Arial" w:cs="Arial"/>
          <w:sz w:val="20"/>
          <w:szCs w:val="20"/>
          <w:lang w:val="en-GB"/>
        </w:rPr>
        <w:t xml:space="preserve">local companies.  </w:t>
      </w:r>
    </w:p>
    <w:p w14:paraId="07045F4F" w14:textId="77777777" w:rsidR="006250BE" w:rsidRPr="006250BE" w:rsidRDefault="006250BE" w:rsidP="006250BE">
      <w:pPr>
        <w:spacing w:before="100" w:beforeAutospacing="1" w:after="100" w:afterAutospacing="1"/>
        <w:rPr>
          <w:rFonts w:ascii="Times" w:hAnsi="Times" w:cs="Times New Roman"/>
          <w:sz w:val="20"/>
          <w:szCs w:val="20"/>
        </w:rPr>
      </w:pPr>
      <w:r w:rsidRPr="006250BE">
        <w:rPr>
          <w:rFonts w:ascii="Arial" w:hAnsi="Arial" w:cs="Arial"/>
          <w:sz w:val="20"/>
          <w:szCs w:val="20"/>
          <w:lang w:val="en-GB"/>
        </w:rPr>
        <w:t xml:space="preserve">The appointed company has no operations in Botswana and has not </w:t>
      </w:r>
      <w:r w:rsidR="00632003" w:rsidRPr="006250BE">
        <w:rPr>
          <w:rFonts w:ascii="Arial" w:hAnsi="Arial" w:cs="Arial"/>
          <w:sz w:val="20"/>
          <w:szCs w:val="20"/>
          <w:lang w:val="en-GB"/>
        </w:rPr>
        <w:t xml:space="preserve">previously </w:t>
      </w:r>
      <w:r w:rsidRPr="006250BE">
        <w:rPr>
          <w:rFonts w:ascii="Arial" w:hAnsi="Arial" w:cs="Arial"/>
          <w:sz w:val="20"/>
          <w:szCs w:val="20"/>
          <w:lang w:val="en-GB"/>
        </w:rPr>
        <w:t>invested anything in the country</w:t>
      </w:r>
      <w:r w:rsidR="00632003">
        <w:rPr>
          <w:rFonts w:ascii="Arial" w:hAnsi="Arial" w:cs="Arial"/>
          <w:sz w:val="20"/>
          <w:szCs w:val="20"/>
          <w:lang w:val="en-GB"/>
        </w:rPr>
        <w:t>,</w:t>
      </w:r>
      <w:r w:rsidRPr="006250BE">
        <w:rPr>
          <w:rFonts w:ascii="Arial" w:hAnsi="Arial" w:cs="Arial"/>
          <w:sz w:val="20"/>
          <w:szCs w:val="20"/>
          <w:lang w:val="en-GB"/>
        </w:rPr>
        <w:t xml:space="preserve"> while Botswana-based coal and energy companies have made considerable progress towards exploration and development of mines and power stations. African Energy, Jindal Botswana and Shumba Energy have invested an estimated P3 billion in the past 10 years and created employment for over 300 Batswana. </w:t>
      </w:r>
    </w:p>
    <w:p w14:paraId="4DC91664" w14:textId="77777777" w:rsidR="006250BE" w:rsidRPr="006250BE" w:rsidRDefault="006250BE" w:rsidP="006250BE">
      <w:pPr>
        <w:spacing w:before="100" w:beforeAutospacing="1" w:after="100" w:afterAutospacing="1"/>
        <w:rPr>
          <w:rFonts w:ascii="Times" w:hAnsi="Times" w:cs="Times New Roman"/>
          <w:sz w:val="20"/>
          <w:szCs w:val="20"/>
        </w:rPr>
      </w:pPr>
      <w:r w:rsidRPr="006250BE">
        <w:rPr>
          <w:rFonts w:ascii="Arial" w:hAnsi="Arial" w:cs="Arial"/>
          <w:sz w:val="20"/>
          <w:szCs w:val="20"/>
          <w:lang w:val="en-GB"/>
        </w:rPr>
        <w:t>Botswana is gifted with 66% of Africa’s coal resources</w:t>
      </w:r>
      <w:r w:rsidR="00632003">
        <w:rPr>
          <w:rFonts w:ascii="Arial" w:hAnsi="Arial" w:cs="Arial"/>
          <w:sz w:val="20"/>
          <w:szCs w:val="20"/>
          <w:lang w:val="en-GB"/>
        </w:rPr>
        <w:t>,</w:t>
      </w:r>
      <w:r w:rsidRPr="006250BE">
        <w:rPr>
          <w:rFonts w:ascii="Arial" w:hAnsi="Arial" w:cs="Arial"/>
          <w:sz w:val="20"/>
          <w:szCs w:val="20"/>
          <w:lang w:val="en-GB"/>
        </w:rPr>
        <w:t xml:space="preserve"> with plans to develop </w:t>
      </w:r>
      <w:r w:rsidR="00632003">
        <w:rPr>
          <w:rFonts w:ascii="Arial" w:hAnsi="Arial" w:cs="Arial"/>
          <w:sz w:val="20"/>
          <w:szCs w:val="20"/>
          <w:lang w:val="en-GB"/>
        </w:rPr>
        <w:t xml:space="preserve">them for </w:t>
      </w:r>
      <w:r w:rsidRPr="006250BE">
        <w:rPr>
          <w:rFonts w:ascii="Arial" w:hAnsi="Arial" w:cs="Arial"/>
          <w:sz w:val="20"/>
          <w:szCs w:val="20"/>
          <w:lang w:val="en-GB"/>
        </w:rPr>
        <w:t>both domestic and export use</w:t>
      </w:r>
      <w:r w:rsidR="00632003">
        <w:rPr>
          <w:rFonts w:ascii="Arial" w:hAnsi="Arial" w:cs="Arial"/>
          <w:sz w:val="20"/>
          <w:szCs w:val="20"/>
          <w:lang w:val="en-GB"/>
        </w:rPr>
        <w:t>.</w:t>
      </w:r>
      <w:r w:rsidRPr="006250BE">
        <w:rPr>
          <w:rFonts w:ascii="Arial" w:hAnsi="Arial" w:cs="Arial"/>
          <w:sz w:val="20"/>
          <w:szCs w:val="20"/>
          <w:lang w:val="en-GB"/>
        </w:rPr>
        <w:t xml:space="preserve"> </w:t>
      </w:r>
      <w:r w:rsidR="00632003">
        <w:rPr>
          <w:rFonts w:ascii="Arial" w:hAnsi="Arial" w:cs="Arial"/>
          <w:sz w:val="20"/>
          <w:szCs w:val="20"/>
          <w:lang w:val="en-GB"/>
        </w:rPr>
        <w:t>T</w:t>
      </w:r>
      <w:r w:rsidRPr="006250BE">
        <w:rPr>
          <w:rFonts w:ascii="Arial" w:hAnsi="Arial" w:cs="Arial"/>
          <w:sz w:val="20"/>
          <w:szCs w:val="20"/>
          <w:lang w:val="en-GB"/>
        </w:rPr>
        <w:t xml:space="preserve">he </w:t>
      </w:r>
      <w:r w:rsidR="00632003" w:rsidRPr="006250BE">
        <w:rPr>
          <w:rFonts w:ascii="Arial" w:hAnsi="Arial" w:cs="Arial"/>
          <w:sz w:val="20"/>
          <w:szCs w:val="20"/>
          <w:lang w:val="en-GB"/>
        </w:rPr>
        <w:t>government</w:t>
      </w:r>
      <w:r w:rsidR="00632003">
        <w:rPr>
          <w:rFonts w:ascii="Arial" w:hAnsi="Arial" w:cs="Arial"/>
          <w:sz w:val="20"/>
          <w:szCs w:val="20"/>
          <w:lang w:val="en-GB"/>
        </w:rPr>
        <w:t>’s</w:t>
      </w:r>
      <w:r w:rsidR="00632003" w:rsidRPr="006250BE">
        <w:rPr>
          <w:rFonts w:ascii="Arial" w:hAnsi="Arial" w:cs="Arial"/>
          <w:sz w:val="20"/>
          <w:szCs w:val="20"/>
          <w:lang w:val="en-GB"/>
        </w:rPr>
        <w:t xml:space="preserve"> </w:t>
      </w:r>
      <w:r w:rsidRPr="006250BE">
        <w:rPr>
          <w:rFonts w:ascii="Arial" w:hAnsi="Arial" w:cs="Arial"/>
          <w:sz w:val="20"/>
          <w:szCs w:val="20"/>
          <w:lang w:val="en-GB"/>
        </w:rPr>
        <w:t>decision could have a negative impact on the participation of private</w:t>
      </w:r>
      <w:r w:rsidR="00632003">
        <w:rPr>
          <w:rFonts w:ascii="Arial" w:hAnsi="Arial" w:cs="Arial"/>
          <w:sz w:val="20"/>
          <w:szCs w:val="20"/>
          <w:lang w:val="en-GB"/>
        </w:rPr>
        <w:t>-</w:t>
      </w:r>
      <w:r w:rsidRPr="006250BE">
        <w:rPr>
          <w:rFonts w:ascii="Arial" w:hAnsi="Arial" w:cs="Arial"/>
          <w:sz w:val="20"/>
          <w:szCs w:val="20"/>
          <w:lang w:val="en-GB"/>
        </w:rPr>
        <w:t xml:space="preserve">sector coal companies in assisting </w:t>
      </w:r>
      <w:r w:rsidR="00472649">
        <w:rPr>
          <w:rFonts w:ascii="Arial" w:hAnsi="Arial" w:cs="Arial"/>
          <w:sz w:val="20"/>
          <w:szCs w:val="20"/>
          <w:lang w:val="en-GB"/>
        </w:rPr>
        <w:t>with</w:t>
      </w:r>
      <w:r w:rsidR="00632003">
        <w:rPr>
          <w:rFonts w:ascii="Arial" w:hAnsi="Arial" w:cs="Arial"/>
          <w:sz w:val="20"/>
          <w:szCs w:val="20"/>
          <w:lang w:val="en-GB"/>
        </w:rPr>
        <w:t xml:space="preserve"> </w:t>
      </w:r>
      <w:r w:rsidRPr="006250BE">
        <w:rPr>
          <w:rFonts w:ascii="Arial" w:hAnsi="Arial" w:cs="Arial"/>
          <w:sz w:val="20"/>
          <w:szCs w:val="20"/>
          <w:lang w:val="en-GB"/>
        </w:rPr>
        <w:t xml:space="preserve">diversifing the economy. Companies in the country have had their sights on the government’s 300MW </w:t>
      </w:r>
      <w:r w:rsidR="00632003">
        <w:rPr>
          <w:rFonts w:ascii="Arial" w:hAnsi="Arial" w:cs="Arial"/>
          <w:sz w:val="20"/>
          <w:szCs w:val="20"/>
          <w:lang w:val="en-GB"/>
        </w:rPr>
        <w:t>g</w:t>
      </w:r>
      <w:r w:rsidRPr="006250BE">
        <w:rPr>
          <w:rFonts w:ascii="Arial" w:hAnsi="Arial" w:cs="Arial"/>
          <w:sz w:val="20"/>
          <w:szCs w:val="20"/>
          <w:lang w:val="en-GB"/>
        </w:rPr>
        <w:t xml:space="preserve">reenfield power plant tender, which is now at risk of being handed over to an international consortium. </w:t>
      </w:r>
      <w:r w:rsidR="00472649">
        <w:rPr>
          <w:rFonts w:ascii="Arial" w:hAnsi="Arial" w:cs="Arial"/>
          <w:sz w:val="20"/>
          <w:szCs w:val="20"/>
          <w:lang w:val="en-GB"/>
        </w:rPr>
        <w:t>Due c</w:t>
      </w:r>
      <w:r w:rsidRPr="006250BE">
        <w:rPr>
          <w:rFonts w:ascii="Arial" w:hAnsi="Arial" w:cs="Arial"/>
          <w:sz w:val="20"/>
          <w:szCs w:val="20"/>
          <w:lang w:val="en-GB"/>
        </w:rPr>
        <w:t xml:space="preserve">onsideration </w:t>
      </w:r>
      <w:r w:rsidR="00632003">
        <w:rPr>
          <w:rFonts w:ascii="Arial" w:hAnsi="Arial" w:cs="Arial"/>
          <w:sz w:val="20"/>
          <w:szCs w:val="20"/>
          <w:lang w:val="en-GB"/>
        </w:rPr>
        <w:t>in the</w:t>
      </w:r>
      <w:r w:rsidR="00632003" w:rsidRPr="006250BE">
        <w:rPr>
          <w:rFonts w:ascii="Arial" w:hAnsi="Arial" w:cs="Arial"/>
          <w:sz w:val="20"/>
          <w:szCs w:val="20"/>
          <w:lang w:val="en-GB"/>
        </w:rPr>
        <w:t xml:space="preserve"> tender process </w:t>
      </w:r>
      <w:r w:rsidRPr="006250BE">
        <w:rPr>
          <w:rFonts w:ascii="Arial" w:hAnsi="Arial" w:cs="Arial"/>
          <w:sz w:val="20"/>
          <w:szCs w:val="20"/>
          <w:lang w:val="en-GB"/>
        </w:rPr>
        <w:t xml:space="preserve">should be given to companies operating and </w:t>
      </w:r>
      <w:r w:rsidR="00632003">
        <w:rPr>
          <w:rFonts w:ascii="Arial" w:hAnsi="Arial" w:cs="Arial"/>
          <w:sz w:val="20"/>
          <w:szCs w:val="20"/>
          <w:lang w:val="en-GB"/>
        </w:rPr>
        <w:t xml:space="preserve">with </w:t>
      </w:r>
      <w:r w:rsidRPr="006250BE">
        <w:rPr>
          <w:rFonts w:ascii="Arial" w:hAnsi="Arial" w:cs="Arial"/>
          <w:sz w:val="20"/>
          <w:szCs w:val="20"/>
          <w:lang w:val="en-GB"/>
        </w:rPr>
        <w:t xml:space="preserve">interests in Botswana as a country. </w:t>
      </w:r>
    </w:p>
    <w:p w14:paraId="366CD91D" w14:textId="77777777" w:rsidR="006250BE" w:rsidRPr="006250BE" w:rsidRDefault="006250BE" w:rsidP="006250BE">
      <w:pPr>
        <w:spacing w:before="100" w:beforeAutospacing="1" w:after="100" w:afterAutospacing="1"/>
        <w:rPr>
          <w:rFonts w:ascii="Times" w:hAnsi="Times" w:cs="Times New Roman"/>
          <w:sz w:val="20"/>
          <w:szCs w:val="20"/>
        </w:rPr>
      </w:pPr>
      <w:r w:rsidRPr="006250BE">
        <w:rPr>
          <w:rFonts w:ascii="Arial" w:hAnsi="Arial" w:cs="Arial"/>
          <w:sz w:val="20"/>
          <w:szCs w:val="20"/>
          <w:lang w:val="en-GB"/>
        </w:rPr>
        <w:t xml:space="preserve">The country remains a popular destination for </w:t>
      </w:r>
      <w:r w:rsidR="00612907" w:rsidRPr="006250BE">
        <w:rPr>
          <w:rFonts w:ascii="Arial" w:hAnsi="Arial" w:cs="Arial"/>
          <w:sz w:val="20"/>
          <w:szCs w:val="20"/>
          <w:lang w:val="en-GB"/>
        </w:rPr>
        <w:t xml:space="preserve">mining </w:t>
      </w:r>
      <w:r w:rsidRPr="006250BE">
        <w:rPr>
          <w:rFonts w:ascii="Arial" w:hAnsi="Arial" w:cs="Arial"/>
          <w:sz w:val="20"/>
          <w:szCs w:val="20"/>
          <w:lang w:val="en-GB"/>
        </w:rPr>
        <w:t xml:space="preserve">investment and is consistently ranked </w:t>
      </w:r>
      <w:r w:rsidR="00612907">
        <w:rPr>
          <w:rFonts w:ascii="Arial" w:hAnsi="Arial" w:cs="Arial"/>
          <w:sz w:val="20"/>
          <w:szCs w:val="20"/>
          <w:lang w:val="en-GB"/>
        </w:rPr>
        <w:t>among</w:t>
      </w:r>
      <w:r w:rsidRPr="006250BE">
        <w:rPr>
          <w:rFonts w:ascii="Arial" w:hAnsi="Arial" w:cs="Arial"/>
          <w:sz w:val="20"/>
          <w:szCs w:val="20"/>
          <w:lang w:val="en-GB"/>
        </w:rPr>
        <w:t xml:space="preserve"> the top mining jurisdictions in Africa</w:t>
      </w:r>
      <w:r w:rsidR="00612907">
        <w:rPr>
          <w:rFonts w:ascii="Arial" w:hAnsi="Arial" w:cs="Arial"/>
          <w:sz w:val="20"/>
          <w:szCs w:val="20"/>
          <w:lang w:val="en-GB"/>
        </w:rPr>
        <w:t>.</w:t>
      </w:r>
      <w:r w:rsidRPr="006250BE">
        <w:rPr>
          <w:rFonts w:ascii="Arial" w:hAnsi="Arial" w:cs="Arial"/>
          <w:sz w:val="20"/>
          <w:szCs w:val="20"/>
          <w:lang w:val="en-GB"/>
        </w:rPr>
        <w:t xml:space="preserve"> </w:t>
      </w:r>
      <w:r w:rsidR="00612907">
        <w:rPr>
          <w:rFonts w:ascii="Arial" w:hAnsi="Arial" w:cs="Arial"/>
          <w:sz w:val="20"/>
          <w:szCs w:val="20"/>
          <w:lang w:val="en-GB"/>
        </w:rPr>
        <w:t>B</w:t>
      </w:r>
      <w:r w:rsidRPr="006250BE">
        <w:rPr>
          <w:rFonts w:ascii="Arial" w:hAnsi="Arial" w:cs="Arial"/>
          <w:sz w:val="20"/>
          <w:szCs w:val="20"/>
          <w:lang w:val="en-GB"/>
        </w:rPr>
        <w:t xml:space="preserve">ut this </w:t>
      </w:r>
      <w:r w:rsidR="00472649">
        <w:rPr>
          <w:rFonts w:ascii="Arial" w:hAnsi="Arial" w:cs="Arial"/>
          <w:sz w:val="20"/>
          <w:szCs w:val="20"/>
          <w:lang w:val="en-GB"/>
        </w:rPr>
        <w:t xml:space="preserve">status </w:t>
      </w:r>
      <w:r w:rsidRPr="006250BE">
        <w:rPr>
          <w:rFonts w:ascii="Arial" w:hAnsi="Arial" w:cs="Arial"/>
          <w:sz w:val="20"/>
          <w:szCs w:val="20"/>
          <w:lang w:val="en-GB"/>
        </w:rPr>
        <w:t xml:space="preserve">could be compromised if the competition is being eliminated from the industry. </w:t>
      </w:r>
    </w:p>
    <w:p w14:paraId="08D1FEC3" w14:textId="77777777" w:rsidR="006250BE" w:rsidRPr="006250BE" w:rsidRDefault="006250BE" w:rsidP="006250BE">
      <w:pPr>
        <w:spacing w:before="100" w:beforeAutospacing="1" w:after="100" w:afterAutospacing="1"/>
        <w:rPr>
          <w:rFonts w:ascii="Times" w:hAnsi="Times" w:cs="Times New Roman"/>
          <w:sz w:val="20"/>
          <w:szCs w:val="20"/>
        </w:rPr>
      </w:pPr>
      <w:r w:rsidRPr="006250BE">
        <w:rPr>
          <w:rFonts w:ascii="Arial" w:hAnsi="Arial" w:cs="Arial"/>
          <w:sz w:val="20"/>
          <w:szCs w:val="20"/>
          <w:lang w:val="en-GB"/>
        </w:rPr>
        <w:t>Further</w:t>
      </w:r>
      <w:r w:rsidR="00472649">
        <w:rPr>
          <w:rFonts w:ascii="Arial" w:hAnsi="Arial" w:cs="Arial"/>
          <w:sz w:val="20"/>
          <w:szCs w:val="20"/>
          <w:lang w:val="en-GB"/>
        </w:rPr>
        <w:t>more</w:t>
      </w:r>
      <w:r w:rsidRPr="006250BE">
        <w:rPr>
          <w:rFonts w:ascii="Arial" w:hAnsi="Arial" w:cs="Arial"/>
          <w:sz w:val="20"/>
          <w:szCs w:val="20"/>
          <w:lang w:val="en-GB"/>
        </w:rPr>
        <w:t xml:space="preserve">, </w:t>
      </w:r>
      <w:r w:rsidR="00612907" w:rsidRPr="006250BE">
        <w:rPr>
          <w:rFonts w:ascii="Arial" w:hAnsi="Arial" w:cs="Arial"/>
          <w:sz w:val="20"/>
          <w:szCs w:val="20"/>
          <w:lang w:val="en-GB"/>
        </w:rPr>
        <w:t>serious concern</w:t>
      </w:r>
      <w:r w:rsidR="00612907">
        <w:rPr>
          <w:rFonts w:ascii="Arial" w:hAnsi="Arial" w:cs="Arial"/>
          <w:sz w:val="20"/>
          <w:szCs w:val="20"/>
          <w:lang w:val="en-GB"/>
        </w:rPr>
        <w:t>s surround</w:t>
      </w:r>
      <w:r w:rsidRPr="006250BE">
        <w:rPr>
          <w:rFonts w:ascii="Arial" w:hAnsi="Arial" w:cs="Arial"/>
          <w:sz w:val="20"/>
          <w:szCs w:val="20"/>
          <w:lang w:val="en-GB"/>
        </w:rPr>
        <w:t xml:space="preserve"> </w:t>
      </w:r>
      <w:r w:rsidR="00612907">
        <w:rPr>
          <w:rFonts w:ascii="Arial" w:hAnsi="Arial" w:cs="Arial"/>
          <w:sz w:val="20"/>
          <w:szCs w:val="20"/>
          <w:lang w:val="en-GB"/>
        </w:rPr>
        <w:t xml:space="preserve">the impact of </w:t>
      </w:r>
      <w:r w:rsidRPr="006250BE">
        <w:rPr>
          <w:rFonts w:ascii="Arial" w:hAnsi="Arial" w:cs="Arial"/>
          <w:sz w:val="20"/>
          <w:szCs w:val="20"/>
          <w:lang w:val="en-GB"/>
        </w:rPr>
        <w:t>the recent establishment of the state</w:t>
      </w:r>
      <w:r w:rsidR="00612907">
        <w:rPr>
          <w:rFonts w:ascii="Arial" w:hAnsi="Arial" w:cs="Arial"/>
          <w:sz w:val="20"/>
          <w:szCs w:val="20"/>
          <w:lang w:val="en-GB"/>
        </w:rPr>
        <w:t>-</w:t>
      </w:r>
      <w:r w:rsidRPr="006250BE">
        <w:rPr>
          <w:rFonts w:ascii="Arial" w:hAnsi="Arial" w:cs="Arial"/>
          <w:sz w:val="20"/>
          <w:szCs w:val="20"/>
          <w:lang w:val="en-GB"/>
        </w:rPr>
        <w:t>owned Minerals Development Company Botswana (MDCB)</w:t>
      </w:r>
      <w:r w:rsidR="00612907">
        <w:rPr>
          <w:rFonts w:ascii="Arial" w:hAnsi="Arial" w:cs="Arial"/>
          <w:sz w:val="20"/>
          <w:szCs w:val="20"/>
          <w:lang w:val="en-GB"/>
        </w:rPr>
        <w:t>,</w:t>
      </w:r>
      <w:r w:rsidRPr="006250BE">
        <w:rPr>
          <w:rFonts w:ascii="Arial" w:hAnsi="Arial" w:cs="Arial"/>
          <w:sz w:val="20"/>
          <w:szCs w:val="20"/>
          <w:lang w:val="en-GB"/>
        </w:rPr>
        <w:t xml:space="preserve"> which controls state owned Morupule Colliery, on the potential for the private sector to develop</w:t>
      </w:r>
      <w:r w:rsidR="00612907">
        <w:rPr>
          <w:rFonts w:ascii="Arial" w:hAnsi="Arial" w:cs="Arial"/>
          <w:sz w:val="20"/>
          <w:szCs w:val="20"/>
          <w:lang w:val="en-GB"/>
        </w:rPr>
        <w:t>,</w:t>
      </w:r>
      <w:r w:rsidRPr="006250BE">
        <w:rPr>
          <w:rFonts w:ascii="Arial" w:hAnsi="Arial" w:cs="Arial"/>
          <w:sz w:val="20"/>
          <w:szCs w:val="20"/>
          <w:lang w:val="en-GB"/>
        </w:rPr>
        <w:t xml:space="preserve"> given that </w:t>
      </w:r>
      <w:r w:rsidR="00612907">
        <w:rPr>
          <w:rFonts w:ascii="Arial" w:hAnsi="Arial" w:cs="Arial"/>
          <w:sz w:val="20"/>
          <w:szCs w:val="20"/>
          <w:lang w:val="en-GB"/>
        </w:rPr>
        <w:t>g</w:t>
      </w:r>
      <w:r w:rsidRPr="006250BE">
        <w:rPr>
          <w:rFonts w:ascii="Arial" w:hAnsi="Arial" w:cs="Arial"/>
          <w:sz w:val="20"/>
          <w:szCs w:val="20"/>
          <w:lang w:val="en-GB"/>
        </w:rPr>
        <w:t xml:space="preserve">overnment power stations are the largest local market for coal. Paul Smith, CEO of MDCB, recently stated that they would expand Morupule Colliery to compete with </w:t>
      </w:r>
      <w:r w:rsidR="00612907">
        <w:rPr>
          <w:rFonts w:ascii="Arial" w:hAnsi="Arial" w:cs="Arial"/>
          <w:sz w:val="20"/>
          <w:szCs w:val="20"/>
          <w:lang w:val="en-GB"/>
        </w:rPr>
        <w:t xml:space="preserve">the </w:t>
      </w:r>
      <w:r w:rsidRPr="006250BE">
        <w:rPr>
          <w:rFonts w:ascii="Arial" w:hAnsi="Arial" w:cs="Arial"/>
          <w:sz w:val="20"/>
          <w:szCs w:val="20"/>
          <w:lang w:val="en-GB"/>
        </w:rPr>
        <w:t xml:space="preserve">private sector </w:t>
      </w:r>
      <w:r w:rsidR="00612907">
        <w:rPr>
          <w:rFonts w:ascii="Arial" w:hAnsi="Arial" w:cs="Arial"/>
          <w:sz w:val="20"/>
          <w:szCs w:val="20"/>
          <w:lang w:val="en-GB"/>
        </w:rPr>
        <w:t xml:space="preserve">both </w:t>
      </w:r>
      <w:r w:rsidRPr="006250BE">
        <w:rPr>
          <w:rFonts w:ascii="Arial" w:hAnsi="Arial" w:cs="Arial"/>
          <w:sz w:val="20"/>
          <w:szCs w:val="20"/>
          <w:lang w:val="en-GB"/>
        </w:rPr>
        <w:t>domestically and in coal exports.</w:t>
      </w:r>
    </w:p>
    <w:p w14:paraId="7B272E6B" w14:textId="77777777" w:rsidR="006250BE" w:rsidRPr="006250BE" w:rsidRDefault="006250BE" w:rsidP="006250BE">
      <w:pPr>
        <w:spacing w:before="100" w:beforeAutospacing="1" w:after="100" w:afterAutospacing="1"/>
        <w:rPr>
          <w:rFonts w:ascii="Times" w:hAnsi="Times" w:cs="Times New Roman"/>
          <w:sz w:val="20"/>
          <w:szCs w:val="20"/>
        </w:rPr>
      </w:pPr>
      <w:r w:rsidRPr="006250BE">
        <w:rPr>
          <w:rFonts w:ascii="Arial" w:hAnsi="Arial" w:cs="Arial"/>
          <w:sz w:val="20"/>
          <w:szCs w:val="20"/>
          <w:lang w:val="en-GB"/>
        </w:rPr>
        <w:t xml:space="preserve">These decisions </w:t>
      </w:r>
      <w:r w:rsidR="00612907">
        <w:rPr>
          <w:rFonts w:ascii="Arial" w:hAnsi="Arial" w:cs="Arial"/>
          <w:sz w:val="20"/>
          <w:szCs w:val="20"/>
          <w:lang w:val="en-GB"/>
        </w:rPr>
        <w:t>may</w:t>
      </w:r>
      <w:r w:rsidRPr="006250BE">
        <w:rPr>
          <w:rFonts w:ascii="Arial" w:hAnsi="Arial" w:cs="Arial"/>
          <w:sz w:val="20"/>
          <w:szCs w:val="20"/>
          <w:lang w:val="en-GB"/>
        </w:rPr>
        <w:t xml:space="preserve"> also </w:t>
      </w:r>
      <w:r w:rsidR="00612907">
        <w:rPr>
          <w:rFonts w:ascii="Arial" w:hAnsi="Arial" w:cs="Arial"/>
          <w:sz w:val="20"/>
          <w:szCs w:val="20"/>
          <w:lang w:val="en-GB"/>
        </w:rPr>
        <w:t>a</w:t>
      </w:r>
      <w:r w:rsidRPr="006250BE">
        <w:rPr>
          <w:rFonts w:ascii="Arial" w:hAnsi="Arial" w:cs="Arial"/>
          <w:sz w:val="20"/>
          <w:szCs w:val="20"/>
          <w:lang w:val="en-GB"/>
        </w:rPr>
        <w:t>ffect South Africa</w:t>
      </w:r>
      <w:r w:rsidR="00472649">
        <w:rPr>
          <w:rFonts w:ascii="Arial" w:hAnsi="Arial" w:cs="Arial"/>
          <w:sz w:val="20"/>
          <w:szCs w:val="20"/>
          <w:lang w:val="en-GB"/>
        </w:rPr>
        <w:t>,</w:t>
      </w:r>
      <w:r w:rsidRPr="006250BE">
        <w:rPr>
          <w:rFonts w:ascii="Arial" w:hAnsi="Arial" w:cs="Arial"/>
          <w:sz w:val="20"/>
          <w:szCs w:val="20"/>
          <w:lang w:val="en-GB"/>
        </w:rPr>
        <w:t xml:space="preserve"> since the Department of Energy (DoE) and National Energy Regulator of South Africa (NERSA) recently passed a verdict to formally determine the terms for cross</w:t>
      </w:r>
      <w:r w:rsidR="00E77BDE">
        <w:rPr>
          <w:rFonts w:ascii="Arial" w:hAnsi="Arial" w:cs="Arial"/>
          <w:sz w:val="20"/>
          <w:szCs w:val="20"/>
          <w:lang w:val="en-GB"/>
        </w:rPr>
        <w:t>-</w:t>
      </w:r>
      <w:r w:rsidRPr="006250BE">
        <w:rPr>
          <w:rFonts w:ascii="Arial" w:hAnsi="Arial" w:cs="Arial"/>
          <w:sz w:val="20"/>
          <w:szCs w:val="20"/>
          <w:lang w:val="en-GB"/>
        </w:rPr>
        <w:t>border electricity procurement. The determination states that electricity must be purchased from independent power producers (IPPs). Botswana coal is abundant</w:t>
      </w:r>
      <w:r w:rsidR="00E77BDE">
        <w:rPr>
          <w:rFonts w:ascii="Arial" w:hAnsi="Arial" w:cs="Arial"/>
          <w:sz w:val="20"/>
          <w:szCs w:val="20"/>
          <w:lang w:val="en-GB"/>
        </w:rPr>
        <w:t>,</w:t>
      </w:r>
      <w:r w:rsidRPr="006250BE">
        <w:rPr>
          <w:rFonts w:ascii="Arial" w:hAnsi="Arial" w:cs="Arial"/>
          <w:sz w:val="20"/>
          <w:szCs w:val="20"/>
          <w:lang w:val="en-GB"/>
        </w:rPr>
        <w:t xml:space="preserve"> offering low</w:t>
      </w:r>
      <w:r w:rsidR="00E77BDE">
        <w:rPr>
          <w:rFonts w:ascii="Arial" w:hAnsi="Arial" w:cs="Arial"/>
          <w:sz w:val="20"/>
          <w:szCs w:val="20"/>
          <w:lang w:val="en-GB"/>
        </w:rPr>
        <w:t>-</w:t>
      </w:r>
      <w:r w:rsidRPr="006250BE">
        <w:rPr>
          <w:rFonts w:ascii="Arial" w:hAnsi="Arial" w:cs="Arial"/>
          <w:sz w:val="20"/>
          <w:szCs w:val="20"/>
          <w:lang w:val="en-GB"/>
        </w:rPr>
        <w:t xml:space="preserve">cost power and energy security, and the country has potential to shift from a power importer to an exporter to neighbouring countries. </w:t>
      </w:r>
    </w:p>
    <w:p w14:paraId="292CA5D3" w14:textId="77777777" w:rsidR="006250BE" w:rsidRPr="006250BE" w:rsidRDefault="006250BE" w:rsidP="006250BE">
      <w:pPr>
        <w:spacing w:before="100" w:beforeAutospacing="1" w:after="100" w:afterAutospacing="1"/>
        <w:rPr>
          <w:rFonts w:ascii="Times" w:hAnsi="Times" w:cs="Times New Roman"/>
          <w:sz w:val="20"/>
          <w:szCs w:val="20"/>
        </w:rPr>
      </w:pPr>
      <w:r w:rsidRPr="006250BE">
        <w:rPr>
          <w:rFonts w:ascii="Arial" w:hAnsi="Arial" w:cs="Arial"/>
          <w:sz w:val="20"/>
          <w:szCs w:val="20"/>
          <w:lang w:val="en-GB"/>
        </w:rPr>
        <w:t xml:space="preserve">Power blackouts have become commonplace, especially in South Africa. </w:t>
      </w:r>
      <w:r w:rsidR="00E77BDE">
        <w:rPr>
          <w:rFonts w:ascii="Arial" w:hAnsi="Arial" w:cs="Arial"/>
          <w:sz w:val="20"/>
          <w:szCs w:val="20"/>
          <w:lang w:val="en-GB"/>
        </w:rPr>
        <w:t>T</w:t>
      </w:r>
      <w:r w:rsidRPr="006250BE">
        <w:rPr>
          <w:rFonts w:ascii="Arial" w:hAnsi="Arial" w:cs="Arial"/>
          <w:sz w:val="20"/>
          <w:szCs w:val="20"/>
          <w:lang w:val="en-GB"/>
        </w:rPr>
        <w:t>he World Bank estimate</w:t>
      </w:r>
      <w:r w:rsidR="00E77BDE">
        <w:rPr>
          <w:rFonts w:ascii="Arial" w:hAnsi="Arial" w:cs="Arial"/>
          <w:sz w:val="20"/>
          <w:szCs w:val="20"/>
          <w:lang w:val="en-GB"/>
        </w:rPr>
        <w:t>s</w:t>
      </w:r>
      <w:r w:rsidRPr="006250BE">
        <w:rPr>
          <w:rFonts w:ascii="Arial" w:hAnsi="Arial" w:cs="Arial"/>
          <w:sz w:val="20"/>
          <w:szCs w:val="20"/>
          <w:lang w:val="en-GB"/>
        </w:rPr>
        <w:t xml:space="preserve"> that 68% of inhabitants of </w:t>
      </w:r>
      <w:r w:rsidR="00E77BDE">
        <w:rPr>
          <w:rFonts w:ascii="Arial" w:hAnsi="Arial" w:cs="Arial"/>
          <w:sz w:val="20"/>
          <w:szCs w:val="20"/>
          <w:lang w:val="en-GB"/>
        </w:rPr>
        <w:t>s</w:t>
      </w:r>
      <w:r w:rsidRPr="006250BE">
        <w:rPr>
          <w:rFonts w:ascii="Arial" w:hAnsi="Arial" w:cs="Arial"/>
          <w:sz w:val="20"/>
          <w:szCs w:val="20"/>
          <w:lang w:val="en-GB"/>
        </w:rPr>
        <w:t>ub</w:t>
      </w:r>
      <w:r w:rsidR="00E77BDE">
        <w:rPr>
          <w:rFonts w:ascii="Arial" w:hAnsi="Arial" w:cs="Arial"/>
          <w:sz w:val="20"/>
          <w:szCs w:val="20"/>
          <w:lang w:val="en-GB"/>
        </w:rPr>
        <w:t>-</w:t>
      </w:r>
      <w:r w:rsidRPr="006250BE">
        <w:rPr>
          <w:rFonts w:ascii="Arial" w:hAnsi="Arial" w:cs="Arial"/>
          <w:sz w:val="20"/>
          <w:szCs w:val="20"/>
          <w:lang w:val="en-GB"/>
        </w:rPr>
        <w:t>Saharan Africa reside in rural areas,</w:t>
      </w:r>
      <w:r w:rsidR="00E77BDE">
        <w:rPr>
          <w:rFonts w:ascii="Arial" w:hAnsi="Arial" w:cs="Arial"/>
          <w:sz w:val="20"/>
          <w:szCs w:val="20"/>
          <w:lang w:val="en-GB"/>
        </w:rPr>
        <w:t xml:space="preserve"> making</w:t>
      </w:r>
      <w:r w:rsidRPr="006250BE">
        <w:rPr>
          <w:rFonts w:ascii="Arial" w:hAnsi="Arial" w:cs="Arial"/>
          <w:sz w:val="20"/>
          <w:szCs w:val="20"/>
          <w:lang w:val="en-GB"/>
        </w:rPr>
        <w:t xml:space="preserve"> provision of modern energy services to this large segment of Africa’s population of vital importance. </w:t>
      </w:r>
    </w:p>
    <w:bookmarkEnd w:id="0"/>
    <w:p w14:paraId="30E2594F" w14:textId="77777777" w:rsidR="0049205F" w:rsidRPr="006250BE" w:rsidRDefault="006250BE">
      <w:pPr>
        <w:rPr>
          <w:rFonts w:ascii="Times" w:eastAsia="Times New Roman" w:hAnsi="Times" w:cs="Times New Roman"/>
          <w:sz w:val="20"/>
          <w:szCs w:val="20"/>
        </w:rPr>
      </w:pPr>
      <w:r w:rsidRPr="006250BE">
        <w:rPr>
          <w:rFonts w:ascii="Times" w:eastAsia="Times New Roman" w:hAnsi="Times" w:cs="Times New Roman"/>
          <w:sz w:val="20"/>
          <w:szCs w:val="20"/>
        </w:rPr>
        <w:br w:type="textWrapping" w:clear="all"/>
      </w:r>
    </w:p>
    <w:sectPr w:rsidR="0049205F" w:rsidRPr="006250BE" w:rsidSect="002D466A">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trackRevisions/>
  <w:defaultTabStop w:val="720"/>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0BE"/>
    <w:rsid w:val="002D466A"/>
    <w:rsid w:val="00472649"/>
    <w:rsid w:val="0049205F"/>
    <w:rsid w:val="00612907"/>
    <w:rsid w:val="006250BE"/>
    <w:rsid w:val="00632003"/>
    <w:rsid w:val="00995781"/>
    <w:rsid w:val="00D15A1D"/>
    <w:rsid w:val="00E77BDE"/>
  </w:rsids>
  <m:mathPr>
    <m:mathFont m:val="Cambria Math"/>
    <m:brkBin m:val="before"/>
    <m:brkBinSub m:val="--"/>
    <m:smallFrac m:val="0"/>
    <m:dispDef/>
    <m:lMargin m:val="0"/>
    <m:rMargin m:val="0"/>
    <m:defJc m:val="centerGroup"/>
    <m:wrapIndent m:val="1440"/>
    <m:intLim m:val="subSup"/>
    <m:naryLim m:val="undOvr"/>
  </m:mathPr>
  <w:themeFontLang w:val="sv-S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F140E6B"/>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sv-SE"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mail-msonospacing">
    <w:name w:val="gmail-msonospacing"/>
    <w:basedOn w:val="Normal"/>
    <w:rsid w:val="006250BE"/>
    <w:pPr>
      <w:spacing w:before="100" w:beforeAutospacing="1" w:after="100" w:afterAutospacing="1"/>
    </w:pPr>
    <w:rPr>
      <w:rFonts w:ascii="Times" w:hAnsi="Times"/>
      <w:sz w:val="20"/>
      <w:szCs w:val="20"/>
    </w:rPr>
  </w:style>
  <w:style w:type="paragraph" w:styleId="BalloonText">
    <w:name w:val="Balloon Text"/>
    <w:basedOn w:val="Normal"/>
    <w:link w:val="BalloonTextChar"/>
    <w:uiPriority w:val="99"/>
    <w:semiHidden/>
    <w:unhideWhenUsed/>
    <w:rsid w:val="0063200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32003"/>
    <w:rPr>
      <w:rFonts w:ascii="Lucida Grande" w:hAnsi="Lucida Grande" w:cs="Lucida Grande"/>
      <w:sz w:val="18"/>
      <w:szCs w:val="18"/>
    </w:rPr>
  </w:style>
  <w:style w:type="paragraph" w:styleId="Revision">
    <w:name w:val="Revision"/>
    <w:hidden/>
    <w:uiPriority w:val="99"/>
    <w:semiHidden/>
    <w:rsid w:val="006129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0179222">
      <w:bodyDiv w:val="1"/>
      <w:marLeft w:val="0"/>
      <w:marRight w:val="0"/>
      <w:marTop w:val="0"/>
      <w:marBottom w:val="0"/>
      <w:divBdr>
        <w:top w:val="none" w:sz="0" w:space="0" w:color="auto"/>
        <w:left w:val="none" w:sz="0" w:space="0" w:color="auto"/>
        <w:bottom w:val="none" w:sz="0" w:space="0" w:color="auto"/>
        <w:right w:val="none" w:sz="0" w:space="0" w:color="auto"/>
      </w:divBdr>
      <w:divsChild>
        <w:div w:id="1992981177">
          <w:marLeft w:val="0"/>
          <w:marRight w:val="0"/>
          <w:marTop w:val="0"/>
          <w:marBottom w:val="0"/>
          <w:divBdr>
            <w:top w:val="none" w:sz="0" w:space="0" w:color="auto"/>
            <w:left w:val="none" w:sz="0" w:space="0" w:color="auto"/>
            <w:bottom w:val="none" w:sz="0" w:space="0" w:color="auto"/>
            <w:right w:val="none" w:sz="0" w:space="0" w:color="auto"/>
          </w:divBdr>
        </w:div>
        <w:div w:id="1226144701">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412</Words>
  <Characters>2349</Characters>
  <Application>Microsoft Macintosh Word</Application>
  <DocSecurity>0</DocSecurity>
  <Lines>19</Lines>
  <Paragraphs>5</Paragraphs>
  <ScaleCrop>false</ScaleCrop>
  <Company/>
  <LinksUpToDate>false</LinksUpToDate>
  <CharactersWithSpaces>2756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Lifa Comms</dc:creator>
  <cp:keywords/>
  <dc:description/>
  <cp:lastModifiedBy>Priscilla Moroke</cp:lastModifiedBy>
  <cp:revision>2</cp:revision>
  <dcterms:created xsi:type="dcterms:W3CDTF">2016-09-16T12:20:00Z</dcterms:created>
  <dcterms:modified xsi:type="dcterms:W3CDTF">2016-09-16T12:20:00Z</dcterms:modified>
</cp:coreProperties>
</file>