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C16519" w14:textId="77777777" w:rsidR="0019512C" w:rsidRDefault="00662764">
      <w:pPr>
        <w:pStyle w:val="BodyA"/>
        <w:widowControl/>
        <w:spacing w:line="360" w:lineRule="auto"/>
        <w:jc w:val="left"/>
        <w:rPr>
          <w:rFonts w:ascii="Calibri" w:eastAsia="Calibri" w:hAnsi="Calibri" w:cs="Calibri"/>
          <w:color w:val="222222"/>
          <w:kern w:val="0"/>
          <w:sz w:val="22"/>
          <w:szCs w:val="22"/>
          <w:u w:color="222222"/>
        </w:rPr>
      </w:pPr>
      <w:bookmarkStart w:id="0" w:name="_GoBack"/>
      <w:bookmarkEnd w:id="0"/>
      <w:r>
        <w:rPr>
          <w:rFonts w:ascii="Calibri" w:eastAsia="Calibri" w:hAnsi="Calibri" w:cs="Calibri"/>
          <w:color w:val="222222"/>
          <w:kern w:val="0"/>
          <w:sz w:val="22"/>
          <w:szCs w:val="22"/>
          <w:u w:color="222222"/>
        </w:rPr>
        <w:t>FOR IMMEDIATE</w:t>
      </w:r>
      <w:r w:rsidR="00A96493">
        <w:rPr>
          <w:rFonts w:ascii="Calibri" w:eastAsia="Calibri" w:hAnsi="Calibri" w:cs="Calibri"/>
          <w:color w:val="222222"/>
          <w:kern w:val="0"/>
          <w:sz w:val="22"/>
          <w:szCs w:val="22"/>
          <w:u w:color="222222"/>
        </w:rPr>
        <w:t xml:space="preserve"> RELEASE</w:t>
      </w:r>
    </w:p>
    <w:p w14:paraId="6E504712" w14:textId="77777777" w:rsidR="0019512C" w:rsidRDefault="0019512C">
      <w:pPr>
        <w:pStyle w:val="BodyA"/>
        <w:widowControl/>
        <w:spacing w:line="360" w:lineRule="auto"/>
        <w:jc w:val="left"/>
        <w:rPr>
          <w:rFonts w:ascii="Calibri" w:eastAsia="Calibri" w:hAnsi="Calibri" w:cs="Calibri"/>
          <w:color w:val="222222"/>
          <w:kern w:val="0"/>
          <w:sz w:val="22"/>
          <w:szCs w:val="22"/>
          <w:u w:color="222222"/>
        </w:rPr>
      </w:pPr>
    </w:p>
    <w:p w14:paraId="18C37953" w14:textId="77777777" w:rsidR="0019512C" w:rsidRDefault="00A96493">
      <w:pPr>
        <w:pStyle w:val="BodyA"/>
        <w:widowControl/>
        <w:spacing w:line="360" w:lineRule="auto"/>
        <w:jc w:val="center"/>
        <w:rPr>
          <w:rFonts w:ascii="Calibri" w:eastAsia="Calibri" w:hAnsi="Calibri" w:cs="Calibri"/>
          <w:color w:val="222222"/>
          <w:kern w:val="0"/>
          <w:sz w:val="22"/>
          <w:szCs w:val="22"/>
          <w:u w:color="222222"/>
        </w:rPr>
      </w:pPr>
      <w:r>
        <w:rPr>
          <w:rFonts w:ascii="Calibri" w:eastAsia="Calibri" w:hAnsi="Calibri" w:cs="Calibri"/>
          <w:color w:val="222222"/>
          <w:kern w:val="0"/>
          <w:sz w:val="22"/>
          <w:szCs w:val="22"/>
          <w:u w:color="222222"/>
        </w:rPr>
        <w:t>MATERIALS PRODUCERS WIN WITH TRIO® CRUSHERS AND SCREENS</w:t>
      </w:r>
    </w:p>
    <w:p w14:paraId="1E121B54" w14:textId="77777777" w:rsidR="0019512C" w:rsidRDefault="0019512C">
      <w:pPr>
        <w:pStyle w:val="BodyA"/>
        <w:widowControl/>
        <w:spacing w:line="360" w:lineRule="auto"/>
        <w:jc w:val="center"/>
        <w:rPr>
          <w:rFonts w:ascii="Calibri" w:eastAsia="Calibri" w:hAnsi="Calibri" w:cs="Calibri"/>
          <w:color w:val="222222"/>
          <w:kern w:val="0"/>
          <w:sz w:val="22"/>
          <w:szCs w:val="22"/>
          <w:u w:color="222222"/>
        </w:rPr>
      </w:pPr>
    </w:p>
    <w:p w14:paraId="37AF2581" w14:textId="77777777" w:rsidR="0019512C" w:rsidRDefault="00A96493">
      <w:pPr>
        <w:pStyle w:val="BodyA"/>
        <w:widowControl/>
        <w:spacing w:line="360" w:lineRule="auto"/>
        <w:jc w:val="left"/>
        <w:rPr>
          <w:rFonts w:ascii="Calibri" w:eastAsia="Calibri" w:hAnsi="Calibri" w:cs="Calibri"/>
          <w:color w:val="222222"/>
          <w:kern w:val="0"/>
          <w:sz w:val="22"/>
          <w:szCs w:val="22"/>
          <w:u w:color="222222"/>
        </w:rPr>
      </w:pPr>
      <w:r>
        <w:rPr>
          <w:rFonts w:ascii="Calibri" w:eastAsia="Calibri" w:hAnsi="Calibri" w:cs="Calibri"/>
          <w:color w:val="222222"/>
          <w:kern w:val="0"/>
          <w:sz w:val="22"/>
          <w:szCs w:val="22"/>
          <w:u w:color="222222"/>
        </w:rPr>
        <w:t>Smaller independent quarries and concrete recycling operations in Africa and the Middle East are quickly responding to an insatiable need for construction materials by using Trio® crushing and screening equipment.</w:t>
      </w:r>
    </w:p>
    <w:p w14:paraId="553EA459" w14:textId="77777777" w:rsidR="0019512C" w:rsidRDefault="0019512C">
      <w:pPr>
        <w:pStyle w:val="BodyA"/>
        <w:widowControl/>
        <w:spacing w:line="360" w:lineRule="auto"/>
        <w:jc w:val="left"/>
        <w:rPr>
          <w:rFonts w:ascii="Calibri" w:eastAsia="Calibri" w:hAnsi="Calibri" w:cs="Calibri"/>
          <w:color w:val="222222"/>
          <w:kern w:val="0"/>
          <w:sz w:val="22"/>
          <w:szCs w:val="22"/>
          <w:u w:color="222222"/>
        </w:rPr>
      </w:pPr>
    </w:p>
    <w:p w14:paraId="5F33C60B" w14:textId="77777777" w:rsidR="0019512C" w:rsidRDefault="00A96493">
      <w:pPr>
        <w:pStyle w:val="BodyA"/>
        <w:widowControl/>
        <w:spacing w:line="360" w:lineRule="auto"/>
        <w:jc w:val="left"/>
        <w:rPr>
          <w:rFonts w:ascii="Calibri" w:eastAsia="Calibri" w:hAnsi="Calibri" w:cs="Calibri"/>
          <w:color w:val="222222"/>
          <w:kern w:val="0"/>
          <w:sz w:val="22"/>
          <w:szCs w:val="22"/>
          <w:u w:color="222222"/>
        </w:rPr>
      </w:pPr>
      <w:r>
        <w:rPr>
          <w:rFonts w:ascii="Calibri" w:eastAsia="Calibri" w:hAnsi="Calibri" w:cs="Calibri"/>
          <w:color w:val="222222"/>
          <w:kern w:val="0"/>
          <w:sz w:val="22"/>
          <w:szCs w:val="22"/>
          <w:u w:color="222222"/>
        </w:rPr>
        <w:t xml:space="preserve">JD Singleton, </w:t>
      </w:r>
      <w:r w:rsidR="005A67AB">
        <w:rPr>
          <w:rFonts w:ascii="Calibri" w:eastAsia="Calibri" w:hAnsi="Calibri" w:cs="Calibri"/>
          <w:color w:val="222222"/>
          <w:kern w:val="0"/>
          <w:sz w:val="22"/>
          <w:szCs w:val="22"/>
          <w:u w:color="222222"/>
        </w:rPr>
        <w:t>g</w:t>
      </w:r>
      <w:r>
        <w:rPr>
          <w:rFonts w:ascii="Calibri" w:eastAsia="Calibri" w:hAnsi="Calibri" w:cs="Calibri"/>
          <w:color w:val="222222"/>
          <w:kern w:val="0"/>
          <w:sz w:val="22"/>
          <w:szCs w:val="22"/>
          <w:u w:color="222222"/>
        </w:rPr>
        <w:t xml:space="preserve">eneral </w:t>
      </w:r>
      <w:r w:rsidR="005A67AB">
        <w:rPr>
          <w:rFonts w:ascii="Calibri" w:eastAsia="Calibri" w:hAnsi="Calibri" w:cs="Calibri"/>
          <w:color w:val="222222"/>
          <w:kern w:val="0"/>
          <w:sz w:val="22"/>
          <w:szCs w:val="22"/>
          <w:u w:color="222222"/>
        </w:rPr>
        <w:t>m</w:t>
      </w:r>
      <w:r>
        <w:rPr>
          <w:rFonts w:ascii="Calibri" w:eastAsia="Calibri" w:hAnsi="Calibri" w:cs="Calibri"/>
          <w:color w:val="222222"/>
          <w:kern w:val="0"/>
          <w:sz w:val="22"/>
          <w:szCs w:val="22"/>
          <w:u w:color="222222"/>
        </w:rPr>
        <w:t>anager responsible for Trio® products at Weir Minerals Africa, says these markets need equipment that can be deployed rapidly to take full advantage of infrastructure and private property developments underway in their immediate surroundings.</w:t>
      </w:r>
    </w:p>
    <w:p w14:paraId="60417A6C" w14:textId="77777777" w:rsidR="0019512C" w:rsidRDefault="0019512C">
      <w:pPr>
        <w:pStyle w:val="BodyA"/>
        <w:widowControl/>
        <w:spacing w:line="360" w:lineRule="auto"/>
        <w:jc w:val="left"/>
        <w:rPr>
          <w:rFonts w:ascii="Calibri" w:eastAsia="Calibri" w:hAnsi="Calibri" w:cs="Calibri"/>
          <w:color w:val="222222"/>
          <w:kern w:val="0"/>
          <w:sz w:val="22"/>
          <w:szCs w:val="22"/>
          <w:u w:color="222222"/>
        </w:rPr>
      </w:pPr>
    </w:p>
    <w:p w14:paraId="4B0266B0" w14:textId="77777777" w:rsidR="00DC376E" w:rsidRDefault="00A96493">
      <w:pPr>
        <w:pStyle w:val="BodyA"/>
        <w:widowControl/>
        <w:spacing w:line="360" w:lineRule="auto"/>
        <w:jc w:val="left"/>
        <w:rPr>
          <w:rFonts w:ascii="Calibri" w:eastAsia="Calibri" w:hAnsi="Calibri" w:cs="Calibri"/>
          <w:color w:val="222222"/>
          <w:kern w:val="0"/>
          <w:sz w:val="22"/>
          <w:szCs w:val="22"/>
          <w:u w:color="222222"/>
        </w:rPr>
      </w:pPr>
      <w:r>
        <w:rPr>
          <w:rFonts w:ascii="Calibri" w:eastAsia="Calibri" w:hAnsi="Calibri" w:cs="Calibri"/>
          <w:color w:val="222222"/>
          <w:kern w:val="0"/>
          <w:sz w:val="22"/>
          <w:szCs w:val="22"/>
          <w:u w:color="222222"/>
        </w:rPr>
        <w:t xml:space="preserve">“All the crushers and screens in the Trio® range </w:t>
      </w:r>
      <w:r w:rsidR="00662764">
        <w:rPr>
          <w:rFonts w:ascii="Calibri" w:eastAsia="Calibri" w:hAnsi="Calibri" w:cs="Calibri"/>
          <w:color w:val="222222"/>
          <w:kern w:val="0"/>
          <w:sz w:val="22"/>
          <w:szCs w:val="22"/>
          <w:u w:color="222222"/>
        </w:rPr>
        <w:t>can be</w:t>
      </w:r>
      <w:r>
        <w:rPr>
          <w:rFonts w:ascii="Calibri" w:eastAsia="Calibri" w:hAnsi="Calibri" w:cs="Calibri"/>
          <w:color w:val="222222"/>
          <w:kern w:val="0"/>
          <w:sz w:val="22"/>
          <w:szCs w:val="22"/>
          <w:u w:color="222222"/>
        </w:rPr>
        <w:t xml:space="preserve"> mounted on skids doing away with the need for large civil related infrastructure to support these plants,” Singleton says.  Furthermore, all the common models of jaw crushers, cone crushers, grizzly and belt feeders, vertical shaft impact </w:t>
      </w:r>
    </w:p>
    <w:p w14:paraId="362A4588" w14:textId="77777777" w:rsidR="00DC376E" w:rsidRDefault="00A96493">
      <w:pPr>
        <w:pStyle w:val="BodyA"/>
        <w:widowControl/>
        <w:spacing w:line="360" w:lineRule="auto"/>
        <w:jc w:val="left"/>
        <w:rPr>
          <w:rFonts w:ascii="Calibri" w:eastAsia="Calibri" w:hAnsi="Calibri" w:cs="Calibri"/>
          <w:color w:val="222222"/>
          <w:kern w:val="0"/>
          <w:sz w:val="22"/>
          <w:szCs w:val="22"/>
          <w:u w:color="222222"/>
        </w:rPr>
      </w:pPr>
      <w:r>
        <w:rPr>
          <w:rFonts w:ascii="Calibri" w:eastAsia="Calibri" w:hAnsi="Calibri" w:cs="Calibri"/>
          <w:color w:val="222222"/>
          <w:kern w:val="0"/>
          <w:sz w:val="22"/>
          <w:szCs w:val="22"/>
          <w:u w:color="222222"/>
        </w:rPr>
        <w:t xml:space="preserve">crushers, horizontal shaft impact crushers, conveyor sections and hoppers are kept in stock in </w:t>
      </w:r>
    </w:p>
    <w:p w14:paraId="0EBA32D9" w14:textId="77777777" w:rsidR="00662764" w:rsidRDefault="005F09DD">
      <w:pPr>
        <w:pStyle w:val="BodyA"/>
        <w:widowControl/>
        <w:spacing w:line="360" w:lineRule="auto"/>
        <w:jc w:val="left"/>
        <w:rPr>
          <w:rFonts w:ascii="Calibri" w:eastAsia="Calibri" w:hAnsi="Calibri" w:cs="Calibri"/>
          <w:color w:val="222222"/>
          <w:kern w:val="0"/>
          <w:sz w:val="22"/>
          <w:szCs w:val="22"/>
          <w:u w:color="222222"/>
        </w:rPr>
      </w:pPr>
      <w:r>
        <w:rPr>
          <w:rFonts w:ascii="Calibri" w:eastAsia="Calibri" w:hAnsi="Calibri" w:cs="Calibri"/>
          <w:color w:val="222222"/>
          <w:kern w:val="0"/>
          <w:sz w:val="22"/>
          <w:szCs w:val="22"/>
          <w:u w:color="222222"/>
        </w:rPr>
        <w:t xml:space="preserve">Johannesburg. </w:t>
      </w:r>
      <w:r w:rsidR="001050F4">
        <w:rPr>
          <w:rFonts w:ascii="Calibri" w:eastAsia="Calibri" w:hAnsi="Calibri" w:cs="Calibri"/>
          <w:color w:val="222222"/>
          <w:kern w:val="0"/>
          <w:sz w:val="22"/>
          <w:szCs w:val="22"/>
          <w:u w:color="222222"/>
        </w:rPr>
        <w:t xml:space="preserve">This allows us </w:t>
      </w:r>
      <w:r w:rsidR="00A96493">
        <w:rPr>
          <w:rFonts w:ascii="Calibri" w:eastAsia="Calibri" w:hAnsi="Calibri" w:cs="Calibri"/>
          <w:color w:val="222222"/>
          <w:kern w:val="0"/>
          <w:sz w:val="22"/>
          <w:szCs w:val="22"/>
          <w:u w:color="222222"/>
        </w:rPr>
        <w:t>to service the market with very short</w:t>
      </w:r>
      <w:r w:rsidR="001050F4">
        <w:rPr>
          <w:rFonts w:ascii="Calibri" w:eastAsia="Calibri" w:hAnsi="Calibri" w:cs="Calibri"/>
          <w:color w:val="222222"/>
          <w:kern w:val="0"/>
          <w:sz w:val="22"/>
          <w:szCs w:val="22"/>
          <w:u w:color="222222"/>
        </w:rPr>
        <w:t xml:space="preserve"> lead times,</w:t>
      </w:r>
      <w:r w:rsidR="00A96493">
        <w:rPr>
          <w:rFonts w:ascii="Calibri" w:eastAsia="Calibri" w:hAnsi="Calibri" w:cs="Calibri"/>
          <w:color w:val="222222"/>
          <w:kern w:val="0"/>
          <w:sz w:val="22"/>
          <w:szCs w:val="22"/>
          <w:u w:color="222222"/>
        </w:rPr>
        <w:t xml:space="preserve"> if not same day </w:t>
      </w:r>
    </w:p>
    <w:p w14:paraId="183D6A67" w14:textId="77777777" w:rsidR="0019512C" w:rsidRDefault="00A96493">
      <w:pPr>
        <w:pStyle w:val="BodyA"/>
        <w:widowControl/>
        <w:spacing w:line="360" w:lineRule="auto"/>
        <w:jc w:val="left"/>
        <w:rPr>
          <w:rFonts w:ascii="Calibri" w:eastAsia="Calibri" w:hAnsi="Calibri" w:cs="Calibri"/>
          <w:color w:val="222222"/>
          <w:kern w:val="0"/>
          <w:sz w:val="22"/>
          <w:szCs w:val="22"/>
          <w:u w:color="222222"/>
        </w:rPr>
      </w:pPr>
      <w:r>
        <w:rPr>
          <w:rFonts w:ascii="Calibri" w:eastAsia="Calibri" w:hAnsi="Calibri" w:cs="Calibri"/>
          <w:color w:val="222222"/>
          <w:kern w:val="0"/>
          <w:sz w:val="22"/>
          <w:szCs w:val="22"/>
          <w:u w:color="222222"/>
        </w:rPr>
        <w:t>delivery.</w:t>
      </w:r>
    </w:p>
    <w:p w14:paraId="0727B468" w14:textId="77777777" w:rsidR="0019512C" w:rsidRDefault="0019512C">
      <w:pPr>
        <w:pStyle w:val="BodyA"/>
        <w:widowControl/>
        <w:spacing w:line="360" w:lineRule="auto"/>
        <w:jc w:val="left"/>
        <w:rPr>
          <w:rFonts w:ascii="Calibri" w:eastAsia="Calibri" w:hAnsi="Calibri" w:cs="Calibri"/>
          <w:color w:val="222222"/>
          <w:kern w:val="0"/>
          <w:sz w:val="22"/>
          <w:szCs w:val="22"/>
          <w:u w:color="222222"/>
        </w:rPr>
      </w:pPr>
    </w:p>
    <w:p w14:paraId="1940BC18" w14:textId="77777777" w:rsidR="0019512C" w:rsidRDefault="00A96493">
      <w:pPr>
        <w:pStyle w:val="BodyA"/>
        <w:widowControl/>
        <w:spacing w:line="360" w:lineRule="auto"/>
        <w:jc w:val="left"/>
        <w:rPr>
          <w:rFonts w:ascii="Calibri" w:eastAsia="Calibri" w:hAnsi="Calibri" w:cs="Calibri"/>
          <w:color w:val="222222"/>
          <w:kern w:val="0"/>
          <w:sz w:val="22"/>
          <w:szCs w:val="22"/>
          <w:u w:color="222222"/>
        </w:rPr>
      </w:pPr>
      <w:r>
        <w:rPr>
          <w:rFonts w:ascii="Calibri" w:eastAsia="Calibri" w:hAnsi="Calibri" w:cs="Calibri"/>
          <w:color w:val="222222"/>
          <w:kern w:val="0"/>
          <w:sz w:val="22"/>
          <w:szCs w:val="22"/>
          <w:u w:color="222222"/>
        </w:rPr>
        <w:t xml:space="preserve">The company’s products are also cost competitive and easy to maintain on site, two more traits that are driving an increasing installed base of Trio® crushers and screens operating throughout Africa and the Middle East. All the products are serviced by a </w:t>
      </w:r>
      <w:r w:rsidR="00DC376E">
        <w:rPr>
          <w:rFonts w:ascii="Calibri" w:eastAsia="Calibri" w:hAnsi="Calibri" w:cs="Calibri"/>
          <w:color w:val="222222"/>
          <w:kern w:val="0"/>
          <w:sz w:val="22"/>
          <w:szCs w:val="22"/>
          <w:u w:color="222222"/>
        </w:rPr>
        <w:t>specialist roaming</w:t>
      </w:r>
      <w:r>
        <w:rPr>
          <w:rFonts w:ascii="Calibri" w:eastAsia="Calibri" w:hAnsi="Calibri" w:cs="Calibri"/>
          <w:color w:val="222222"/>
          <w:kern w:val="0"/>
          <w:sz w:val="22"/>
          <w:szCs w:val="22"/>
          <w:u w:color="222222"/>
        </w:rPr>
        <w:t xml:space="preserve"> product support team with extensive experience in the crushing and screening field.  </w:t>
      </w:r>
    </w:p>
    <w:p w14:paraId="637CB50A" w14:textId="77777777" w:rsidR="0019512C" w:rsidRDefault="0019512C">
      <w:pPr>
        <w:pStyle w:val="BodyA"/>
        <w:widowControl/>
        <w:spacing w:line="360" w:lineRule="auto"/>
        <w:jc w:val="left"/>
        <w:rPr>
          <w:rFonts w:ascii="Calibri" w:eastAsia="Calibri" w:hAnsi="Calibri" w:cs="Calibri"/>
          <w:color w:val="222222"/>
          <w:kern w:val="0"/>
          <w:sz w:val="22"/>
          <w:szCs w:val="22"/>
          <w:u w:color="222222"/>
        </w:rPr>
      </w:pPr>
    </w:p>
    <w:p w14:paraId="423A360C" w14:textId="77777777" w:rsidR="0019512C" w:rsidRDefault="00A96493">
      <w:pPr>
        <w:pStyle w:val="BodyA"/>
        <w:widowControl/>
        <w:spacing w:line="360" w:lineRule="auto"/>
        <w:jc w:val="left"/>
        <w:rPr>
          <w:rFonts w:ascii="Calibri" w:eastAsia="Calibri" w:hAnsi="Calibri" w:cs="Calibri"/>
          <w:color w:val="222222"/>
          <w:kern w:val="0"/>
          <w:sz w:val="22"/>
          <w:szCs w:val="22"/>
          <w:u w:color="222222"/>
        </w:rPr>
      </w:pPr>
      <w:r>
        <w:rPr>
          <w:rFonts w:ascii="Calibri" w:eastAsia="Calibri" w:hAnsi="Calibri" w:cs="Calibri"/>
          <w:color w:val="222222"/>
          <w:kern w:val="0"/>
          <w:sz w:val="22"/>
          <w:szCs w:val="22"/>
          <w:u w:color="222222"/>
        </w:rPr>
        <w:t>However, it is also Weir Minerals Africa’s strong presence in the mining regions on the continent and the Middle East that is driving the growth of these solutions. Singleton says the company is investing significantly into augmenting technical after-sales support and infrastructure in these growth areas.</w:t>
      </w:r>
    </w:p>
    <w:p w14:paraId="4E383609" w14:textId="77777777" w:rsidR="0019512C" w:rsidRDefault="0019512C">
      <w:pPr>
        <w:pStyle w:val="BodyA"/>
        <w:widowControl/>
        <w:spacing w:line="360" w:lineRule="auto"/>
        <w:jc w:val="left"/>
        <w:rPr>
          <w:rFonts w:ascii="Calibri" w:eastAsia="Calibri" w:hAnsi="Calibri" w:cs="Calibri"/>
          <w:color w:val="222222"/>
          <w:kern w:val="0"/>
          <w:sz w:val="22"/>
          <w:szCs w:val="22"/>
          <w:u w:color="222222"/>
        </w:rPr>
      </w:pPr>
    </w:p>
    <w:p w14:paraId="5D7DE2A4" w14:textId="77777777" w:rsidR="0019512C" w:rsidRDefault="00A96493">
      <w:pPr>
        <w:pStyle w:val="BodyA"/>
        <w:widowControl/>
        <w:spacing w:line="360" w:lineRule="auto"/>
        <w:jc w:val="left"/>
        <w:rPr>
          <w:rFonts w:ascii="Calibri" w:eastAsia="Calibri" w:hAnsi="Calibri" w:cs="Calibri"/>
          <w:color w:val="222222"/>
          <w:kern w:val="0"/>
          <w:sz w:val="22"/>
          <w:szCs w:val="22"/>
          <w:u w:color="222222"/>
        </w:rPr>
      </w:pPr>
      <w:r>
        <w:rPr>
          <w:rFonts w:ascii="Calibri" w:eastAsia="Calibri" w:hAnsi="Calibri" w:cs="Calibri"/>
          <w:color w:val="222222"/>
          <w:kern w:val="0"/>
          <w:sz w:val="22"/>
          <w:szCs w:val="22"/>
          <w:u w:color="222222"/>
        </w:rPr>
        <w:t>“These operations are very aware of the prominent role that we have played in the formal mining industry for many years, and understand the value we are able to bring to their operations,” he says.</w:t>
      </w:r>
    </w:p>
    <w:p w14:paraId="416C9295" w14:textId="77777777" w:rsidR="0019512C" w:rsidRDefault="0019512C">
      <w:pPr>
        <w:pStyle w:val="BodyA"/>
        <w:widowControl/>
        <w:spacing w:line="360" w:lineRule="auto"/>
        <w:jc w:val="left"/>
        <w:rPr>
          <w:rFonts w:ascii="Calibri" w:eastAsia="Calibri" w:hAnsi="Calibri" w:cs="Calibri"/>
          <w:color w:val="222222"/>
          <w:kern w:val="0"/>
          <w:sz w:val="22"/>
          <w:szCs w:val="22"/>
          <w:u w:color="222222"/>
        </w:rPr>
      </w:pPr>
    </w:p>
    <w:p w14:paraId="7D403245" w14:textId="77777777" w:rsidR="00662764" w:rsidRDefault="00A96493">
      <w:pPr>
        <w:pStyle w:val="BodyA"/>
        <w:widowControl/>
        <w:spacing w:line="360" w:lineRule="auto"/>
        <w:jc w:val="left"/>
        <w:rPr>
          <w:rFonts w:ascii="Calibri" w:eastAsia="Calibri" w:hAnsi="Calibri" w:cs="Calibri"/>
          <w:color w:val="222222"/>
          <w:kern w:val="0"/>
          <w:sz w:val="22"/>
          <w:szCs w:val="22"/>
          <w:u w:color="222222"/>
        </w:rPr>
      </w:pPr>
      <w:r>
        <w:rPr>
          <w:rFonts w:ascii="Calibri" w:eastAsia="Calibri" w:hAnsi="Calibri" w:cs="Calibri"/>
          <w:color w:val="222222"/>
          <w:kern w:val="0"/>
          <w:sz w:val="22"/>
          <w:szCs w:val="22"/>
          <w:u w:color="222222"/>
        </w:rPr>
        <w:t>Weir Minerals Africa is currently commissioning a 300</w:t>
      </w:r>
      <w:r w:rsidR="005A67AB">
        <w:rPr>
          <w:rFonts w:ascii="Calibri" w:eastAsia="Calibri" w:hAnsi="Calibri" w:cs="Calibri"/>
          <w:color w:val="222222"/>
          <w:kern w:val="0"/>
          <w:sz w:val="22"/>
          <w:szCs w:val="22"/>
          <w:u w:color="222222"/>
        </w:rPr>
        <w:t xml:space="preserve"> </w:t>
      </w:r>
      <w:r>
        <w:rPr>
          <w:rFonts w:ascii="Calibri" w:eastAsia="Calibri" w:hAnsi="Calibri" w:cs="Calibri"/>
          <w:color w:val="222222"/>
          <w:kern w:val="0"/>
          <w:sz w:val="22"/>
          <w:szCs w:val="22"/>
          <w:u w:color="222222"/>
        </w:rPr>
        <w:t xml:space="preserve">tph sand and aggregate production plant in Zambia. The project was undertaken from Weir Minerals Africa’s branch in Kitwe which supports the many mines operating in the country’s Copperbelt. Specialist product support </w:t>
      </w:r>
      <w:r w:rsidR="00DC376E">
        <w:rPr>
          <w:rFonts w:ascii="Calibri" w:eastAsia="Calibri" w:hAnsi="Calibri" w:cs="Calibri"/>
          <w:color w:val="222222"/>
          <w:kern w:val="0"/>
          <w:sz w:val="22"/>
          <w:szCs w:val="22"/>
          <w:u w:color="222222"/>
        </w:rPr>
        <w:t xml:space="preserve">staff </w:t>
      </w:r>
      <w:r w:rsidR="00662764">
        <w:rPr>
          <w:rFonts w:ascii="Calibri" w:eastAsia="Calibri" w:hAnsi="Calibri" w:cs="Calibri"/>
          <w:color w:val="222222"/>
          <w:kern w:val="0"/>
          <w:sz w:val="22"/>
          <w:szCs w:val="22"/>
          <w:u w:color="222222"/>
        </w:rPr>
        <w:t xml:space="preserve">for Trio® </w:t>
      </w:r>
    </w:p>
    <w:p w14:paraId="22D58099" w14:textId="77777777" w:rsidR="005A67AB" w:rsidRDefault="00662764">
      <w:pPr>
        <w:pStyle w:val="BodyA"/>
        <w:widowControl/>
        <w:spacing w:line="360" w:lineRule="auto"/>
        <w:jc w:val="left"/>
        <w:rPr>
          <w:rFonts w:ascii="Calibri" w:eastAsia="Calibri" w:hAnsi="Calibri" w:cs="Calibri"/>
          <w:color w:val="222222"/>
          <w:kern w:val="0"/>
          <w:sz w:val="22"/>
          <w:szCs w:val="22"/>
          <w:u w:color="222222"/>
        </w:rPr>
      </w:pPr>
      <w:r>
        <w:rPr>
          <w:rFonts w:ascii="Calibri" w:eastAsia="Calibri" w:hAnsi="Calibri" w:cs="Calibri"/>
          <w:color w:val="222222"/>
          <w:kern w:val="0"/>
          <w:sz w:val="22"/>
          <w:szCs w:val="22"/>
          <w:u w:color="222222"/>
        </w:rPr>
        <w:lastRenderedPageBreak/>
        <w:t xml:space="preserve">machines </w:t>
      </w:r>
      <w:r w:rsidR="001050F4">
        <w:rPr>
          <w:rFonts w:ascii="Calibri" w:eastAsia="Calibri" w:hAnsi="Calibri" w:cs="Calibri"/>
          <w:color w:val="222222"/>
          <w:kern w:val="0"/>
          <w:sz w:val="22"/>
          <w:szCs w:val="22"/>
          <w:u w:color="222222"/>
        </w:rPr>
        <w:t xml:space="preserve">are </w:t>
      </w:r>
      <w:r w:rsidR="00A96493">
        <w:rPr>
          <w:rFonts w:ascii="Calibri" w:eastAsia="Calibri" w:hAnsi="Calibri" w:cs="Calibri"/>
          <w:color w:val="222222"/>
          <w:kern w:val="0"/>
          <w:sz w:val="22"/>
          <w:szCs w:val="22"/>
          <w:u w:color="222222"/>
        </w:rPr>
        <w:t xml:space="preserve">strategically based at the company's Akitas branch to service the area. Increased </w:t>
      </w:r>
    </w:p>
    <w:p w14:paraId="73B3270D" w14:textId="77777777" w:rsidR="0019512C" w:rsidRDefault="00A96493">
      <w:pPr>
        <w:pStyle w:val="BodyA"/>
        <w:widowControl/>
        <w:spacing w:line="360" w:lineRule="auto"/>
        <w:jc w:val="left"/>
        <w:rPr>
          <w:rFonts w:ascii="Calibri" w:eastAsia="Calibri" w:hAnsi="Calibri" w:cs="Calibri"/>
          <w:color w:val="222222"/>
          <w:kern w:val="0"/>
          <w:sz w:val="22"/>
          <w:szCs w:val="22"/>
          <w:u w:color="222222"/>
        </w:rPr>
      </w:pPr>
      <w:r>
        <w:rPr>
          <w:rFonts w:ascii="Calibri" w:eastAsia="Calibri" w:hAnsi="Calibri" w:cs="Calibri"/>
          <w:color w:val="222222"/>
          <w:kern w:val="0"/>
          <w:sz w:val="22"/>
          <w:szCs w:val="22"/>
          <w:u w:color="222222"/>
        </w:rPr>
        <w:t>demand for cobalt is further driving growth opportunities.</w:t>
      </w:r>
    </w:p>
    <w:p w14:paraId="3AEE03C7" w14:textId="77777777" w:rsidR="0019512C" w:rsidRDefault="0019512C">
      <w:pPr>
        <w:pStyle w:val="BodyA"/>
        <w:widowControl/>
        <w:spacing w:line="360" w:lineRule="auto"/>
        <w:jc w:val="left"/>
        <w:rPr>
          <w:rFonts w:ascii="Calibri" w:eastAsia="Calibri" w:hAnsi="Calibri" w:cs="Calibri"/>
          <w:color w:val="222222"/>
          <w:kern w:val="0"/>
          <w:sz w:val="22"/>
          <w:szCs w:val="22"/>
          <w:u w:color="222222"/>
        </w:rPr>
      </w:pPr>
    </w:p>
    <w:p w14:paraId="5813AC0E" w14:textId="77777777" w:rsidR="00DC376E" w:rsidRDefault="00A96493">
      <w:pPr>
        <w:pStyle w:val="BodyA"/>
        <w:widowControl/>
        <w:spacing w:line="360" w:lineRule="auto"/>
        <w:jc w:val="left"/>
        <w:rPr>
          <w:rFonts w:ascii="Calibri" w:eastAsia="Calibri" w:hAnsi="Calibri" w:cs="Calibri"/>
          <w:color w:val="222222"/>
          <w:kern w:val="0"/>
          <w:sz w:val="22"/>
          <w:szCs w:val="22"/>
          <w:u w:color="222222"/>
        </w:rPr>
      </w:pPr>
      <w:r>
        <w:rPr>
          <w:rFonts w:ascii="Calibri" w:eastAsia="Calibri" w:hAnsi="Calibri" w:cs="Calibri"/>
          <w:color w:val="222222"/>
          <w:kern w:val="0"/>
          <w:sz w:val="22"/>
          <w:szCs w:val="22"/>
          <w:u w:color="222222"/>
        </w:rPr>
        <w:t xml:space="preserve">While the demand for aggregate and sand production continues to grow, Rasheel Sukdhoe, </w:t>
      </w:r>
      <w:r w:rsidR="005A67AB">
        <w:rPr>
          <w:rFonts w:ascii="Calibri" w:eastAsia="Calibri" w:hAnsi="Calibri" w:cs="Calibri"/>
          <w:color w:val="222222"/>
          <w:kern w:val="0"/>
          <w:sz w:val="22"/>
          <w:szCs w:val="22"/>
          <w:u w:color="222222"/>
        </w:rPr>
        <w:t>p</w:t>
      </w:r>
      <w:r>
        <w:rPr>
          <w:rFonts w:ascii="Calibri" w:eastAsia="Calibri" w:hAnsi="Calibri" w:cs="Calibri"/>
          <w:color w:val="222222"/>
          <w:kern w:val="0"/>
          <w:sz w:val="22"/>
          <w:szCs w:val="22"/>
          <w:u w:color="222222"/>
        </w:rPr>
        <w:t xml:space="preserve">roduct </w:t>
      </w:r>
      <w:r w:rsidR="005A67AB">
        <w:rPr>
          <w:rFonts w:ascii="Calibri" w:eastAsia="Calibri" w:hAnsi="Calibri" w:cs="Calibri"/>
          <w:color w:val="222222"/>
          <w:kern w:val="0"/>
          <w:sz w:val="22"/>
          <w:szCs w:val="22"/>
          <w:u w:color="222222"/>
        </w:rPr>
        <w:t>m</w:t>
      </w:r>
      <w:r>
        <w:rPr>
          <w:rFonts w:ascii="Calibri" w:eastAsia="Calibri" w:hAnsi="Calibri" w:cs="Calibri"/>
          <w:color w:val="222222"/>
          <w:kern w:val="0"/>
          <w:sz w:val="22"/>
          <w:szCs w:val="22"/>
          <w:u w:color="222222"/>
        </w:rPr>
        <w:t xml:space="preserve">anager for Trio® crushers at Weir Minerals Africa, says Trio® solutions are also being used in </w:t>
      </w:r>
    </w:p>
    <w:p w14:paraId="05BC68DC" w14:textId="77777777" w:rsidR="0019512C" w:rsidRDefault="00A96493">
      <w:pPr>
        <w:pStyle w:val="BodyA"/>
        <w:widowControl/>
        <w:spacing w:line="360" w:lineRule="auto"/>
        <w:jc w:val="left"/>
        <w:rPr>
          <w:rFonts w:ascii="Calibri" w:eastAsia="Calibri" w:hAnsi="Calibri" w:cs="Calibri"/>
          <w:color w:val="222222"/>
          <w:kern w:val="0"/>
          <w:sz w:val="22"/>
          <w:szCs w:val="22"/>
          <w:u w:color="222222"/>
        </w:rPr>
      </w:pPr>
      <w:r>
        <w:rPr>
          <w:rFonts w:ascii="Calibri" w:eastAsia="Calibri" w:hAnsi="Calibri" w:cs="Calibri"/>
          <w:color w:val="222222"/>
          <w:kern w:val="0"/>
          <w:sz w:val="22"/>
          <w:szCs w:val="22"/>
          <w:u w:color="222222"/>
        </w:rPr>
        <w:t>concrete recycling and slag processing operations.</w:t>
      </w:r>
    </w:p>
    <w:p w14:paraId="280F763F" w14:textId="77777777" w:rsidR="0019512C" w:rsidRDefault="0019512C">
      <w:pPr>
        <w:pStyle w:val="BodyA"/>
        <w:widowControl/>
        <w:spacing w:line="360" w:lineRule="auto"/>
        <w:jc w:val="left"/>
        <w:rPr>
          <w:rFonts w:ascii="Calibri" w:eastAsia="Calibri" w:hAnsi="Calibri" w:cs="Calibri"/>
          <w:color w:val="222222"/>
          <w:kern w:val="0"/>
          <w:sz w:val="22"/>
          <w:szCs w:val="22"/>
          <w:u w:color="222222"/>
        </w:rPr>
      </w:pPr>
    </w:p>
    <w:p w14:paraId="74381CCF" w14:textId="77777777" w:rsidR="0019512C" w:rsidRDefault="00A96493">
      <w:pPr>
        <w:pStyle w:val="BodyA"/>
        <w:widowControl/>
        <w:spacing w:line="360" w:lineRule="auto"/>
        <w:jc w:val="left"/>
        <w:rPr>
          <w:rFonts w:ascii="Calibri" w:eastAsia="Calibri" w:hAnsi="Calibri" w:cs="Calibri"/>
          <w:color w:val="222222"/>
          <w:kern w:val="0"/>
          <w:sz w:val="22"/>
          <w:szCs w:val="22"/>
          <w:u w:color="222222"/>
        </w:rPr>
      </w:pPr>
      <w:r>
        <w:rPr>
          <w:rFonts w:ascii="Calibri" w:eastAsia="Calibri" w:hAnsi="Calibri" w:cs="Calibri"/>
          <w:color w:val="222222"/>
          <w:kern w:val="0"/>
          <w:sz w:val="22"/>
          <w:szCs w:val="22"/>
          <w:u w:color="222222"/>
        </w:rPr>
        <w:t>Trio® products can easily be commissioned on building and landfill sites</w:t>
      </w:r>
      <w:r w:rsidR="00DC376E">
        <w:rPr>
          <w:rFonts w:ascii="Calibri" w:eastAsia="Calibri" w:hAnsi="Calibri" w:cs="Calibri"/>
          <w:color w:val="222222"/>
          <w:kern w:val="0"/>
          <w:sz w:val="22"/>
          <w:szCs w:val="22"/>
          <w:u w:color="222222"/>
        </w:rPr>
        <w:t>, as</w:t>
      </w:r>
      <w:r>
        <w:rPr>
          <w:rFonts w:ascii="Calibri" w:eastAsia="Calibri" w:hAnsi="Calibri" w:cs="Calibri"/>
          <w:color w:val="222222"/>
          <w:kern w:val="0"/>
          <w:sz w:val="22"/>
          <w:szCs w:val="22"/>
          <w:u w:color="222222"/>
        </w:rPr>
        <w:t xml:space="preserve"> well as on mine waste rock dumps where their robust designs are leveraged to produce quality building material in these notoriously arduous applications.</w:t>
      </w:r>
    </w:p>
    <w:p w14:paraId="27B62DCF" w14:textId="77777777" w:rsidR="0019512C" w:rsidRDefault="0019512C">
      <w:pPr>
        <w:pStyle w:val="BodyA"/>
        <w:widowControl/>
        <w:spacing w:line="360" w:lineRule="auto"/>
        <w:jc w:val="left"/>
        <w:rPr>
          <w:rFonts w:ascii="Calibri" w:eastAsia="Calibri" w:hAnsi="Calibri" w:cs="Calibri"/>
          <w:color w:val="222222"/>
          <w:kern w:val="0"/>
          <w:sz w:val="22"/>
          <w:szCs w:val="22"/>
          <w:u w:color="222222"/>
        </w:rPr>
      </w:pPr>
    </w:p>
    <w:p w14:paraId="13081460" w14:textId="77777777" w:rsidR="0019512C" w:rsidRDefault="00A96493">
      <w:pPr>
        <w:pStyle w:val="BodyA"/>
        <w:widowControl/>
        <w:spacing w:line="360" w:lineRule="auto"/>
        <w:jc w:val="left"/>
        <w:rPr>
          <w:rFonts w:ascii="Calibri" w:eastAsia="Calibri" w:hAnsi="Calibri" w:cs="Calibri"/>
          <w:color w:val="222222"/>
          <w:kern w:val="0"/>
          <w:sz w:val="22"/>
          <w:szCs w:val="22"/>
          <w:u w:color="222222"/>
        </w:rPr>
      </w:pPr>
      <w:r>
        <w:rPr>
          <w:rFonts w:ascii="Calibri" w:eastAsia="Calibri" w:hAnsi="Calibri" w:cs="Calibri"/>
          <w:color w:val="222222"/>
          <w:kern w:val="0"/>
          <w:sz w:val="22"/>
          <w:szCs w:val="22"/>
          <w:u w:color="222222"/>
        </w:rPr>
        <w:t xml:space="preserve">Sukdhoe says that since acquiring </w:t>
      </w:r>
      <w:r w:rsidR="00662764">
        <w:rPr>
          <w:rFonts w:ascii="Calibri" w:eastAsia="Calibri" w:hAnsi="Calibri" w:cs="Calibri"/>
          <w:color w:val="222222"/>
          <w:kern w:val="0"/>
          <w:sz w:val="22"/>
          <w:szCs w:val="22"/>
          <w:u w:color="222222"/>
        </w:rPr>
        <w:t xml:space="preserve">the </w:t>
      </w:r>
      <w:r>
        <w:rPr>
          <w:rFonts w:ascii="Calibri" w:eastAsia="Calibri" w:hAnsi="Calibri" w:cs="Calibri"/>
          <w:color w:val="222222"/>
          <w:kern w:val="0"/>
          <w:sz w:val="22"/>
          <w:szCs w:val="22"/>
          <w:u w:color="222222"/>
        </w:rPr>
        <w:t xml:space="preserve">Trio® </w:t>
      </w:r>
      <w:r w:rsidR="00662764">
        <w:rPr>
          <w:rFonts w:ascii="Calibri" w:eastAsia="Calibri" w:hAnsi="Calibri" w:cs="Calibri"/>
          <w:color w:val="222222"/>
          <w:kern w:val="0"/>
          <w:sz w:val="22"/>
          <w:szCs w:val="22"/>
          <w:u w:color="222222"/>
        </w:rPr>
        <w:t xml:space="preserve">group of companies </w:t>
      </w:r>
      <w:r>
        <w:rPr>
          <w:rFonts w:ascii="Calibri" w:eastAsia="Calibri" w:hAnsi="Calibri" w:cs="Calibri"/>
          <w:color w:val="222222"/>
          <w:kern w:val="0"/>
          <w:sz w:val="22"/>
          <w:szCs w:val="22"/>
          <w:u w:color="222222"/>
        </w:rPr>
        <w:t>in 2014, Weir Minerals has been investing significantly into enhancing the offering.</w:t>
      </w:r>
    </w:p>
    <w:p w14:paraId="380266DD" w14:textId="77777777" w:rsidR="0019512C" w:rsidRDefault="0019512C">
      <w:pPr>
        <w:pStyle w:val="BodyA"/>
        <w:widowControl/>
        <w:spacing w:line="360" w:lineRule="auto"/>
        <w:jc w:val="left"/>
        <w:rPr>
          <w:rFonts w:ascii="Calibri" w:eastAsia="Calibri" w:hAnsi="Calibri" w:cs="Calibri"/>
          <w:color w:val="222222"/>
          <w:kern w:val="0"/>
          <w:sz w:val="22"/>
          <w:szCs w:val="22"/>
          <w:u w:color="222222"/>
        </w:rPr>
      </w:pPr>
    </w:p>
    <w:p w14:paraId="4F310AC5" w14:textId="77777777" w:rsidR="0019512C" w:rsidRDefault="00A96493">
      <w:pPr>
        <w:pStyle w:val="BodyA"/>
        <w:widowControl/>
        <w:spacing w:line="360" w:lineRule="auto"/>
        <w:jc w:val="left"/>
        <w:rPr>
          <w:rFonts w:ascii="Calibri" w:eastAsia="Calibri" w:hAnsi="Calibri" w:cs="Calibri"/>
          <w:color w:val="222222"/>
          <w:kern w:val="0"/>
          <w:sz w:val="22"/>
          <w:szCs w:val="22"/>
          <w:u w:color="222222"/>
        </w:rPr>
      </w:pPr>
      <w:r>
        <w:rPr>
          <w:rFonts w:ascii="Calibri" w:eastAsia="Calibri" w:hAnsi="Calibri" w:cs="Calibri"/>
          <w:color w:val="222222"/>
          <w:kern w:val="0"/>
          <w:sz w:val="22"/>
          <w:szCs w:val="22"/>
          <w:u w:color="222222"/>
        </w:rPr>
        <w:t xml:space="preserve">This is reflected by the launch of the Trio® TP range of cone crushers which incorporates a higher pivot point thus providing more crushing action and increasing the percentage product passing the closed side setting (CSS). “The design features a steep crushing chamber angle, a large crushing stroke and optimum speed to deliver a finer product through increased inter-particle comminution,” Sukdhoe says. </w:t>
      </w:r>
    </w:p>
    <w:p w14:paraId="27770348" w14:textId="77777777" w:rsidR="0019512C" w:rsidRDefault="0019512C">
      <w:pPr>
        <w:pStyle w:val="BodyA"/>
        <w:widowControl/>
        <w:spacing w:line="360" w:lineRule="auto"/>
        <w:jc w:val="left"/>
        <w:rPr>
          <w:rFonts w:ascii="Calibri" w:eastAsia="Calibri" w:hAnsi="Calibri" w:cs="Calibri"/>
          <w:color w:val="222222"/>
          <w:kern w:val="0"/>
          <w:sz w:val="22"/>
          <w:szCs w:val="22"/>
          <w:u w:color="222222"/>
        </w:rPr>
      </w:pPr>
    </w:p>
    <w:p w14:paraId="1BC5A139" w14:textId="77777777" w:rsidR="0019512C" w:rsidRDefault="00A96493">
      <w:pPr>
        <w:pStyle w:val="BodyA"/>
        <w:widowControl/>
        <w:spacing w:line="360" w:lineRule="auto"/>
        <w:jc w:val="left"/>
        <w:rPr>
          <w:rFonts w:ascii="Calibri" w:eastAsia="Calibri" w:hAnsi="Calibri" w:cs="Calibri"/>
          <w:color w:val="222222"/>
          <w:kern w:val="0"/>
          <w:sz w:val="22"/>
          <w:szCs w:val="22"/>
          <w:u w:color="222222"/>
        </w:rPr>
      </w:pPr>
      <w:r>
        <w:rPr>
          <w:rFonts w:ascii="Calibri" w:eastAsia="Calibri" w:hAnsi="Calibri" w:cs="Calibri"/>
          <w:color w:val="222222"/>
          <w:kern w:val="0"/>
          <w:sz w:val="22"/>
          <w:szCs w:val="22"/>
          <w:u w:color="222222"/>
        </w:rPr>
        <w:t>This is complemented by conveyor belts that offer increased flexibility and are quicker to assemble, as well as air classifiers that are being used in operations in Middle East countries to clean sand without water.</w:t>
      </w:r>
    </w:p>
    <w:p w14:paraId="07C6C6CD" w14:textId="77777777" w:rsidR="0019512C" w:rsidRDefault="0019512C">
      <w:pPr>
        <w:pStyle w:val="BodyA"/>
        <w:widowControl/>
        <w:spacing w:line="360" w:lineRule="auto"/>
        <w:jc w:val="left"/>
        <w:rPr>
          <w:rFonts w:ascii="Calibri" w:eastAsia="Calibri" w:hAnsi="Calibri" w:cs="Calibri"/>
          <w:color w:val="222222"/>
          <w:kern w:val="0"/>
          <w:sz w:val="22"/>
          <w:szCs w:val="22"/>
          <w:u w:color="222222"/>
        </w:rPr>
      </w:pPr>
    </w:p>
    <w:p w14:paraId="6FC557B3" w14:textId="77777777" w:rsidR="0019512C" w:rsidRDefault="00A96493">
      <w:pPr>
        <w:pStyle w:val="BodyA"/>
        <w:widowControl/>
        <w:spacing w:line="360" w:lineRule="auto"/>
        <w:jc w:val="left"/>
        <w:rPr>
          <w:rFonts w:ascii="Calibri" w:eastAsia="Calibri" w:hAnsi="Calibri" w:cs="Calibri"/>
          <w:color w:val="222222"/>
          <w:kern w:val="0"/>
          <w:sz w:val="22"/>
          <w:szCs w:val="22"/>
          <w:u w:color="222222"/>
        </w:rPr>
      </w:pPr>
      <w:r>
        <w:rPr>
          <w:rFonts w:ascii="Calibri" w:eastAsia="Calibri" w:hAnsi="Calibri" w:cs="Calibri"/>
          <w:color w:val="222222"/>
          <w:kern w:val="0"/>
          <w:sz w:val="22"/>
          <w:szCs w:val="22"/>
          <w:u w:color="222222"/>
        </w:rPr>
        <w:t>The rapid rate of urbanisation places new demands on large listed building materials producers and their smaller counterparts alike. Weir Minerals Africa has a proven solution for the unique operating environments in Africa and further afield in the Middle East.</w:t>
      </w:r>
    </w:p>
    <w:p w14:paraId="00C254D5" w14:textId="77777777" w:rsidR="003F1D22" w:rsidRDefault="003F1D22">
      <w:pPr>
        <w:pStyle w:val="BodyA"/>
        <w:widowControl/>
        <w:spacing w:line="360" w:lineRule="auto"/>
        <w:jc w:val="left"/>
        <w:rPr>
          <w:rFonts w:ascii="Calibri" w:eastAsia="Calibri" w:hAnsi="Calibri" w:cs="Calibri"/>
          <w:color w:val="222222"/>
          <w:kern w:val="0"/>
          <w:sz w:val="22"/>
          <w:szCs w:val="22"/>
          <w:u w:color="222222"/>
        </w:rPr>
      </w:pPr>
    </w:p>
    <w:p w14:paraId="3A3D2AF3" w14:textId="77777777" w:rsidR="003F1D22" w:rsidRDefault="003F1D22" w:rsidP="003F1D22">
      <w:pPr>
        <w:pStyle w:val="BodyA"/>
        <w:spacing w:line="360" w:lineRule="auto"/>
        <w:rPr>
          <w:rFonts w:ascii="Calibri" w:eastAsia="Calibri" w:hAnsi="Calibri" w:cs="Calibri"/>
          <w:color w:val="222222"/>
          <w:kern w:val="0"/>
          <w:sz w:val="22"/>
          <w:szCs w:val="22"/>
          <w:u w:color="222222"/>
        </w:rPr>
      </w:pPr>
      <w:r w:rsidRPr="003F1D22">
        <w:rPr>
          <w:rFonts w:ascii="Calibri" w:eastAsia="Calibri" w:hAnsi="Calibri" w:cs="Calibri"/>
          <w:color w:val="222222"/>
          <w:kern w:val="0"/>
          <w:sz w:val="22"/>
          <w:szCs w:val="22"/>
          <w:u w:color="222222"/>
        </w:rPr>
        <w:t>MATS PRODUCERS WIN WITH TRIO PIC 01 : JD Singleton, general manager for Trio and Enduron products at Weir Minerals Africa.</w:t>
      </w:r>
    </w:p>
    <w:p w14:paraId="57A56F43" w14:textId="77777777" w:rsidR="003F1D22" w:rsidRPr="003F1D22" w:rsidRDefault="003F1D22" w:rsidP="003F1D22">
      <w:pPr>
        <w:pStyle w:val="BodyA"/>
        <w:spacing w:line="360" w:lineRule="auto"/>
        <w:rPr>
          <w:rFonts w:ascii="Calibri" w:eastAsia="Calibri" w:hAnsi="Calibri" w:cs="Calibri"/>
          <w:color w:val="222222"/>
          <w:kern w:val="0"/>
          <w:sz w:val="22"/>
          <w:szCs w:val="22"/>
          <w:u w:color="222222"/>
        </w:rPr>
      </w:pPr>
    </w:p>
    <w:p w14:paraId="00AA517C" w14:textId="77777777" w:rsidR="003F1D22" w:rsidRDefault="003F1D22" w:rsidP="003F1D22">
      <w:pPr>
        <w:pStyle w:val="BodyA"/>
        <w:spacing w:line="360" w:lineRule="auto"/>
        <w:rPr>
          <w:rFonts w:ascii="Calibri" w:eastAsia="Calibri" w:hAnsi="Calibri" w:cs="Calibri"/>
          <w:color w:val="222222"/>
          <w:kern w:val="0"/>
          <w:sz w:val="22"/>
          <w:szCs w:val="22"/>
          <w:u w:color="222222"/>
        </w:rPr>
      </w:pPr>
      <w:r w:rsidRPr="003F1D22">
        <w:rPr>
          <w:rFonts w:ascii="Calibri" w:eastAsia="Calibri" w:hAnsi="Calibri" w:cs="Calibri"/>
          <w:color w:val="222222"/>
          <w:kern w:val="0"/>
          <w:sz w:val="22"/>
          <w:szCs w:val="22"/>
          <w:u w:color="222222"/>
        </w:rPr>
        <w:t>MATS PRODUCERS WIN WITH TRIO PIC 02 : Rasheel Sukdhoe, Trio Product Manager at Weir Minerals Africa</w:t>
      </w:r>
    </w:p>
    <w:p w14:paraId="2104A3FE" w14:textId="77777777" w:rsidR="003F1D22" w:rsidRPr="003F1D22" w:rsidRDefault="003F1D22" w:rsidP="003F1D22">
      <w:pPr>
        <w:pStyle w:val="BodyA"/>
        <w:spacing w:line="360" w:lineRule="auto"/>
        <w:rPr>
          <w:rFonts w:ascii="Calibri" w:eastAsia="Calibri" w:hAnsi="Calibri" w:cs="Calibri"/>
          <w:color w:val="222222"/>
          <w:kern w:val="0"/>
          <w:sz w:val="22"/>
          <w:szCs w:val="22"/>
          <w:u w:color="222222"/>
        </w:rPr>
      </w:pPr>
    </w:p>
    <w:p w14:paraId="4A14059D" w14:textId="77777777" w:rsidR="003F1D22" w:rsidRDefault="003F1D22" w:rsidP="003F1D22">
      <w:pPr>
        <w:pStyle w:val="BodyA"/>
        <w:spacing w:line="360" w:lineRule="auto"/>
        <w:rPr>
          <w:rFonts w:ascii="Calibri" w:eastAsia="Calibri" w:hAnsi="Calibri" w:cs="Calibri"/>
          <w:color w:val="222222"/>
          <w:kern w:val="0"/>
          <w:sz w:val="22"/>
          <w:szCs w:val="22"/>
          <w:u w:color="222222"/>
        </w:rPr>
      </w:pPr>
      <w:r w:rsidRPr="003F1D22">
        <w:rPr>
          <w:rFonts w:ascii="Calibri" w:eastAsia="Calibri" w:hAnsi="Calibri" w:cs="Calibri"/>
          <w:color w:val="222222"/>
          <w:kern w:val="0"/>
          <w:sz w:val="22"/>
          <w:szCs w:val="22"/>
          <w:u w:color="222222"/>
        </w:rPr>
        <w:lastRenderedPageBreak/>
        <w:t>MATS PRODUCERS WIN WITH TRIO PIC 03 : A modular Trio TC36 cone crusher and Trio modular screens in South African aggregate plant.</w:t>
      </w:r>
    </w:p>
    <w:p w14:paraId="7D28422B" w14:textId="77777777" w:rsidR="003F1D22" w:rsidRPr="003F1D22" w:rsidRDefault="003F1D22" w:rsidP="003F1D22">
      <w:pPr>
        <w:pStyle w:val="BodyA"/>
        <w:spacing w:line="360" w:lineRule="auto"/>
        <w:rPr>
          <w:rFonts w:ascii="Calibri" w:eastAsia="Calibri" w:hAnsi="Calibri" w:cs="Calibri"/>
          <w:color w:val="222222"/>
          <w:kern w:val="0"/>
          <w:sz w:val="22"/>
          <w:szCs w:val="22"/>
          <w:u w:color="222222"/>
        </w:rPr>
      </w:pPr>
    </w:p>
    <w:p w14:paraId="0C7F63F6" w14:textId="77777777" w:rsidR="0019512C" w:rsidRDefault="003F1D22" w:rsidP="003F1D22">
      <w:pPr>
        <w:pStyle w:val="BodyA"/>
        <w:widowControl/>
        <w:spacing w:line="360" w:lineRule="auto"/>
        <w:jc w:val="left"/>
        <w:rPr>
          <w:rFonts w:ascii="Calibri" w:eastAsia="Calibri" w:hAnsi="Calibri" w:cs="Calibri"/>
          <w:color w:val="222222"/>
          <w:kern w:val="0"/>
          <w:sz w:val="22"/>
          <w:szCs w:val="22"/>
          <w:u w:color="222222"/>
        </w:rPr>
      </w:pPr>
      <w:r w:rsidRPr="003F1D22">
        <w:rPr>
          <w:rFonts w:ascii="Calibri" w:eastAsia="Calibri" w:hAnsi="Calibri" w:cs="Calibri"/>
          <w:color w:val="222222"/>
          <w:kern w:val="0"/>
          <w:sz w:val="22"/>
          <w:szCs w:val="22"/>
          <w:u w:color="222222"/>
        </w:rPr>
        <w:t>MATS PRODUCERS WIN WITH TRIO PIC 04 : Trio cone crushers are ideal for secondary and tertiary crushing applications.</w:t>
      </w:r>
    </w:p>
    <w:p w14:paraId="0E2A7D0E" w14:textId="77777777" w:rsidR="003F1D22" w:rsidRDefault="003F1D22" w:rsidP="003F1D22">
      <w:pPr>
        <w:pStyle w:val="BodyA"/>
        <w:widowControl/>
        <w:spacing w:line="360" w:lineRule="auto"/>
        <w:jc w:val="left"/>
        <w:rPr>
          <w:rFonts w:ascii="Calibri" w:eastAsia="Calibri" w:hAnsi="Calibri" w:cs="Calibri"/>
          <w:color w:val="222222"/>
          <w:kern w:val="0"/>
          <w:sz w:val="22"/>
          <w:szCs w:val="22"/>
          <w:u w:color="222222"/>
        </w:rPr>
      </w:pPr>
    </w:p>
    <w:p w14:paraId="0F0C4DC4" w14:textId="77777777" w:rsidR="0019512C" w:rsidRDefault="00662764">
      <w:pPr>
        <w:pStyle w:val="BodyA"/>
        <w:widowControl/>
        <w:spacing w:line="360" w:lineRule="auto"/>
        <w:jc w:val="left"/>
        <w:rPr>
          <w:rFonts w:ascii="Calibri" w:eastAsia="Calibri" w:hAnsi="Calibri" w:cs="Calibri"/>
          <w:color w:val="222222"/>
          <w:kern w:val="0"/>
          <w:sz w:val="22"/>
          <w:szCs w:val="22"/>
          <w:u w:color="222222"/>
        </w:rPr>
      </w:pPr>
      <w:r>
        <w:rPr>
          <w:rFonts w:ascii="Calibri" w:eastAsia="Calibri" w:hAnsi="Calibri" w:cs="Calibri"/>
          <w:color w:val="222222"/>
          <w:kern w:val="0"/>
          <w:sz w:val="22"/>
          <w:szCs w:val="22"/>
          <w:u w:color="222222"/>
        </w:rPr>
        <w:t xml:space="preserve">ENDS … </w:t>
      </w:r>
      <w:r w:rsidR="003F1D22">
        <w:rPr>
          <w:rFonts w:ascii="Calibri" w:eastAsia="Calibri" w:hAnsi="Calibri" w:cs="Calibri"/>
          <w:color w:val="222222"/>
          <w:kern w:val="0"/>
          <w:sz w:val="22"/>
          <w:szCs w:val="22"/>
          <w:u w:color="222222"/>
        </w:rPr>
        <w:t xml:space="preserve">SEPTEMBER </w:t>
      </w:r>
      <w:r w:rsidR="00A96493">
        <w:rPr>
          <w:rFonts w:ascii="Calibri" w:eastAsia="Calibri" w:hAnsi="Calibri" w:cs="Calibri"/>
          <w:color w:val="222222"/>
          <w:kern w:val="0"/>
          <w:sz w:val="22"/>
          <w:szCs w:val="22"/>
          <w:u w:color="222222"/>
        </w:rPr>
        <w:t xml:space="preserve">2016 </w:t>
      </w:r>
    </w:p>
    <w:p w14:paraId="66101D36" w14:textId="77777777" w:rsidR="00662764" w:rsidRDefault="00662764" w:rsidP="00662764">
      <w:pPr>
        <w:pStyle w:val="PlainText"/>
        <w:rPr>
          <w:rFonts w:ascii="Calibri" w:hAnsi="Calibri" w:cs="Tahoma"/>
          <w:sz w:val="22"/>
          <w:szCs w:val="22"/>
        </w:rPr>
      </w:pPr>
      <w:r>
        <w:rPr>
          <w:rFonts w:ascii="Calibri" w:hAnsi="Calibri" w:cs="Tahoma"/>
          <w:sz w:val="22"/>
          <w:szCs w:val="22"/>
        </w:rPr>
        <w:t>FROM</w:t>
      </w:r>
      <w:r>
        <w:rPr>
          <w:rFonts w:ascii="Calibri" w:hAnsi="Calibri" w:cs="Tahoma"/>
          <w:sz w:val="22"/>
          <w:szCs w:val="22"/>
        </w:rPr>
        <w:tab/>
      </w:r>
      <w:r>
        <w:rPr>
          <w:rFonts w:ascii="Calibri" w:hAnsi="Calibri" w:cs="Tahoma"/>
          <w:sz w:val="22"/>
          <w:szCs w:val="22"/>
        </w:rPr>
        <w:tab/>
      </w:r>
      <w:r>
        <w:rPr>
          <w:rFonts w:ascii="Calibri" w:hAnsi="Calibri" w:cs="Tahoma"/>
          <w:sz w:val="22"/>
          <w:szCs w:val="22"/>
        </w:rPr>
        <w:tab/>
        <w:t>:</w:t>
      </w:r>
      <w:r>
        <w:rPr>
          <w:rFonts w:ascii="Calibri" w:hAnsi="Calibri" w:cs="Tahoma"/>
          <w:sz w:val="22"/>
          <w:szCs w:val="22"/>
        </w:rPr>
        <w:tab/>
        <w:t>CORALYNNE &amp; ASSOCIATES</w:t>
      </w:r>
    </w:p>
    <w:p w14:paraId="133D85A0" w14:textId="77777777" w:rsidR="00662764" w:rsidRDefault="00662764" w:rsidP="00662764">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TEL : +27 011 849 3142</w:t>
      </w:r>
    </w:p>
    <w:p w14:paraId="3A3BF8E8" w14:textId="77777777" w:rsidR="00662764" w:rsidRDefault="00662764" w:rsidP="00662764">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 xml:space="preserve">EMAIL : </w:t>
      </w:r>
      <w:hyperlink r:id="rId6" w:history="1">
        <w:r>
          <w:rPr>
            <w:rStyle w:val="Hyperlink"/>
            <w:rFonts w:ascii="Calibri" w:hAnsi="Calibri" w:cs="Tahoma"/>
            <w:sz w:val="22"/>
            <w:szCs w:val="22"/>
          </w:rPr>
          <w:t>communicate@coralynne.co.za</w:t>
        </w:r>
      </w:hyperlink>
    </w:p>
    <w:p w14:paraId="29C8B573" w14:textId="77777777" w:rsidR="00662764" w:rsidRDefault="00662764" w:rsidP="00662764">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WEBSITE: www.coralynne.co.za</w:t>
      </w:r>
    </w:p>
    <w:p w14:paraId="13E5B61A" w14:textId="77777777" w:rsidR="00662764" w:rsidRPr="00513DE2" w:rsidRDefault="00662764" w:rsidP="00662764">
      <w:pPr>
        <w:rPr>
          <w:rFonts w:ascii="Calibri" w:hAnsi="Calibri" w:cs="Tahoma"/>
          <w:caps/>
          <w:sz w:val="22"/>
          <w:szCs w:val="22"/>
        </w:rPr>
      </w:pPr>
    </w:p>
    <w:p w14:paraId="6E87B532" w14:textId="77777777" w:rsidR="00662764" w:rsidRPr="00513DE2" w:rsidRDefault="00662764" w:rsidP="00662764">
      <w:pPr>
        <w:rPr>
          <w:rFonts w:ascii="Calibri" w:hAnsi="Calibri" w:cs="Tahoma"/>
          <w:caps/>
          <w:sz w:val="22"/>
          <w:szCs w:val="22"/>
        </w:rPr>
      </w:pPr>
      <w:r w:rsidRPr="00513DE2">
        <w:rPr>
          <w:rFonts w:ascii="Calibri" w:hAnsi="Calibri" w:cs="Tahoma"/>
          <w:caps/>
          <w:sz w:val="22"/>
          <w:szCs w:val="22"/>
        </w:rPr>
        <w:t>FOR</w:t>
      </w:r>
      <w:r w:rsidRPr="00513DE2">
        <w:rPr>
          <w:rFonts w:ascii="Calibri" w:hAnsi="Calibri" w:cs="Tahoma"/>
          <w:caps/>
          <w:sz w:val="22"/>
          <w:szCs w:val="22"/>
        </w:rPr>
        <w:tab/>
      </w:r>
      <w:r w:rsidRPr="00513DE2">
        <w:rPr>
          <w:rFonts w:ascii="Calibri" w:hAnsi="Calibri" w:cs="Tahoma"/>
          <w:caps/>
          <w:sz w:val="22"/>
          <w:szCs w:val="22"/>
        </w:rPr>
        <w:tab/>
      </w:r>
      <w:r>
        <w:rPr>
          <w:rFonts w:ascii="Calibri" w:hAnsi="Calibri" w:cs="Tahoma"/>
          <w:caps/>
          <w:sz w:val="22"/>
          <w:szCs w:val="22"/>
        </w:rPr>
        <w:tab/>
      </w:r>
      <w:r w:rsidRPr="00513DE2">
        <w:rPr>
          <w:rFonts w:ascii="Calibri" w:hAnsi="Calibri" w:cs="Tahoma"/>
          <w:caps/>
          <w:sz w:val="22"/>
          <w:szCs w:val="22"/>
        </w:rPr>
        <w:t>:</w:t>
      </w:r>
      <w:r w:rsidRPr="00513DE2">
        <w:rPr>
          <w:rFonts w:ascii="Calibri" w:hAnsi="Calibri" w:cs="Tahoma"/>
          <w:caps/>
          <w:sz w:val="22"/>
          <w:szCs w:val="22"/>
        </w:rPr>
        <w:tab/>
        <w:t>RENE CALITZ</w:t>
      </w:r>
    </w:p>
    <w:p w14:paraId="673F3061" w14:textId="77777777" w:rsidR="00662764" w:rsidRPr="00513DE2" w:rsidRDefault="00662764" w:rsidP="00662764">
      <w:pPr>
        <w:rPr>
          <w:rFonts w:ascii="Calibri" w:hAnsi="Calibri" w:cs="Tahoma"/>
          <w:caps/>
          <w:sz w:val="22"/>
          <w:szCs w:val="22"/>
        </w:rPr>
      </w:pPr>
      <w:r w:rsidRPr="00513DE2">
        <w:rPr>
          <w:rFonts w:ascii="Calibri" w:hAnsi="Calibri" w:cs="Tahoma"/>
          <w:caps/>
          <w:sz w:val="22"/>
          <w:szCs w:val="22"/>
        </w:rPr>
        <w:tab/>
      </w:r>
      <w:r w:rsidRPr="00513DE2">
        <w:rPr>
          <w:rFonts w:ascii="Calibri" w:hAnsi="Calibri" w:cs="Tahoma"/>
          <w:caps/>
          <w:sz w:val="22"/>
          <w:szCs w:val="22"/>
        </w:rPr>
        <w:tab/>
      </w:r>
      <w:r>
        <w:rPr>
          <w:rFonts w:ascii="Calibri" w:hAnsi="Calibri" w:cs="Tahoma"/>
          <w:caps/>
          <w:sz w:val="22"/>
          <w:szCs w:val="22"/>
        </w:rPr>
        <w:tab/>
      </w:r>
      <w:r w:rsidRPr="00513DE2">
        <w:rPr>
          <w:rFonts w:ascii="Calibri" w:hAnsi="Calibri" w:cs="Tahoma"/>
          <w:caps/>
          <w:sz w:val="22"/>
          <w:szCs w:val="22"/>
        </w:rPr>
        <w:tab/>
        <w:t>WEIR MINERALS AFRICA (PTY) LTD</w:t>
      </w:r>
    </w:p>
    <w:p w14:paraId="7E2FE4C2" w14:textId="77777777" w:rsidR="00662764" w:rsidRDefault="00662764" w:rsidP="00662764">
      <w:pPr>
        <w:rPr>
          <w:rFonts w:ascii="Calibri" w:hAnsi="Calibri" w:cs="Tahoma"/>
          <w:caps/>
          <w:sz w:val="22"/>
          <w:szCs w:val="22"/>
        </w:rPr>
      </w:pPr>
      <w:r w:rsidRPr="00513DE2">
        <w:rPr>
          <w:rFonts w:ascii="Calibri" w:hAnsi="Calibri" w:cs="Tahoma"/>
          <w:caps/>
          <w:sz w:val="22"/>
          <w:szCs w:val="22"/>
        </w:rPr>
        <w:tab/>
      </w:r>
      <w:r w:rsidRPr="00513DE2">
        <w:rPr>
          <w:rFonts w:ascii="Calibri" w:hAnsi="Calibri" w:cs="Tahoma"/>
          <w:caps/>
          <w:sz w:val="22"/>
          <w:szCs w:val="22"/>
        </w:rPr>
        <w:tab/>
      </w:r>
      <w:r>
        <w:rPr>
          <w:rFonts w:ascii="Calibri" w:hAnsi="Calibri" w:cs="Tahoma"/>
          <w:caps/>
          <w:sz w:val="22"/>
          <w:szCs w:val="22"/>
        </w:rPr>
        <w:tab/>
      </w:r>
      <w:r w:rsidRPr="00513DE2">
        <w:rPr>
          <w:rFonts w:ascii="Calibri" w:hAnsi="Calibri" w:cs="Tahoma"/>
          <w:caps/>
          <w:sz w:val="22"/>
          <w:szCs w:val="22"/>
        </w:rPr>
        <w:tab/>
        <w:t>Tel : +27 011 929 2622</w:t>
      </w:r>
    </w:p>
    <w:p w14:paraId="0E67D96C" w14:textId="77777777" w:rsidR="00662764" w:rsidRPr="00513DE2" w:rsidRDefault="00662764" w:rsidP="00662764">
      <w:pPr>
        <w:rPr>
          <w:rFonts w:ascii="Calibri" w:hAnsi="Calibri" w:cs="Tahoma"/>
          <w:caps/>
          <w:sz w:val="22"/>
          <w:szCs w:val="22"/>
        </w:rPr>
      </w:pPr>
      <w:r>
        <w:rPr>
          <w:rFonts w:ascii="Calibri" w:hAnsi="Calibri" w:cs="Tahoma"/>
          <w:caps/>
          <w:sz w:val="22"/>
          <w:szCs w:val="22"/>
        </w:rPr>
        <w:tab/>
      </w:r>
      <w:r>
        <w:rPr>
          <w:rFonts w:ascii="Calibri" w:hAnsi="Calibri" w:cs="Tahoma"/>
          <w:caps/>
          <w:sz w:val="22"/>
          <w:szCs w:val="22"/>
        </w:rPr>
        <w:tab/>
      </w:r>
      <w:r>
        <w:rPr>
          <w:rFonts w:ascii="Calibri" w:hAnsi="Calibri" w:cs="Tahoma"/>
          <w:caps/>
          <w:sz w:val="22"/>
          <w:szCs w:val="22"/>
        </w:rPr>
        <w:tab/>
      </w:r>
      <w:r>
        <w:rPr>
          <w:rFonts w:ascii="Calibri" w:hAnsi="Calibri" w:cs="Tahoma"/>
          <w:caps/>
          <w:sz w:val="22"/>
          <w:szCs w:val="22"/>
        </w:rPr>
        <w:tab/>
        <w:t xml:space="preserve">EMAIL : </w:t>
      </w:r>
      <w:r>
        <w:rPr>
          <w:rFonts w:ascii="Calibri" w:hAnsi="Calibri" w:cs="Tahoma"/>
          <w:sz w:val="22"/>
          <w:szCs w:val="22"/>
        </w:rPr>
        <w:t>r.calitz@weirminerals.com</w:t>
      </w:r>
    </w:p>
    <w:p w14:paraId="410CA9EC" w14:textId="77777777" w:rsidR="00662764" w:rsidRPr="00513DE2" w:rsidRDefault="00662764" w:rsidP="00662764">
      <w:pPr>
        <w:rPr>
          <w:rFonts w:ascii="Calibri" w:hAnsi="Calibri" w:cs="Tahoma"/>
          <w:sz w:val="22"/>
          <w:szCs w:val="22"/>
        </w:rPr>
      </w:pPr>
      <w:r w:rsidRPr="00513DE2">
        <w:rPr>
          <w:rFonts w:ascii="Calibri" w:hAnsi="Calibri" w:cs="Tahoma"/>
          <w:caps/>
          <w:sz w:val="22"/>
          <w:szCs w:val="22"/>
        </w:rPr>
        <w:tab/>
      </w:r>
      <w:r w:rsidRPr="00513DE2">
        <w:rPr>
          <w:rFonts w:ascii="Calibri" w:hAnsi="Calibri" w:cs="Tahoma"/>
          <w:caps/>
          <w:sz w:val="22"/>
          <w:szCs w:val="22"/>
        </w:rPr>
        <w:tab/>
      </w:r>
      <w:r>
        <w:rPr>
          <w:rFonts w:ascii="Calibri" w:hAnsi="Calibri" w:cs="Tahoma"/>
          <w:caps/>
          <w:sz w:val="22"/>
          <w:szCs w:val="22"/>
        </w:rPr>
        <w:tab/>
      </w:r>
      <w:r>
        <w:rPr>
          <w:rFonts w:ascii="Calibri" w:hAnsi="Calibri" w:cs="Tahoma"/>
          <w:caps/>
          <w:sz w:val="22"/>
          <w:szCs w:val="22"/>
        </w:rPr>
        <w:tab/>
        <w:t xml:space="preserve">WEBSITE: </w:t>
      </w:r>
      <w:hyperlink r:id="rId7" w:history="1">
        <w:r w:rsidRPr="00C47A2F">
          <w:rPr>
            <w:rStyle w:val="Hyperlink"/>
            <w:rFonts w:ascii="Calibri" w:hAnsi="Calibri" w:cs="Tahoma"/>
            <w:sz w:val="22"/>
            <w:szCs w:val="22"/>
          </w:rPr>
          <w:t>www.minerals.weir</w:t>
        </w:r>
      </w:hyperlink>
    </w:p>
    <w:p w14:paraId="1DDFAA96" w14:textId="77777777" w:rsidR="00662764" w:rsidRPr="00513DE2" w:rsidRDefault="00662764" w:rsidP="00662764">
      <w:pPr>
        <w:rPr>
          <w:rFonts w:ascii="Calibri" w:hAnsi="Calibri" w:cs="Tahoma"/>
          <w:caps/>
          <w:sz w:val="22"/>
          <w:szCs w:val="22"/>
        </w:rPr>
      </w:pPr>
    </w:p>
    <w:p w14:paraId="28A00CE4" w14:textId="77777777" w:rsidR="00662764" w:rsidRDefault="00662764">
      <w:pPr>
        <w:pStyle w:val="BodyA"/>
        <w:widowControl/>
        <w:spacing w:line="360" w:lineRule="auto"/>
        <w:jc w:val="left"/>
      </w:pPr>
    </w:p>
    <w:sectPr w:rsidR="00662764">
      <w:headerReference w:type="default" r:id="rId8"/>
      <w:footerReference w:type="default" r:id="rId9"/>
      <w:pgSz w:w="11900" w:h="16840"/>
      <w:pgMar w:top="1440" w:right="1440" w:bottom="1440" w:left="1440" w:header="708" w:footer="708"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1F5A1F" w14:textId="77777777" w:rsidR="00DB62CC" w:rsidRDefault="00DB62CC">
      <w:r>
        <w:separator/>
      </w:r>
    </w:p>
  </w:endnote>
  <w:endnote w:type="continuationSeparator" w:id="0">
    <w:p w14:paraId="64F0919F" w14:textId="77777777" w:rsidR="00DB62CC" w:rsidRDefault="00DB62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entury">
    <w:panose1 w:val="02040604050505020304"/>
    <w:charset w:val="00"/>
    <w:family w:val="auto"/>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21A0AA" w14:textId="77777777" w:rsidR="0019512C" w:rsidRDefault="00A96493">
    <w:pPr>
      <w:pStyle w:val="Footer"/>
      <w:tabs>
        <w:tab w:val="clear" w:pos="9026"/>
        <w:tab w:val="right" w:pos="9000"/>
      </w:tabs>
      <w:jc w:val="right"/>
    </w:pPr>
    <w:r>
      <w:rPr>
        <w:rFonts w:ascii="Calibri" w:eastAsia="Calibri" w:hAnsi="Calibri" w:cs="Calibri"/>
        <w:sz w:val="22"/>
        <w:szCs w:val="22"/>
      </w:rPr>
      <w:fldChar w:fldCharType="begin"/>
    </w:r>
    <w:r>
      <w:rPr>
        <w:rFonts w:ascii="Calibri" w:eastAsia="Calibri" w:hAnsi="Calibri" w:cs="Calibri"/>
        <w:sz w:val="22"/>
        <w:szCs w:val="22"/>
      </w:rPr>
      <w:instrText xml:space="preserve"> PAGE </w:instrText>
    </w:r>
    <w:r>
      <w:rPr>
        <w:rFonts w:ascii="Calibri" w:eastAsia="Calibri" w:hAnsi="Calibri" w:cs="Calibri"/>
        <w:sz w:val="22"/>
        <w:szCs w:val="22"/>
      </w:rPr>
      <w:fldChar w:fldCharType="separate"/>
    </w:r>
    <w:r w:rsidR="009055A4">
      <w:rPr>
        <w:rFonts w:ascii="Calibri" w:eastAsia="Calibri" w:hAnsi="Calibri" w:cs="Calibri"/>
        <w:noProof/>
        <w:sz w:val="22"/>
        <w:szCs w:val="22"/>
      </w:rPr>
      <w:t>1</w:t>
    </w:r>
    <w:r>
      <w:rPr>
        <w:rFonts w:ascii="Calibri" w:eastAsia="Calibri" w:hAnsi="Calibri" w:cs="Calibri"/>
        <w:sz w:val="22"/>
        <w:szCs w:val="22"/>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5E48FB" w14:textId="77777777" w:rsidR="00DB62CC" w:rsidRDefault="00DB62CC">
      <w:r>
        <w:separator/>
      </w:r>
    </w:p>
  </w:footnote>
  <w:footnote w:type="continuationSeparator" w:id="0">
    <w:p w14:paraId="7785E08A" w14:textId="77777777" w:rsidR="00DB62CC" w:rsidRDefault="00DB62C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316D76" w14:textId="77777777" w:rsidR="0019512C" w:rsidRDefault="00A96493">
    <w:pPr>
      <w:pStyle w:val="Header"/>
      <w:tabs>
        <w:tab w:val="clear" w:pos="9026"/>
        <w:tab w:val="right" w:pos="9000"/>
      </w:tabs>
      <w:jc w:val="right"/>
    </w:pPr>
    <w:r>
      <w:rPr>
        <w:rFonts w:ascii="Calibri" w:eastAsia="Calibri" w:hAnsi="Calibri" w:cs="Calibri"/>
        <w:sz w:val="22"/>
        <w:szCs w:val="22"/>
      </w:rPr>
      <w:t>material producers win with trio</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19512C"/>
    <w:rsid w:val="001050F4"/>
    <w:rsid w:val="0019512C"/>
    <w:rsid w:val="002C15BC"/>
    <w:rsid w:val="00376C1F"/>
    <w:rsid w:val="003F1D22"/>
    <w:rsid w:val="005A67AB"/>
    <w:rsid w:val="005F09DD"/>
    <w:rsid w:val="00662764"/>
    <w:rsid w:val="009055A4"/>
    <w:rsid w:val="009C6780"/>
    <w:rsid w:val="00A47E92"/>
    <w:rsid w:val="00A96493"/>
    <w:rsid w:val="00AF5716"/>
    <w:rsid w:val="00DB62CC"/>
    <w:rsid w:val="00DC376E"/>
    <w:rsid w:val="00FD67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90733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widowControl w:val="0"/>
      <w:tabs>
        <w:tab w:val="center" w:pos="4513"/>
        <w:tab w:val="right" w:pos="9026"/>
      </w:tabs>
      <w:jc w:val="both"/>
    </w:pPr>
    <w:rPr>
      <w:rFonts w:ascii="Century" w:eastAsia="Century" w:hAnsi="Century" w:cs="Century"/>
      <w:color w:val="000000"/>
      <w:kern w:val="2"/>
      <w:sz w:val="21"/>
      <w:szCs w:val="21"/>
      <w:u w:color="000000"/>
      <w:lang w:val="en-US"/>
    </w:rPr>
  </w:style>
  <w:style w:type="paragraph" w:styleId="Footer">
    <w:name w:val="footer"/>
    <w:pPr>
      <w:widowControl w:val="0"/>
      <w:tabs>
        <w:tab w:val="center" w:pos="4513"/>
        <w:tab w:val="right" w:pos="9026"/>
      </w:tabs>
      <w:jc w:val="both"/>
    </w:pPr>
    <w:rPr>
      <w:rFonts w:ascii="Century" w:eastAsia="Century" w:hAnsi="Century" w:cs="Century"/>
      <w:color w:val="000000"/>
      <w:kern w:val="2"/>
      <w:sz w:val="21"/>
      <w:szCs w:val="21"/>
      <w:u w:color="000000"/>
      <w:lang w:val="en-US"/>
    </w:rPr>
  </w:style>
  <w:style w:type="paragraph" w:customStyle="1" w:styleId="BodyA">
    <w:name w:val="Body A"/>
    <w:pPr>
      <w:widowControl w:val="0"/>
      <w:jc w:val="both"/>
    </w:pPr>
    <w:rPr>
      <w:rFonts w:ascii="Century" w:eastAsia="Century" w:hAnsi="Century" w:cs="Century"/>
      <w:color w:val="000000"/>
      <w:kern w:val="2"/>
      <w:sz w:val="21"/>
      <w:szCs w:val="21"/>
      <w:u w:color="000000"/>
      <w:lang w:val="en-US"/>
    </w:rPr>
  </w:style>
  <w:style w:type="character" w:styleId="CommentReference">
    <w:name w:val="annotation reference"/>
    <w:basedOn w:val="DefaultParagraphFont"/>
    <w:uiPriority w:val="99"/>
    <w:semiHidden/>
    <w:unhideWhenUsed/>
    <w:rsid w:val="00A47E92"/>
    <w:rPr>
      <w:sz w:val="16"/>
      <w:szCs w:val="16"/>
    </w:rPr>
  </w:style>
  <w:style w:type="paragraph" w:styleId="CommentText">
    <w:name w:val="annotation text"/>
    <w:basedOn w:val="Normal"/>
    <w:link w:val="CommentTextChar"/>
    <w:uiPriority w:val="99"/>
    <w:semiHidden/>
    <w:unhideWhenUsed/>
    <w:rsid w:val="00A47E92"/>
    <w:rPr>
      <w:sz w:val="20"/>
      <w:szCs w:val="20"/>
    </w:rPr>
  </w:style>
  <w:style w:type="character" w:customStyle="1" w:styleId="CommentTextChar">
    <w:name w:val="Comment Text Char"/>
    <w:basedOn w:val="DefaultParagraphFont"/>
    <w:link w:val="CommentText"/>
    <w:uiPriority w:val="99"/>
    <w:semiHidden/>
    <w:rsid w:val="00A47E92"/>
    <w:rPr>
      <w:lang w:val="en-US" w:eastAsia="en-US"/>
    </w:rPr>
  </w:style>
  <w:style w:type="paragraph" w:styleId="CommentSubject">
    <w:name w:val="annotation subject"/>
    <w:basedOn w:val="CommentText"/>
    <w:next w:val="CommentText"/>
    <w:link w:val="CommentSubjectChar"/>
    <w:uiPriority w:val="99"/>
    <w:semiHidden/>
    <w:unhideWhenUsed/>
    <w:rsid w:val="00A47E92"/>
    <w:rPr>
      <w:b/>
      <w:bCs/>
    </w:rPr>
  </w:style>
  <w:style w:type="character" w:customStyle="1" w:styleId="CommentSubjectChar">
    <w:name w:val="Comment Subject Char"/>
    <w:basedOn w:val="CommentTextChar"/>
    <w:link w:val="CommentSubject"/>
    <w:uiPriority w:val="99"/>
    <w:semiHidden/>
    <w:rsid w:val="00A47E92"/>
    <w:rPr>
      <w:b/>
      <w:bCs/>
      <w:lang w:val="en-US" w:eastAsia="en-US"/>
    </w:rPr>
  </w:style>
  <w:style w:type="paragraph" w:styleId="BalloonText">
    <w:name w:val="Balloon Text"/>
    <w:basedOn w:val="Normal"/>
    <w:link w:val="BalloonTextChar"/>
    <w:uiPriority w:val="99"/>
    <w:semiHidden/>
    <w:unhideWhenUsed/>
    <w:rsid w:val="00A47E92"/>
    <w:rPr>
      <w:rFonts w:ascii="Tahoma" w:hAnsi="Tahoma" w:cs="Tahoma"/>
      <w:sz w:val="16"/>
      <w:szCs w:val="16"/>
    </w:rPr>
  </w:style>
  <w:style w:type="character" w:customStyle="1" w:styleId="BalloonTextChar">
    <w:name w:val="Balloon Text Char"/>
    <w:basedOn w:val="DefaultParagraphFont"/>
    <w:link w:val="BalloonText"/>
    <w:uiPriority w:val="99"/>
    <w:semiHidden/>
    <w:rsid w:val="00A47E92"/>
    <w:rPr>
      <w:rFonts w:ascii="Tahoma" w:hAnsi="Tahoma" w:cs="Tahoma"/>
      <w:sz w:val="16"/>
      <w:szCs w:val="16"/>
      <w:lang w:val="en-US" w:eastAsia="en-US"/>
    </w:rPr>
  </w:style>
  <w:style w:type="paragraph" w:styleId="PlainText">
    <w:name w:val="Plain Text"/>
    <w:basedOn w:val="Normal"/>
    <w:link w:val="PlainTextChar"/>
    <w:semiHidden/>
    <w:unhideWhenUsed/>
    <w:rsid w:val="00662764"/>
    <w:pPr>
      <w:pBdr>
        <w:top w:val="none" w:sz="0" w:space="0" w:color="auto"/>
        <w:left w:val="none" w:sz="0" w:space="0" w:color="auto"/>
        <w:bottom w:val="none" w:sz="0" w:space="0" w:color="auto"/>
        <w:right w:val="none" w:sz="0" w:space="0" w:color="auto"/>
        <w:between w:val="none" w:sz="0" w:space="0" w:color="auto"/>
        <w:bar w:val="none" w:sz="0" w:color="auto"/>
      </w:pBdr>
    </w:pPr>
    <w:rPr>
      <w:rFonts w:ascii="Courier New" w:eastAsia="Times New Roman" w:hAnsi="Courier New"/>
      <w:sz w:val="20"/>
      <w:szCs w:val="20"/>
      <w:bdr w:val="none" w:sz="0" w:space="0" w:color="auto"/>
      <w:lang w:val="en-GB"/>
    </w:rPr>
  </w:style>
  <w:style w:type="character" w:customStyle="1" w:styleId="PlainTextChar">
    <w:name w:val="Plain Text Char"/>
    <w:basedOn w:val="DefaultParagraphFont"/>
    <w:link w:val="PlainText"/>
    <w:semiHidden/>
    <w:rsid w:val="00662764"/>
    <w:rPr>
      <w:rFonts w:ascii="Courier New" w:eastAsia="Times New Roman" w:hAnsi="Courier New"/>
      <w:bdr w:val="none" w:sz="0" w:space="0" w:color="auto"/>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mailto:communicate@coralynne.co.za" TargetMode="External"/><Relationship Id="rId7" Type="http://schemas.openxmlformats.org/officeDocument/2006/relationships/hyperlink" Target="http://www.minerals.weir" TargetMode="Externa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a:ea typeface="Helvetica"/>
        <a:cs typeface="Helvetica"/>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711</Words>
  <Characters>4053</Characters>
  <Application>Microsoft Macintosh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Marielle Kossen</dc:creator>
  <cp:lastModifiedBy>Priscilla Moroke</cp:lastModifiedBy>
  <cp:revision>2</cp:revision>
  <cp:lastPrinted>2016-08-25T11:08:00Z</cp:lastPrinted>
  <dcterms:created xsi:type="dcterms:W3CDTF">2016-09-06T07:08:00Z</dcterms:created>
  <dcterms:modified xsi:type="dcterms:W3CDTF">2016-09-06T07:08:00Z</dcterms:modified>
</cp:coreProperties>
</file>