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AC3E8" w14:textId="77777777" w:rsidR="00053C80" w:rsidRPr="00994AD0" w:rsidRDefault="00994AD0" w:rsidP="00994AD0">
      <w:pPr>
        <w:spacing w:after="0" w:line="240" w:lineRule="auto"/>
        <w:rPr>
          <w:b/>
        </w:rPr>
      </w:pPr>
      <w:bookmarkStart w:id="0" w:name="_GoBack"/>
      <w:bookmarkEnd w:id="0"/>
      <w:r w:rsidRPr="00994AD0">
        <w:rPr>
          <w:b/>
        </w:rPr>
        <w:t>PRESS RELEASE</w:t>
      </w:r>
    </w:p>
    <w:p w14:paraId="631A4743" w14:textId="77777777" w:rsidR="00994AD0" w:rsidRPr="00994AD0" w:rsidRDefault="00AB57E8" w:rsidP="00994AD0">
      <w:pPr>
        <w:spacing w:after="0" w:line="240" w:lineRule="auto"/>
        <w:rPr>
          <w:b/>
        </w:rPr>
      </w:pPr>
      <w:r>
        <w:rPr>
          <w:b/>
        </w:rPr>
        <w:t xml:space="preserve">Transforming the </w:t>
      </w:r>
      <w:r w:rsidR="00CE0986">
        <w:rPr>
          <w:b/>
        </w:rPr>
        <w:t>P</w:t>
      </w:r>
      <w:r>
        <w:rPr>
          <w:b/>
        </w:rPr>
        <w:t xml:space="preserve">harmaceutical </w:t>
      </w:r>
      <w:r w:rsidR="00CE0986">
        <w:rPr>
          <w:b/>
        </w:rPr>
        <w:t>S</w:t>
      </w:r>
      <w:r>
        <w:rPr>
          <w:b/>
        </w:rPr>
        <w:t xml:space="preserve">upply </w:t>
      </w:r>
      <w:r w:rsidR="00CE0986">
        <w:rPr>
          <w:b/>
        </w:rPr>
        <w:t>C</w:t>
      </w:r>
      <w:r>
        <w:rPr>
          <w:b/>
        </w:rPr>
        <w:t>hain in Malawi</w:t>
      </w:r>
    </w:p>
    <w:p w14:paraId="022CC716" w14:textId="77777777" w:rsidR="00994AD0" w:rsidRDefault="00994AD0" w:rsidP="00994AD0">
      <w:pPr>
        <w:spacing w:after="0" w:line="240" w:lineRule="auto"/>
      </w:pPr>
    </w:p>
    <w:p w14:paraId="663E5BBF" w14:textId="77777777" w:rsidR="006B4983" w:rsidRDefault="003A72DA" w:rsidP="003A72DA">
      <w:pPr>
        <w:spacing w:after="0" w:line="240" w:lineRule="auto"/>
      </w:pPr>
      <w:r>
        <w:t>For</w:t>
      </w:r>
      <w:r w:rsidR="003847E0">
        <w:t xml:space="preserve"> the millions of</w:t>
      </w:r>
      <w:r>
        <w:t xml:space="preserve"> people </w:t>
      </w:r>
      <w:r w:rsidR="003847E0">
        <w:t xml:space="preserve">living </w:t>
      </w:r>
      <w:r>
        <w:t xml:space="preserve">with HIV/AIDS in developing countries, cost-effective, reliable, secure and sustainable supply chains can </w:t>
      </w:r>
      <w:r w:rsidR="003847E0">
        <w:t>save their</w:t>
      </w:r>
      <w:r>
        <w:t xml:space="preserve"> lives. </w:t>
      </w:r>
    </w:p>
    <w:p w14:paraId="56AE25D4" w14:textId="77777777" w:rsidR="006B4983" w:rsidRDefault="006B4983" w:rsidP="003A72DA">
      <w:pPr>
        <w:spacing w:after="0" w:line="240" w:lineRule="auto"/>
      </w:pPr>
    </w:p>
    <w:p w14:paraId="0ADE4022" w14:textId="063FBC10" w:rsidR="006E4E68" w:rsidRDefault="006E4E68" w:rsidP="003A72DA">
      <w:pPr>
        <w:spacing w:after="0" w:line="240" w:lineRule="auto"/>
      </w:pPr>
      <w:r>
        <w:t>To help improve the healthcare supply chain in Malawi</w:t>
      </w:r>
      <w:r w:rsidR="00FA5A81">
        <w:t xml:space="preserve">, </w:t>
      </w:r>
      <w:r w:rsidR="00CA5C8D">
        <w:rPr>
          <w:rFonts w:cs="Arial"/>
          <w:szCs w:val="24"/>
        </w:rPr>
        <w:t>t</w:t>
      </w:r>
      <w:r w:rsidR="00FA5A81" w:rsidRPr="006A4766">
        <w:rPr>
          <w:rFonts w:cs="Arial"/>
          <w:szCs w:val="24"/>
        </w:rPr>
        <w:t>he U</w:t>
      </w:r>
      <w:r w:rsidR="00180AB5">
        <w:rPr>
          <w:rFonts w:cs="Arial"/>
          <w:szCs w:val="24"/>
        </w:rPr>
        <w:t>nited Kingdom</w:t>
      </w:r>
      <w:r w:rsidR="00FA5A81" w:rsidRPr="006A4766">
        <w:rPr>
          <w:rFonts w:cs="Arial"/>
          <w:szCs w:val="24"/>
        </w:rPr>
        <w:t xml:space="preserve"> and U</w:t>
      </w:r>
      <w:r w:rsidR="00180AB5">
        <w:rPr>
          <w:rFonts w:cs="Arial"/>
          <w:szCs w:val="24"/>
        </w:rPr>
        <w:t xml:space="preserve">nited </w:t>
      </w:r>
      <w:r w:rsidR="00FA5A81" w:rsidRPr="006A4766">
        <w:rPr>
          <w:rFonts w:cs="Arial"/>
          <w:szCs w:val="24"/>
        </w:rPr>
        <w:t>S</w:t>
      </w:r>
      <w:r w:rsidR="00180AB5">
        <w:rPr>
          <w:rFonts w:cs="Arial"/>
          <w:szCs w:val="24"/>
        </w:rPr>
        <w:t>tates</w:t>
      </w:r>
      <w:r w:rsidR="00F526AA">
        <w:rPr>
          <w:rFonts w:cs="Arial"/>
          <w:szCs w:val="24"/>
        </w:rPr>
        <w:t xml:space="preserve"> Governments</w:t>
      </w:r>
      <w:r w:rsidR="00FA5A81">
        <w:rPr>
          <w:rFonts w:cs="Arial"/>
          <w:szCs w:val="24"/>
        </w:rPr>
        <w:t>,</w:t>
      </w:r>
      <w:r w:rsidR="00FA5A81" w:rsidRPr="006A4766">
        <w:rPr>
          <w:rFonts w:cs="Arial"/>
          <w:szCs w:val="24"/>
        </w:rPr>
        <w:t xml:space="preserve"> through the Department for International Development (DFID) and </w:t>
      </w:r>
      <w:r w:rsidR="00F526AA">
        <w:rPr>
          <w:rFonts w:cs="Arial"/>
          <w:szCs w:val="24"/>
        </w:rPr>
        <w:t xml:space="preserve">the </w:t>
      </w:r>
      <w:r w:rsidR="00FA5A81">
        <w:rPr>
          <w:rFonts w:cs="Arial"/>
          <w:szCs w:val="24"/>
        </w:rPr>
        <w:t>United States Agency for International Development</w:t>
      </w:r>
      <w:r w:rsidR="002D7F5E">
        <w:rPr>
          <w:rFonts w:cs="Arial"/>
          <w:szCs w:val="24"/>
        </w:rPr>
        <w:t xml:space="preserve"> (</w:t>
      </w:r>
      <w:r w:rsidR="00180AB5">
        <w:rPr>
          <w:rFonts w:cs="Arial"/>
          <w:szCs w:val="24"/>
        </w:rPr>
        <w:t xml:space="preserve">USAID), </w:t>
      </w:r>
      <w:r w:rsidR="002D7F5E">
        <w:t xml:space="preserve">the U.S. President’s Emergency Plan for AIDS Relief (PEPFAR) and </w:t>
      </w:r>
      <w:r w:rsidR="00F526AA">
        <w:t xml:space="preserve">the </w:t>
      </w:r>
      <w:r w:rsidR="002D7F5E">
        <w:t xml:space="preserve">Presidential Malaria Initiative (PMI), </w:t>
      </w:r>
      <w:r w:rsidR="00FA5A81">
        <w:rPr>
          <w:rFonts w:cs="Arial"/>
          <w:szCs w:val="24"/>
        </w:rPr>
        <w:t xml:space="preserve">are working together with Ministry of Health </w:t>
      </w:r>
      <w:r w:rsidR="00FA5A81" w:rsidRPr="006A4766">
        <w:rPr>
          <w:rFonts w:cs="Arial"/>
          <w:szCs w:val="24"/>
        </w:rPr>
        <w:t xml:space="preserve">to </w:t>
      </w:r>
      <w:r w:rsidR="00F526AA">
        <w:rPr>
          <w:rFonts w:cs="Arial"/>
          <w:szCs w:val="24"/>
        </w:rPr>
        <w:t>address</w:t>
      </w:r>
      <w:r w:rsidR="00FA5A81" w:rsidRPr="006A4766">
        <w:rPr>
          <w:rFonts w:cs="Arial"/>
          <w:szCs w:val="24"/>
        </w:rPr>
        <w:t xml:space="preserve"> the </w:t>
      </w:r>
      <w:r w:rsidR="00CA5C8D">
        <w:rPr>
          <w:rFonts w:cs="Arial"/>
          <w:szCs w:val="24"/>
        </w:rPr>
        <w:t>challenge</w:t>
      </w:r>
      <w:r w:rsidR="00FA5A81" w:rsidRPr="006A4766">
        <w:rPr>
          <w:rFonts w:cs="Arial"/>
          <w:szCs w:val="24"/>
        </w:rPr>
        <w:t xml:space="preserve"> of </w:t>
      </w:r>
      <w:r w:rsidR="00F526AA">
        <w:rPr>
          <w:rFonts w:cs="Arial"/>
          <w:szCs w:val="24"/>
        </w:rPr>
        <w:t xml:space="preserve">a </w:t>
      </w:r>
      <w:r w:rsidR="00FA5A81" w:rsidRPr="006A4766">
        <w:rPr>
          <w:rFonts w:cs="Arial"/>
          <w:szCs w:val="24"/>
        </w:rPr>
        <w:t>lack of appropriate medical supplies storage capacity in Malawi’s health facilities.</w:t>
      </w:r>
      <w:r>
        <w:t xml:space="preserve"> </w:t>
      </w:r>
      <w:r w:rsidR="00CA5C8D">
        <w:t xml:space="preserve"> </w:t>
      </w:r>
    </w:p>
    <w:p w14:paraId="0B4F011E" w14:textId="77777777" w:rsidR="003A72DA" w:rsidRDefault="003A72DA" w:rsidP="003A72DA">
      <w:pPr>
        <w:spacing w:after="0" w:line="240" w:lineRule="auto"/>
      </w:pPr>
    </w:p>
    <w:p w14:paraId="70EA9F2C" w14:textId="2CB7B7CF" w:rsidR="006E4E68" w:rsidRDefault="00140D79" w:rsidP="006E4E68">
      <w:pPr>
        <w:spacing w:after="0" w:line="240" w:lineRule="auto"/>
      </w:pPr>
      <w:r>
        <w:t>T</w:t>
      </w:r>
      <w:r w:rsidR="006E4E68">
        <w:t>he Supply Chain Management System (SCMS)</w:t>
      </w:r>
      <w:r w:rsidR="00837875">
        <w:t xml:space="preserve"> awarded </w:t>
      </w:r>
      <w:r w:rsidR="006E4E68" w:rsidRPr="005E17F2">
        <w:t>Resolve Capacity</w:t>
      </w:r>
      <w:r w:rsidR="00837875">
        <w:t xml:space="preserve"> (</w:t>
      </w:r>
      <w:r w:rsidR="006E4E68" w:rsidRPr="005E17F2">
        <w:t>a division of Imperial group company Resolve Solution Partners</w:t>
      </w:r>
      <w:r w:rsidR="00837875">
        <w:t xml:space="preserve">) the contract </w:t>
      </w:r>
      <w:r w:rsidR="006E4E68" w:rsidRPr="005E17F2">
        <w:t xml:space="preserve">to </w:t>
      </w:r>
      <w:r>
        <w:t xml:space="preserve">install 115 </w:t>
      </w:r>
      <w:r w:rsidR="00785DAF">
        <w:t xml:space="preserve">prefabricated </w:t>
      </w:r>
      <w:r w:rsidR="006E4E68" w:rsidRPr="005E17F2">
        <w:t xml:space="preserve">storage </w:t>
      </w:r>
      <w:r>
        <w:t xml:space="preserve">units across the country </w:t>
      </w:r>
      <w:r w:rsidR="006E4E68" w:rsidRPr="005E17F2">
        <w:t>using its unique Storage-in-a-Box solution.</w:t>
      </w:r>
      <w:r w:rsidR="006E4E68">
        <w:t xml:space="preserve"> </w:t>
      </w:r>
      <w:r w:rsidR="004253CE">
        <w:t xml:space="preserve"> </w:t>
      </w:r>
      <w:r w:rsidR="006E4E68">
        <w:t xml:space="preserve">Work commenced in June 2016, </w:t>
      </w:r>
      <w:r w:rsidR="00785DAF">
        <w:t>installing</w:t>
      </w:r>
      <w:r w:rsidR="006E4E68">
        <w:t xml:space="preserve"> </w:t>
      </w:r>
      <w:r w:rsidR="00356F9A">
        <w:t>eight</w:t>
      </w:r>
      <w:r w:rsidR="006E4E68">
        <w:t xml:space="preserve"> units a week, </w:t>
      </w:r>
      <w:r w:rsidR="00F526AA">
        <w:t xml:space="preserve">and </w:t>
      </w:r>
      <w:r w:rsidR="006E4E68">
        <w:t>the project is due for completion in October this year.</w:t>
      </w:r>
    </w:p>
    <w:p w14:paraId="73E95046" w14:textId="77777777" w:rsidR="006E4E68" w:rsidRDefault="006E4E68" w:rsidP="006E4E68">
      <w:pPr>
        <w:spacing w:after="0" w:line="240" w:lineRule="auto"/>
      </w:pPr>
    </w:p>
    <w:p w14:paraId="58B978F3" w14:textId="24AEEF3D" w:rsidR="006E4E68" w:rsidRDefault="006E4E68" w:rsidP="006E4E68">
      <w:pPr>
        <w:spacing w:after="0" w:line="240" w:lineRule="auto"/>
      </w:pPr>
      <w:r>
        <w:t xml:space="preserve">These prefabricated 70 </w:t>
      </w:r>
      <w:r w:rsidR="006B4983">
        <w:t xml:space="preserve">m² </w:t>
      </w:r>
      <w:r>
        <w:t>modular s</w:t>
      </w:r>
      <w:r w:rsidR="00F526AA">
        <w:t xml:space="preserve">torage units are pharmaceutical-compliant, validated, </w:t>
      </w:r>
      <w:r>
        <w:t xml:space="preserve">fully </w:t>
      </w:r>
      <w:r w:rsidR="00F526AA">
        <w:t xml:space="preserve">outfitted and </w:t>
      </w:r>
      <w:r>
        <w:t xml:space="preserve">can be deployed immediately. Delivered in 40 </w:t>
      </w:r>
      <w:r w:rsidR="006B4983">
        <w:t xml:space="preserve">ft </w:t>
      </w:r>
      <w:r>
        <w:t xml:space="preserve">containers, Storage-in-a-Box brings supply chain solutions to both remote and urban settings with ease, allowing </w:t>
      </w:r>
      <w:r w:rsidR="00F526AA">
        <w:t xml:space="preserve">supply </w:t>
      </w:r>
      <w:r>
        <w:t>networks to develop where they are needed, not just where they have traditionally been able to be deployed.</w:t>
      </w:r>
    </w:p>
    <w:p w14:paraId="5E61F54A" w14:textId="77777777" w:rsidR="006E4E68" w:rsidRDefault="006E4E68" w:rsidP="006E4E68">
      <w:pPr>
        <w:spacing w:after="0" w:line="240" w:lineRule="auto"/>
      </w:pPr>
    </w:p>
    <w:p w14:paraId="320D31B5" w14:textId="77777777" w:rsidR="00B4151D" w:rsidRDefault="00B4151D" w:rsidP="00B4151D">
      <w:pPr>
        <w:spacing w:after="0" w:line="240" w:lineRule="auto"/>
      </w:pPr>
      <w:r>
        <w:t xml:space="preserve">SCMS is managed by the Partnership for Supply Chain Management (PFSCM), established in 2005, and is administered by USAID. It provides a reliable, cost-effective and secure supply of products for HIV/AIDS programs in PEPFAR-supported countries. </w:t>
      </w:r>
    </w:p>
    <w:p w14:paraId="3F38A7CC" w14:textId="77777777" w:rsidR="00B4151D" w:rsidRDefault="00B4151D" w:rsidP="00B4151D">
      <w:pPr>
        <w:spacing w:after="0" w:line="240" w:lineRule="auto"/>
      </w:pPr>
    </w:p>
    <w:p w14:paraId="7B8A1C0A" w14:textId="77777777" w:rsidR="00B4151D" w:rsidRDefault="00B4151D" w:rsidP="00B4151D">
      <w:pPr>
        <w:spacing w:after="0" w:line="240" w:lineRule="auto"/>
      </w:pPr>
      <w:r>
        <w:t>Before SCMS, shortages and stock-outs of commodities caused dangerous breaks in treatment for patients.  Emergency orders wasted money on rush fees and high freight costs. Lack of inventory control wasted valuable commodities due to expiry, improper storage and theft. Poor coordination led to redundancies and gaps in service.</w:t>
      </w:r>
    </w:p>
    <w:p w14:paraId="3BCECE70" w14:textId="77777777" w:rsidR="00B4151D" w:rsidRDefault="00B4151D" w:rsidP="006E4E68">
      <w:pPr>
        <w:spacing w:after="0" w:line="240" w:lineRule="auto"/>
      </w:pPr>
    </w:p>
    <w:p w14:paraId="6F0C111D" w14:textId="4F1550DC" w:rsidR="006E4E68" w:rsidRDefault="006E4E68" w:rsidP="006E4E68">
      <w:pPr>
        <w:spacing w:after="0" w:line="240" w:lineRule="auto"/>
      </w:pPr>
      <w:r>
        <w:t xml:space="preserve">“This project is one </w:t>
      </w:r>
      <w:r w:rsidR="00F526AA">
        <w:t>of a number of similar</w:t>
      </w:r>
      <w:r>
        <w:t xml:space="preserve"> projects Resolve Capacity has conducted in Africa,” says Arno Haigh, Managing Executive for Resolve Capacity. “Our Clinic-in-a-Box™ and Warehouse-in-a-Box™ </w:t>
      </w:r>
      <w:r w:rsidR="00A976EE">
        <w:t>products</w:t>
      </w:r>
      <w:r>
        <w:t xml:space="preserve"> have been instrumental in transforming healthcare solutions in a number of African countries</w:t>
      </w:r>
      <w:r w:rsidR="00837875">
        <w:t xml:space="preserve">. </w:t>
      </w:r>
      <w:r>
        <w:t>We look forward to completing this project in Malawi and playing a key role in streamlining the country’s pharmaceutical supply chain, which will in turn have a positive impact on healthcare in the country.”</w:t>
      </w:r>
    </w:p>
    <w:p w14:paraId="3CF981B1" w14:textId="77777777" w:rsidR="006E4E68" w:rsidRDefault="006E4E68" w:rsidP="003A72DA">
      <w:pPr>
        <w:spacing w:after="0" w:line="240" w:lineRule="auto"/>
      </w:pPr>
    </w:p>
    <w:sectPr w:rsidR="006E4E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AD0"/>
    <w:rsid w:val="00027956"/>
    <w:rsid w:val="00053C80"/>
    <w:rsid w:val="000D1BCE"/>
    <w:rsid w:val="0010764F"/>
    <w:rsid w:val="00140D79"/>
    <w:rsid w:val="00180AB5"/>
    <w:rsid w:val="00184DA0"/>
    <w:rsid w:val="0018657F"/>
    <w:rsid w:val="00256213"/>
    <w:rsid w:val="002D7F5E"/>
    <w:rsid w:val="003242B3"/>
    <w:rsid w:val="00356F9A"/>
    <w:rsid w:val="003847E0"/>
    <w:rsid w:val="003A72DA"/>
    <w:rsid w:val="004253CE"/>
    <w:rsid w:val="005E17F2"/>
    <w:rsid w:val="006369D1"/>
    <w:rsid w:val="006B3813"/>
    <w:rsid w:val="006B4983"/>
    <w:rsid w:val="006E4E68"/>
    <w:rsid w:val="00785DAF"/>
    <w:rsid w:val="00803EEA"/>
    <w:rsid w:val="00837875"/>
    <w:rsid w:val="008A1E8C"/>
    <w:rsid w:val="00941171"/>
    <w:rsid w:val="00994AD0"/>
    <w:rsid w:val="00A976EE"/>
    <w:rsid w:val="00AB57E8"/>
    <w:rsid w:val="00B223E7"/>
    <w:rsid w:val="00B4151D"/>
    <w:rsid w:val="00BF13CE"/>
    <w:rsid w:val="00CA5C8D"/>
    <w:rsid w:val="00CE0986"/>
    <w:rsid w:val="00D0248A"/>
    <w:rsid w:val="00D3425A"/>
    <w:rsid w:val="00D76B07"/>
    <w:rsid w:val="00DD13B8"/>
    <w:rsid w:val="00DF75FF"/>
    <w:rsid w:val="00F526AA"/>
    <w:rsid w:val="00FA5A8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8C20"/>
  <w15:docId w15:val="{8AFE3A0A-CA6F-4BFF-AC6F-F26A1C50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4E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E68"/>
    <w:rPr>
      <w:rFonts w:ascii="Tahoma" w:hAnsi="Tahoma" w:cs="Tahoma"/>
      <w:sz w:val="16"/>
      <w:szCs w:val="16"/>
    </w:rPr>
  </w:style>
  <w:style w:type="character" w:styleId="CommentReference">
    <w:name w:val="annotation reference"/>
    <w:basedOn w:val="DefaultParagraphFont"/>
    <w:uiPriority w:val="99"/>
    <w:semiHidden/>
    <w:unhideWhenUsed/>
    <w:rsid w:val="00356F9A"/>
    <w:rPr>
      <w:sz w:val="16"/>
      <w:szCs w:val="16"/>
    </w:rPr>
  </w:style>
  <w:style w:type="paragraph" w:styleId="CommentText">
    <w:name w:val="annotation text"/>
    <w:basedOn w:val="Normal"/>
    <w:link w:val="CommentTextChar"/>
    <w:uiPriority w:val="99"/>
    <w:semiHidden/>
    <w:unhideWhenUsed/>
    <w:rsid w:val="00356F9A"/>
    <w:pPr>
      <w:spacing w:line="240" w:lineRule="auto"/>
    </w:pPr>
    <w:rPr>
      <w:sz w:val="20"/>
      <w:szCs w:val="20"/>
    </w:rPr>
  </w:style>
  <w:style w:type="character" w:customStyle="1" w:styleId="CommentTextChar">
    <w:name w:val="Comment Text Char"/>
    <w:basedOn w:val="DefaultParagraphFont"/>
    <w:link w:val="CommentText"/>
    <w:uiPriority w:val="99"/>
    <w:semiHidden/>
    <w:rsid w:val="00356F9A"/>
    <w:rPr>
      <w:sz w:val="20"/>
      <w:szCs w:val="20"/>
    </w:rPr>
  </w:style>
  <w:style w:type="paragraph" w:styleId="CommentSubject">
    <w:name w:val="annotation subject"/>
    <w:basedOn w:val="CommentText"/>
    <w:next w:val="CommentText"/>
    <w:link w:val="CommentSubjectChar"/>
    <w:uiPriority w:val="99"/>
    <w:semiHidden/>
    <w:unhideWhenUsed/>
    <w:rsid w:val="00356F9A"/>
    <w:rPr>
      <w:b/>
      <w:bCs/>
    </w:rPr>
  </w:style>
  <w:style w:type="character" w:customStyle="1" w:styleId="CommentSubjectChar">
    <w:name w:val="Comment Subject Char"/>
    <w:basedOn w:val="CommentTextChar"/>
    <w:link w:val="CommentSubject"/>
    <w:uiPriority w:val="99"/>
    <w:semiHidden/>
    <w:rsid w:val="00356F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184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2196</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van der Merwe</dc:creator>
  <cp:lastModifiedBy>Priscilla Moroke</cp:lastModifiedBy>
  <cp:revision>2</cp:revision>
  <cp:lastPrinted>2016-07-21T17:27:00Z</cp:lastPrinted>
  <dcterms:created xsi:type="dcterms:W3CDTF">2016-09-05T11:52:00Z</dcterms:created>
  <dcterms:modified xsi:type="dcterms:W3CDTF">2016-09-05T11:52:00Z</dcterms:modified>
</cp:coreProperties>
</file>