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562D5" w14:textId="77777777" w:rsidR="00B56D2C" w:rsidRDefault="00F81050" w:rsidP="003C56E1">
      <w:pPr>
        <w:spacing w:line="360" w:lineRule="auto"/>
        <w:contextualSpacing/>
      </w:pPr>
      <w:bookmarkStart w:id="0" w:name="_GoBack"/>
      <w:bookmarkEnd w:id="0"/>
      <w:r>
        <w:t>FOR IMMEDIATE</w:t>
      </w:r>
      <w:r w:rsidR="00B56D2C">
        <w:t xml:space="preserve"> RELEASE</w:t>
      </w:r>
    </w:p>
    <w:p w14:paraId="2ADD588D" w14:textId="77777777" w:rsidR="00B56D2C" w:rsidRDefault="00B56D2C" w:rsidP="003C56E1">
      <w:pPr>
        <w:spacing w:line="360" w:lineRule="auto"/>
        <w:contextualSpacing/>
      </w:pPr>
    </w:p>
    <w:p w14:paraId="089AE488" w14:textId="77777777" w:rsidR="00B56D2C" w:rsidRDefault="0051001D" w:rsidP="003C56E1">
      <w:pPr>
        <w:spacing w:line="360" w:lineRule="auto"/>
        <w:contextualSpacing/>
        <w:jc w:val="center"/>
      </w:pPr>
      <w:r>
        <w:t>LAUNCH OF CHRYSO EQUALIS 250 HAILED EXCITING MOVE FOR CONTRACTORS</w:t>
      </w:r>
    </w:p>
    <w:p w14:paraId="393DD793" w14:textId="77777777" w:rsidR="0051001D" w:rsidRDefault="0051001D" w:rsidP="003C56E1">
      <w:pPr>
        <w:spacing w:line="360" w:lineRule="auto"/>
        <w:contextualSpacing/>
        <w:jc w:val="center"/>
      </w:pPr>
    </w:p>
    <w:p w14:paraId="1483F5A7" w14:textId="77777777" w:rsidR="00B56D2C" w:rsidRDefault="005079CF" w:rsidP="003C56E1">
      <w:pPr>
        <w:spacing w:line="360" w:lineRule="auto"/>
        <w:contextualSpacing/>
      </w:pPr>
      <w:r>
        <w:t xml:space="preserve">The introduction of </w:t>
      </w:r>
      <w:r w:rsidR="00B56D2C">
        <w:t xml:space="preserve">CHRYSO® </w:t>
      </w:r>
      <w:r>
        <w:t xml:space="preserve">Equalis 250 </w:t>
      </w:r>
      <w:r w:rsidR="0051001D">
        <w:t xml:space="preserve">will give hard pushed contractors an enormous competitive edge in the local construction market. </w:t>
      </w:r>
      <w:r w:rsidR="000611C3">
        <w:t>Since its launch only a few months ago, t</w:t>
      </w:r>
      <w:r w:rsidR="0051001D">
        <w:t>his innovative admixture has</w:t>
      </w:r>
      <w:r>
        <w:t xml:space="preserve"> </w:t>
      </w:r>
      <w:r w:rsidR="0051001D">
        <w:t xml:space="preserve">already </w:t>
      </w:r>
      <w:r w:rsidR="00B56D2C">
        <w:t>set a new benchmark for concrete workability</w:t>
      </w:r>
      <w:r w:rsidR="0051001D">
        <w:t>.</w:t>
      </w:r>
    </w:p>
    <w:p w14:paraId="2573B394" w14:textId="77777777" w:rsidR="003C56E1" w:rsidRDefault="003C56E1" w:rsidP="003C56E1">
      <w:pPr>
        <w:spacing w:line="360" w:lineRule="auto"/>
        <w:contextualSpacing/>
      </w:pPr>
    </w:p>
    <w:p w14:paraId="62BCF92C" w14:textId="77777777" w:rsidR="00CC363E" w:rsidRDefault="0051001D" w:rsidP="003C56E1">
      <w:pPr>
        <w:spacing w:line="360" w:lineRule="auto"/>
        <w:contextualSpacing/>
      </w:pPr>
      <w:r>
        <w:t>CHRYSO® Equalis 250 allows concrete workability to be extended</w:t>
      </w:r>
      <w:r w:rsidR="00CC363E">
        <w:t xml:space="preserve"> by up to 4 hours</w:t>
      </w:r>
      <w:r w:rsidR="0001750D">
        <w:t>,</w:t>
      </w:r>
      <w:r>
        <w:t xml:space="preserve"> without impairing early strengths</w:t>
      </w:r>
      <w:r w:rsidR="00CC363E">
        <w:t>.</w:t>
      </w:r>
    </w:p>
    <w:p w14:paraId="06B006F9" w14:textId="77777777" w:rsidR="003C56E1" w:rsidRDefault="003C56E1" w:rsidP="003C56E1">
      <w:pPr>
        <w:spacing w:line="360" w:lineRule="auto"/>
        <w:contextualSpacing/>
      </w:pPr>
    </w:p>
    <w:p w14:paraId="2A0826D8" w14:textId="77777777" w:rsidR="00B56D2C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t>Eddie Correia</w:t>
      </w:r>
      <w:r w:rsidR="0051001D">
        <w:t xml:space="preserve">, </w:t>
      </w:r>
      <w:r w:rsidR="00F81050">
        <w:t>ge</w:t>
      </w:r>
      <w:r w:rsidR="00876118">
        <w:t xml:space="preserve">neral </w:t>
      </w:r>
      <w:r w:rsidR="00F81050">
        <w:t>m</w:t>
      </w:r>
      <w:r w:rsidR="00876118">
        <w:t>anager</w:t>
      </w:r>
      <w:r w:rsidR="00F81050">
        <w:t xml:space="preserve"> t</w:t>
      </w:r>
      <w:r w:rsidR="00876118">
        <w:t xml:space="preserve">echnical </w:t>
      </w:r>
      <w:r w:rsidR="00F81050">
        <w:t>s</w:t>
      </w:r>
      <w:r w:rsidR="00876118">
        <w:t>ervices</w:t>
      </w:r>
      <w:r w:rsidR="00C35748">
        <w:t xml:space="preserve"> for</w:t>
      </w:r>
      <w:r w:rsidR="0051001D" w:rsidRPr="00DB6136">
        <w:rPr>
          <w:rFonts w:ascii="Calibri" w:hAnsi="Calibri" w:cs="Estrangelo Edessa"/>
        </w:rPr>
        <w:t xml:space="preserve"> C</w:t>
      </w:r>
      <w:r w:rsidR="0051001D">
        <w:rPr>
          <w:rFonts w:ascii="Calibri" w:hAnsi="Calibri" w:cs="Estrangelo Edessa"/>
        </w:rPr>
        <w:t>HRYSO</w:t>
      </w:r>
      <w:r w:rsidR="0051001D" w:rsidRPr="00DB6136">
        <w:rPr>
          <w:rFonts w:ascii="Calibri" w:hAnsi="Calibri" w:cs="Estrangelo Edessa"/>
        </w:rPr>
        <w:t xml:space="preserve"> Southern Africa</w:t>
      </w:r>
      <w:r w:rsidR="0051001D">
        <w:rPr>
          <w:rFonts w:ascii="Calibri" w:hAnsi="Calibri" w:cs="Estrangelo Edessa"/>
          <w:lang w:val="en-GB"/>
        </w:rPr>
        <w:t>, says</w:t>
      </w:r>
      <w:r w:rsidR="005720C9">
        <w:rPr>
          <w:rFonts w:ascii="Calibri" w:hAnsi="Calibri" w:cs="Estrangelo Edessa"/>
          <w:lang w:val="en-GB"/>
        </w:rPr>
        <w:t xml:space="preserve"> this 21</w:t>
      </w:r>
      <w:r w:rsidR="005720C9" w:rsidRPr="005720C9">
        <w:rPr>
          <w:rFonts w:ascii="Calibri" w:hAnsi="Calibri" w:cs="Estrangelo Edessa"/>
          <w:vertAlign w:val="superscript"/>
          <w:lang w:val="en-GB"/>
        </w:rPr>
        <w:t>st</w:t>
      </w:r>
      <w:r w:rsidR="005720C9">
        <w:rPr>
          <w:rFonts w:ascii="Calibri" w:hAnsi="Calibri" w:cs="Estrangelo Edessa"/>
          <w:lang w:val="en-GB"/>
        </w:rPr>
        <w:t xml:space="preserve"> century admixture facilitates greater flexibility</w:t>
      </w:r>
      <w:r w:rsidR="00CC363E">
        <w:rPr>
          <w:rFonts w:ascii="Calibri" w:hAnsi="Calibri" w:cs="Estrangelo Edessa"/>
          <w:lang w:val="en-GB"/>
        </w:rPr>
        <w:t xml:space="preserve"> when placing concrete, allowing contractors to construct complex concrete structures with greater ease than previously. </w:t>
      </w:r>
    </w:p>
    <w:p w14:paraId="15C702A4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0EBCFCB6" w14:textId="77777777" w:rsidR="003C56E1" w:rsidRDefault="00CC363E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rPr>
          <w:rFonts w:ascii="Calibri" w:hAnsi="Calibri" w:cs="Estrangelo Edessa"/>
          <w:lang w:val="en-GB"/>
        </w:rPr>
        <w:t>Construction sites today operate under numerous constraints</w:t>
      </w:r>
      <w:r w:rsidR="0001750D">
        <w:rPr>
          <w:rFonts w:ascii="Calibri" w:hAnsi="Calibri" w:cs="Estrangelo Edessa"/>
          <w:lang w:val="en-GB"/>
        </w:rPr>
        <w:t>,</w:t>
      </w:r>
      <w:r>
        <w:rPr>
          <w:rFonts w:ascii="Calibri" w:hAnsi="Calibri" w:cs="Estrangelo Edessa"/>
          <w:lang w:val="en-GB"/>
        </w:rPr>
        <w:t xml:space="preserve"> including</w:t>
      </w:r>
      <w:r w:rsidR="003C56E1">
        <w:rPr>
          <w:rFonts w:ascii="Calibri" w:hAnsi="Calibri" w:cs="Estrangelo Edessa"/>
          <w:lang w:val="en-GB"/>
        </w:rPr>
        <w:t xml:space="preserve"> </w:t>
      </w:r>
      <w:r>
        <w:rPr>
          <w:rFonts w:ascii="Calibri" w:hAnsi="Calibri" w:cs="Estrangelo Edessa"/>
          <w:lang w:val="en-GB"/>
        </w:rPr>
        <w:t>stringent placement conditions</w:t>
      </w:r>
      <w:r w:rsidR="003C56E1">
        <w:rPr>
          <w:rFonts w:ascii="Calibri" w:hAnsi="Calibri" w:cs="Estrangelo Edessa"/>
          <w:lang w:val="en-GB"/>
        </w:rPr>
        <w:t xml:space="preserve"> such as control of the water/binder ratio, safety during formwork removal, delayed pouring and other stringent placement conditions. </w:t>
      </w:r>
    </w:p>
    <w:p w14:paraId="03378F43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057FB936" w14:textId="77777777" w:rsidR="00CC363E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rPr>
          <w:rFonts w:ascii="Calibri" w:hAnsi="Calibri" w:cs="Estrangelo Edessa"/>
          <w:lang w:val="en-GB"/>
        </w:rPr>
        <w:t xml:space="preserve">In addition to this, project sites are often some distance from readymix plants and readymix trucks have to negotiate dense road traffic conditions; all of which add to the complexities of concrete mix design. </w:t>
      </w:r>
    </w:p>
    <w:p w14:paraId="0FF1051E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2C5E18B9" w14:textId="77777777" w:rsidR="00CC363E" w:rsidRDefault="005720C9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rPr>
          <w:rFonts w:ascii="Calibri" w:hAnsi="Calibri" w:cs="Estrangelo Edessa"/>
          <w:lang w:val="en-GB"/>
        </w:rPr>
        <w:t>“Use of CHRYSO® Equalis 250 will allow large amounts of concrete to be</w:t>
      </w:r>
      <w:r w:rsidR="003C56E1">
        <w:rPr>
          <w:rFonts w:ascii="Calibri" w:hAnsi="Calibri" w:cs="Estrangelo Edessa"/>
          <w:lang w:val="en-GB"/>
        </w:rPr>
        <w:t xml:space="preserve"> transported and</w:t>
      </w:r>
      <w:r>
        <w:rPr>
          <w:rFonts w:ascii="Calibri" w:hAnsi="Calibri" w:cs="Estrangelo Edessa"/>
          <w:lang w:val="en-GB"/>
        </w:rPr>
        <w:t xml:space="preserve"> placed</w:t>
      </w:r>
      <w:r w:rsidR="0001750D">
        <w:rPr>
          <w:rFonts w:ascii="Calibri" w:hAnsi="Calibri" w:cs="Estrangelo Edessa"/>
          <w:lang w:val="en-GB"/>
        </w:rPr>
        <w:t>,</w:t>
      </w:r>
      <w:r>
        <w:rPr>
          <w:rFonts w:ascii="Calibri" w:hAnsi="Calibri" w:cs="Estrangelo Edessa"/>
          <w:lang w:val="en-GB"/>
        </w:rPr>
        <w:t xml:space="preserve"> without having to change the mix design as the admixture will keep the concrete alive from a slump point of view</w:t>
      </w:r>
      <w:r w:rsidR="0001750D">
        <w:rPr>
          <w:rFonts w:ascii="Calibri" w:hAnsi="Calibri" w:cs="Estrangelo Edessa"/>
          <w:lang w:val="en-GB"/>
        </w:rPr>
        <w:t>,</w:t>
      </w:r>
      <w:r>
        <w:rPr>
          <w:rFonts w:ascii="Calibri" w:hAnsi="Calibri" w:cs="Estrangelo Edessa"/>
          <w:lang w:val="en-GB"/>
        </w:rPr>
        <w:t xml:space="preserve"> without affecting the setting times,” </w:t>
      </w:r>
      <w:r w:rsidR="003C56E1">
        <w:rPr>
          <w:rFonts w:ascii="Calibri" w:hAnsi="Calibri" w:cs="Estrangelo Edessa"/>
          <w:lang w:val="en-GB"/>
        </w:rPr>
        <w:t>Correia</w:t>
      </w:r>
      <w:r>
        <w:rPr>
          <w:rFonts w:ascii="Calibri" w:hAnsi="Calibri" w:cs="Estrangelo Edessa"/>
          <w:lang w:val="en-GB"/>
        </w:rPr>
        <w:t xml:space="preserve"> says. </w:t>
      </w:r>
    </w:p>
    <w:p w14:paraId="30E72AB7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2F5E84D6" w14:textId="77777777" w:rsidR="00CC363E" w:rsidRDefault="005720C9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rPr>
          <w:rFonts w:ascii="Calibri" w:hAnsi="Calibri" w:cs="Estrangelo Edessa"/>
          <w:lang w:val="en-GB"/>
        </w:rPr>
        <w:t xml:space="preserve">The admixture also allows </w:t>
      </w:r>
      <w:r w:rsidR="0001750D">
        <w:rPr>
          <w:rFonts w:ascii="Calibri" w:hAnsi="Calibri" w:cs="Estrangelo Edessa"/>
          <w:lang w:val="en-GB"/>
        </w:rPr>
        <w:t>significantly increased</w:t>
      </w:r>
      <w:r>
        <w:rPr>
          <w:rFonts w:ascii="Calibri" w:hAnsi="Calibri" w:cs="Estrangelo Edessa"/>
          <w:lang w:val="en-GB"/>
        </w:rPr>
        <w:t xml:space="preserve"> amounts of accelerator to be used</w:t>
      </w:r>
      <w:r w:rsidR="0001750D">
        <w:rPr>
          <w:rFonts w:ascii="Calibri" w:hAnsi="Calibri" w:cs="Estrangelo Edessa"/>
          <w:lang w:val="en-GB"/>
        </w:rPr>
        <w:t>,</w:t>
      </w:r>
      <w:r>
        <w:rPr>
          <w:rFonts w:ascii="Calibri" w:hAnsi="Calibri" w:cs="Estrangelo Edessa"/>
          <w:lang w:val="en-GB"/>
        </w:rPr>
        <w:t xml:space="preserve"> without impairing workability retention. </w:t>
      </w:r>
      <w:r w:rsidR="00CC363E">
        <w:rPr>
          <w:rFonts w:ascii="Calibri" w:hAnsi="Calibri" w:cs="Estrangelo Edessa"/>
          <w:lang w:val="en-GB"/>
        </w:rPr>
        <w:t>This allows the contractor to pursue extremely high early strengths.</w:t>
      </w:r>
    </w:p>
    <w:p w14:paraId="581AD979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1915E358" w14:textId="77777777" w:rsidR="005720C9" w:rsidRDefault="00CC363E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rPr>
          <w:rFonts w:ascii="Calibri" w:hAnsi="Calibri" w:cs="Estrangelo Edessa"/>
          <w:lang w:val="en-GB"/>
        </w:rPr>
        <w:t xml:space="preserve">“Significantly,” </w:t>
      </w:r>
      <w:r w:rsidR="003C56E1">
        <w:t>Correia</w:t>
      </w:r>
      <w:r>
        <w:t xml:space="preserve"> says, “</w:t>
      </w:r>
      <w:r>
        <w:rPr>
          <w:rFonts w:ascii="Calibri" w:hAnsi="Calibri" w:cs="Estrangelo Edessa"/>
          <w:lang w:val="en-GB"/>
        </w:rPr>
        <w:t xml:space="preserve">there is no comparable admixture product available.” </w:t>
      </w:r>
    </w:p>
    <w:p w14:paraId="77BF63CF" w14:textId="77777777" w:rsidR="003C56E1" w:rsidRDefault="003C56E1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0464E8ED" w14:textId="77777777" w:rsidR="003C56E1" w:rsidRDefault="00CC363E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>
        <w:t xml:space="preserve">Developed by CHRYSO’s Research Centre, </w:t>
      </w:r>
      <w:r w:rsidR="00B56D2C">
        <w:t xml:space="preserve">CHRYSO® Equalis 250 </w:t>
      </w:r>
      <w:r>
        <w:t xml:space="preserve">is based on new patented polymer technologies. The development is in line with </w:t>
      </w:r>
      <w:r w:rsidR="005720C9">
        <w:t>this</w:t>
      </w:r>
      <w:r w:rsidR="00B56D2C">
        <w:t xml:space="preserve"> </w:t>
      </w:r>
      <w:r w:rsidR="005720C9" w:rsidRPr="00DB6136">
        <w:rPr>
          <w:rFonts w:ascii="Calibri" w:hAnsi="Calibri" w:cs="Estrangelo Edessa"/>
          <w:lang w:val="en-GB"/>
        </w:rPr>
        <w:t>leadin</w:t>
      </w:r>
      <w:r w:rsidR="005720C9">
        <w:rPr>
          <w:rFonts w:ascii="Calibri" w:hAnsi="Calibri" w:cs="Estrangelo Edessa"/>
          <w:lang w:val="en-GB"/>
        </w:rPr>
        <w:t xml:space="preserve">g cement additives and concrete admixtures </w:t>
      </w:r>
      <w:r w:rsidR="000611C3">
        <w:rPr>
          <w:rFonts w:ascii="Calibri" w:hAnsi="Calibri" w:cs="Estrangelo Edessa"/>
          <w:lang w:val="en-GB"/>
        </w:rPr>
        <w:lastRenderedPageBreak/>
        <w:t xml:space="preserve">producer’s </w:t>
      </w:r>
      <w:r>
        <w:rPr>
          <w:rFonts w:ascii="Calibri" w:hAnsi="Calibri" w:cs="Estrangelo Edessa"/>
          <w:lang w:val="en-GB"/>
        </w:rPr>
        <w:t>drive towards green technology and the need to produce more extended concretes</w:t>
      </w:r>
      <w:r w:rsidR="00876118">
        <w:rPr>
          <w:rFonts w:ascii="Calibri" w:hAnsi="Calibri" w:cs="Estrangelo Edessa"/>
          <w:lang w:val="en-GB"/>
        </w:rPr>
        <w:t>, enabling</w:t>
      </w:r>
      <w:r>
        <w:rPr>
          <w:rFonts w:ascii="Calibri" w:hAnsi="Calibri" w:cs="Estrangelo Edessa"/>
          <w:lang w:val="en-GB"/>
        </w:rPr>
        <w:t xml:space="preserve"> contractors to achieve a lower carbon footprint.</w:t>
      </w:r>
    </w:p>
    <w:p w14:paraId="2E486ECA" w14:textId="77777777" w:rsidR="00F81050" w:rsidRDefault="00F81050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2BCF190B" w14:textId="77777777" w:rsidR="003C56E1" w:rsidRDefault="00F81050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  <w:r w:rsidRPr="00F81050">
        <w:rPr>
          <w:rFonts w:ascii="Calibri" w:hAnsi="Calibri" w:cs="Estrangelo Edessa"/>
          <w:lang w:val="en-GB"/>
        </w:rPr>
        <w:t>CHRYSO EQUALIS PIC 01 : CHRYSO® Equalis 250 allows concrete workability to be extended by up to 4 hours without impairing early strengths.</w:t>
      </w:r>
    </w:p>
    <w:p w14:paraId="430096C9" w14:textId="77777777" w:rsidR="00F81050" w:rsidRDefault="00F81050" w:rsidP="003C56E1">
      <w:pPr>
        <w:spacing w:line="360" w:lineRule="auto"/>
        <w:contextualSpacing/>
        <w:rPr>
          <w:rFonts w:ascii="Calibri" w:hAnsi="Calibri" w:cs="Estrangelo Edessa"/>
          <w:lang w:val="en-GB"/>
        </w:rPr>
      </w:pPr>
    </w:p>
    <w:p w14:paraId="08A5640E" w14:textId="77777777" w:rsidR="005079CF" w:rsidRDefault="003C56E1" w:rsidP="00F81050">
      <w:pPr>
        <w:spacing w:line="240" w:lineRule="auto"/>
        <w:contextualSpacing/>
      </w:pPr>
      <w:r>
        <w:t xml:space="preserve">ENDS … </w:t>
      </w:r>
      <w:r w:rsidR="00C35748">
        <w:t xml:space="preserve">SEPTEMBER </w:t>
      </w:r>
      <w:r>
        <w:t xml:space="preserve">2016 </w:t>
      </w:r>
    </w:p>
    <w:p w14:paraId="4BFC280E" w14:textId="77777777" w:rsidR="00F81050" w:rsidRDefault="00F81050" w:rsidP="00F8105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399790E" w14:textId="77777777" w:rsidR="00F81050" w:rsidRDefault="00F81050" w:rsidP="00F8105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51C5CB00" w14:textId="77777777" w:rsidR="00F81050" w:rsidRDefault="00F81050" w:rsidP="00F8105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2C09B2B1" w14:textId="77777777" w:rsidR="00F81050" w:rsidRDefault="00F81050" w:rsidP="00F81050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B18F52A" w14:textId="77777777" w:rsidR="00F81050" w:rsidRPr="009F2FD1" w:rsidRDefault="00F81050" w:rsidP="00F81050">
      <w:pPr>
        <w:spacing w:line="240" w:lineRule="auto"/>
        <w:contextualSpacing/>
        <w:rPr>
          <w:rFonts w:ascii="Calibri" w:hAnsi="Calibri" w:cs="Tahoma"/>
        </w:rPr>
      </w:pPr>
    </w:p>
    <w:p w14:paraId="5781FCF6" w14:textId="77777777" w:rsidR="00F81050" w:rsidRPr="009F2FD1" w:rsidRDefault="00F81050" w:rsidP="00F81050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>KIRSTEN KELLY</w:t>
      </w:r>
    </w:p>
    <w:p w14:paraId="30D245C1" w14:textId="77777777" w:rsidR="00F81050" w:rsidRPr="009F2FD1" w:rsidRDefault="00F81050" w:rsidP="00F81050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>CHRYSO SOUTHERN AFRICA</w:t>
      </w:r>
      <w:r w:rsidRPr="009F2FD1">
        <w:rPr>
          <w:rFonts w:ascii="Calibri" w:hAnsi="Calibri" w:cs="Tahoma"/>
        </w:rPr>
        <w:t xml:space="preserve"> (PTY) LTD</w:t>
      </w:r>
    </w:p>
    <w:p w14:paraId="0DCAD588" w14:textId="77777777" w:rsidR="00F81050" w:rsidRDefault="00F81050" w:rsidP="00F81050">
      <w:pPr>
        <w:spacing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 xml:space="preserve">TEL : </w:t>
      </w:r>
      <w:r>
        <w:rPr>
          <w:rFonts w:ascii="Calibri" w:hAnsi="Calibri" w:cs="Tahoma"/>
        </w:rPr>
        <w:t>+27 11 395 9700</w:t>
      </w:r>
    </w:p>
    <w:p w14:paraId="396E82C5" w14:textId="77777777" w:rsidR="00F81050" w:rsidRPr="009F2FD1" w:rsidRDefault="00F81050" w:rsidP="00F81050">
      <w:pPr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kirsten@chrysosa.co.za</w:t>
      </w:r>
    </w:p>
    <w:p w14:paraId="5F9B9A87" w14:textId="77777777" w:rsidR="00F81050" w:rsidRPr="009F2FD1" w:rsidRDefault="00F81050" w:rsidP="00F81050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7" w:history="1">
        <w:r w:rsidRPr="002931CD">
          <w:rPr>
            <w:rStyle w:val="Hyperlink"/>
            <w:rFonts w:ascii="Calibri" w:hAnsi="Calibri" w:cs="Tahoma"/>
          </w:rPr>
          <w:t>www.chryso.com</w:t>
        </w:r>
      </w:hyperlink>
    </w:p>
    <w:p w14:paraId="6F841A83" w14:textId="77777777" w:rsidR="00F81050" w:rsidRDefault="00F81050" w:rsidP="00F81050">
      <w:pPr>
        <w:spacing w:line="240" w:lineRule="auto"/>
        <w:contextualSpacing/>
      </w:pPr>
    </w:p>
    <w:sectPr w:rsidR="00F81050" w:rsidSect="00837DC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B2C410" w14:textId="77777777" w:rsidR="00C258EC" w:rsidRDefault="00C258EC" w:rsidP="00B56D2C">
      <w:pPr>
        <w:spacing w:after="0" w:line="240" w:lineRule="auto"/>
      </w:pPr>
      <w:r>
        <w:separator/>
      </w:r>
    </w:p>
  </w:endnote>
  <w:endnote w:type="continuationSeparator" w:id="0">
    <w:p w14:paraId="327D8CED" w14:textId="77777777" w:rsidR="00C258EC" w:rsidRDefault="00C258EC" w:rsidP="00B56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Estrangelo Edessa">
    <w:panose1 w:val="00000000000000000000"/>
    <w:charset w:val="01"/>
    <w:family w:val="roman"/>
    <w:notTrueType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72271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23D19F" w14:textId="77777777" w:rsidR="005720C9" w:rsidRDefault="00837DCA">
        <w:pPr>
          <w:pStyle w:val="Footer"/>
          <w:jc w:val="right"/>
        </w:pPr>
        <w:r>
          <w:fldChar w:fldCharType="begin"/>
        </w:r>
        <w:r w:rsidR="005720C9">
          <w:instrText xml:space="preserve"> PAGE   \* MERGEFORMAT </w:instrText>
        </w:r>
        <w:r>
          <w:fldChar w:fldCharType="separate"/>
        </w:r>
        <w:r w:rsidR="004E40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719F24" w14:textId="77777777" w:rsidR="00C258EC" w:rsidRDefault="00C258EC" w:rsidP="00B56D2C">
      <w:pPr>
        <w:spacing w:after="0" w:line="240" w:lineRule="auto"/>
      </w:pPr>
      <w:r>
        <w:separator/>
      </w:r>
    </w:p>
  </w:footnote>
  <w:footnote w:type="continuationSeparator" w:id="0">
    <w:p w14:paraId="451C0BDD" w14:textId="77777777" w:rsidR="00C258EC" w:rsidRDefault="00C258EC" w:rsidP="00B56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AE553" w14:textId="77777777" w:rsidR="005720C9" w:rsidRDefault="005720C9" w:rsidP="00B56D2C">
    <w:pPr>
      <w:pStyle w:val="Header"/>
      <w:jc w:val="right"/>
    </w:pPr>
    <w:r>
      <w:t>chryso equalis 250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AB"/>
    <w:rsid w:val="0001750D"/>
    <w:rsid w:val="000611C3"/>
    <w:rsid w:val="00117E56"/>
    <w:rsid w:val="002E098E"/>
    <w:rsid w:val="003C56E1"/>
    <w:rsid w:val="004844E8"/>
    <w:rsid w:val="004E4052"/>
    <w:rsid w:val="005079CF"/>
    <w:rsid w:val="0051001D"/>
    <w:rsid w:val="005720C9"/>
    <w:rsid w:val="006A6C56"/>
    <w:rsid w:val="00837DCA"/>
    <w:rsid w:val="00876118"/>
    <w:rsid w:val="008A6B27"/>
    <w:rsid w:val="00AD3CB8"/>
    <w:rsid w:val="00B04B77"/>
    <w:rsid w:val="00B56D2C"/>
    <w:rsid w:val="00C258EC"/>
    <w:rsid w:val="00C35748"/>
    <w:rsid w:val="00CC363E"/>
    <w:rsid w:val="00DA56AB"/>
    <w:rsid w:val="00E32988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2B6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D2C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B56D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D2C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D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D2C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F81050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F8105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F81050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81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chryso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2016-09-03T10:01:00Z</cp:lastPrinted>
  <dcterms:created xsi:type="dcterms:W3CDTF">2016-09-05T06:50:00Z</dcterms:created>
  <dcterms:modified xsi:type="dcterms:W3CDTF">2016-09-05T06:50:00Z</dcterms:modified>
</cp:coreProperties>
</file>