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3C55AD" w14:textId="77777777" w:rsidR="006E4D27" w:rsidRDefault="008051D9" w:rsidP="00282E06">
      <w:pPr>
        <w:widowControl/>
        <w:spacing w:line="360" w:lineRule="auto"/>
        <w:jc w:val="right"/>
        <w:rPr>
          <w:rFonts w:ascii="Datsun Regular" w:eastAsia="MS PGothic" w:hAnsi="Datsun Regular" w:cs="MS PGothic"/>
          <w:kern w:val="0"/>
          <w:sz w:val="20"/>
          <w:szCs w:val="20"/>
        </w:rPr>
      </w:pPr>
      <w:bookmarkStart w:id="0" w:name="_GoBack"/>
      <w:bookmarkEnd w:id="0"/>
      <w:r w:rsidRPr="00E33A48">
        <w:rPr>
          <w:rFonts w:ascii="Datsun Regular" w:hAnsi="Datsun Regular"/>
          <w:noProof/>
          <w:sz w:val="20"/>
          <w:szCs w:val="20"/>
          <w:highlight w:val="yellow"/>
          <w:lang w:eastAsia="en-US"/>
        </w:rPr>
        <w:drawing>
          <wp:anchor distT="0" distB="0" distL="114300" distR="114300" simplePos="0" relativeHeight="251656192" behindDoc="0" locked="0" layoutInCell="1" allowOverlap="1" wp14:anchorId="5E8703B6" wp14:editId="7CA64843">
            <wp:simplePos x="0" y="0"/>
            <wp:positionH relativeFrom="column">
              <wp:posOffset>-571500</wp:posOffset>
            </wp:positionH>
            <wp:positionV relativeFrom="paragraph">
              <wp:posOffset>-645160</wp:posOffset>
            </wp:positionV>
            <wp:extent cx="1028700" cy="568960"/>
            <wp:effectExtent l="0" t="0" r="0" b="2540"/>
            <wp:wrapNone/>
            <wp:docPr id="5"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568960"/>
                    </a:xfrm>
                    <a:prstGeom prst="rect">
                      <a:avLst/>
                    </a:prstGeom>
                    <a:noFill/>
                  </pic:spPr>
                </pic:pic>
              </a:graphicData>
            </a:graphic>
          </wp:anchor>
        </w:drawing>
      </w:r>
      <w:r w:rsidR="00FB5CC4" w:rsidRPr="00E33A48">
        <w:rPr>
          <w:rFonts w:ascii="Datsun Regular" w:hAnsi="Datsun Regular"/>
          <w:noProof/>
          <w:sz w:val="20"/>
          <w:szCs w:val="20"/>
          <w:highlight w:val="yellow"/>
          <w:lang w:eastAsia="en-US"/>
        </w:rPr>
        <mc:AlternateContent>
          <mc:Choice Requires="wps">
            <w:drawing>
              <wp:anchor distT="4294967293" distB="4294967293" distL="114300" distR="114300" simplePos="0" relativeHeight="251658240" behindDoc="0" locked="0" layoutInCell="1" allowOverlap="1" wp14:anchorId="122F28CE" wp14:editId="363D210E">
                <wp:simplePos x="0" y="0"/>
                <wp:positionH relativeFrom="column">
                  <wp:posOffset>3883660</wp:posOffset>
                </wp:positionH>
                <wp:positionV relativeFrom="paragraph">
                  <wp:posOffset>-246323</wp:posOffset>
                </wp:positionV>
                <wp:extent cx="142875" cy="0"/>
                <wp:effectExtent l="0" t="19050" r="9525"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0"/>
                        </a:xfrm>
                        <a:prstGeom prst="line">
                          <a:avLst/>
                        </a:prstGeom>
                        <a:noFill/>
                        <a:ln w="28575">
                          <a:solidFill>
                            <a:srgbClr val="CC092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A07952" id="Line 6"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05.8pt,-19.4pt" to="317.0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" strokecolor="#cc092f" strokeweight="2.25pt"/>
            </w:pict>
          </mc:Fallback>
        </mc:AlternateContent>
      </w:r>
      <w:r w:rsidR="00FB5CC4" w:rsidRPr="00E33A48">
        <w:rPr>
          <w:rFonts w:ascii="Datsun Regular" w:hAnsi="Datsun Regular"/>
          <w:noProof/>
          <w:sz w:val="20"/>
          <w:szCs w:val="20"/>
          <w:highlight w:val="yellow"/>
          <w:lang w:eastAsia="en-US"/>
        </w:rPr>
        <mc:AlternateContent>
          <mc:Choice Requires="wps">
            <w:drawing>
              <wp:anchor distT="4294967293" distB="4294967293" distL="114300" distR="114300" simplePos="0" relativeHeight="251657216" behindDoc="0" locked="0" layoutInCell="1" allowOverlap="1" wp14:anchorId="6229F518" wp14:editId="7EAC7FD8">
                <wp:simplePos x="0" y="0"/>
                <wp:positionH relativeFrom="column">
                  <wp:posOffset>3738880</wp:posOffset>
                </wp:positionH>
                <wp:positionV relativeFrom="paragraph">
                  <wp:posOffset>-238760</wp:posOffset>
                </wp:positionV>
                <wp:extent cx="2743200" cy="0"/>
                <wp:effectExtent l="0" t="19050" r="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28575">
                          <a:solidFill>
                            <a:srgbClr val="00347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8A7C0" id="Line 5" o:spid="_x0000_s1026" style="position:absolute;z-index:2516572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4.4pt,-18.8pt" to="510.4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" strokecolor="#003479" strokeweight="2.25pt"/>
            </w:pict>
          </mc:Fallback>
        </mc:AlternateContent>
      </w:r>
      <w:r w:rsidR="004E5A62">
        <w:rPr>
          <w:rFonts w:ascii="Datsun Regular" w:hAnsi="Datsun Regular"/>
          <w:noProof/>
          <w:sz w:val="20"/>
          <w:szCs w:val="20"/>
          <w:lang w:val="en-ZA" w:eastAsia="en-ZA"/>
        </w:rPr>
        <w:t>31 August 2016</w:t>
      </w:r>
    </w:p>
    <w:p w14:paraId="70AFB28C" w14:textId="77777777" w:rsidR="00474025" w:rsidRPr="00474025" w:rsidRDefault="00474025" w:rsidP="002F17AF">
      <w:pPr>
        <w:snapToGrid w:val="0"/>
        <w:spacing w:line="360" w:lineRule="auto"/>
        <w:jc w:val="center"/>
        <w:rPr>
          <w:rFonts w:ascii="Datsun Regular" w:eastAsia="MS PGothic" w:hAnsi="Datsun Regular" w:cs="MS PGothic"/>
          <w:kern w:val="0"/>
          <w:sz w:val="20"/>
          <w:szCs w:val="20"/>
          <w:lang w:val="en-ZA"/>
        </w:rPr>
      </w:pPr>
    </w:p>
    <w:p w14:paraId="1F61A9DC" w14:textId="77777777" w:rsidR="0038520A" w:rsidRPr="0038520A" w:rsidRDefault="0038520A" w:rsidP="0038520A">
      <w:pPr>
        <w:pBdr>
          <w:bottom w:val="single" w:sz="4" w:space="1" w:color="auto"/>
        </w:pBdr>
        <w:snapToGrid w:val="0"/>
        <w:spacing w:line="360" w:lineRule="auto"/>
        <w:jc w:val="center"/>
        <w:rPr>
          <w:rFonts w:ascii="Datsun Regular" w:eastAsia="MS PGothic" w:hAnsi="Datsun Regular" w:cs="MS PGothic"/>
          <w:b/>
          <w:kern w:val="0"/>
          <w:sz w:val="20"/>
          <w:szCs w:val="20"/>
          <w:lang w:val="en-ZA"/>
        </w:rPr>
      </w:pPr>
      <w:r w:rsidRPr="0038520A">
        <w:rPr>
          <w:rFonts w:ascii="Datsun Regular" w:eastAsia="MS PGothic" w:hAnsi="Datsun Regular" w:cs="MS PGothic"/>
          <w:b/>
          <w:kern w:val="0"/>
          <w:sz w:val="20"/>
          <w:szCs w:val="20"/>
          <w:lang w:val="en-ZA"/>
        </w:rPr>
        <w:t>New Datsun GO+ Panel Van - style and unmatched ‘load ability’ in the light commercial vehicle market</w:t>
      </w:r>
    </w:p>
    <w:p w14:paraId="00BE2049" w14:textId="77777777" w:rsidR="0038520A" w:rsidRPr="0038520A" w:rsidRDefault="0038520A" w:rsidP="0038520A">
      <w:pPr>
        <w:snapToGrid w:val="0"/>
        <w:spacing w:line="360" w:lineRule="auto"/>
        <w:jc w:val="center"/>
        <w:rPr>
          <w:rFonts w:ascii="Datsun Regular" w:eastAsia="MS PGothic" w:hAnsi="Datsun Regular" w:cs="MS PGothic"/>
          <w:i/>
          <w:kern w:val="0"/>
          <w:sz w:val="20"/>
          <w:szCs w:val="20"/>
          <w:lang w:val="en-ZA"/>
        </w:rPr>
      </w:pPr>
      <w:r w:rsidRPr="0038520A">
        <w:rPr>
          <w:rFonts w:ascii="Datsun Regular" w:eastAsia="MS PGothic" w:hAnsi="Datsun Regular" w:cs="MS PGothic"/>
          <w:i/>
          <w:kern w:val="0"/>
          <w:sz w:val="20"/>
          <w:szCs w:val="20"/>
          <w:lang w:val="en-ZA"/>
        </w:rPr>
        <w:t>Bringing true motoring value to SA’s entrepreneurs</w:t>
      </w:r>
    </w:p>
    <w:p w14:paraId="18E94F50" w14:textId="77777777" w:rsidR="0038520A" w:rsidRPr="0038520A" w:rsidRDefault="0038520A" w:rsidP="0038520A">
      <w:pPr>
        <w:snapToGrid w:val="0"/>
        <w:spacing w:line="360" w:lineRule="auto"/>
        <w:rPr>
          <w:rFonts w:ascii="Datsun Regular" w:eastAsia="MS PGothic" w:hAnsi="Datsun Regular" w:cs="MS PGothic"/>
          <w:b/>
          <w:kern w:val="0"/>
          <w:sz w:val="20"/>
          <w:szCs w:val="20"/>
          <w:lang w:val="en-ZA"/>
        </w:rPr>
      </w:pPr>
    </w:p>
    <w:p w14:paraId="49946BC8"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Since October 2014, Datsun styling, reliability and economy have been the preserve of fans of the Datsun GO in South Africa. Now Datsun brings these hallmarks to young entrepreneurs looking for a business vehicle that reflects their fresh approach to commerce and life. The vehicle that answers this call is the Datsun GO+ Panel Van – the latest offering in the Datsun family to reach our shores.</w:t>
      </w:r>
    </w:p>
    <w:p w14:paraId="5DF7B414"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02C45250"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Formally announcing the introduction </w:t>
      </w:r>
      <w:r w:rsidR="00807BD5">
        <w:rPr>
          <w:rFonts w:ascii="Datsun Regular" w:eastAsia="MS PGothic" w:hAnsi="Datsun Regular" w:cs="MS PGothic"/>
          <w:kern w:val="0"/>
          <w:sz w:val="20"/>
          <w:szCs w:val="20"/>
          <w:lang w:val="en-ZA"/>
        </w:rPr>
        <w:t xml:space="preserve">of </w:t>
      </w:r>
      <w:r w:rsidRPr="0038520A">
        <w:rPr>
          <w:rFonts w:ascii="Datsun Regular" w:eastAsia="MS PGothic" w:hAnsi="Datsun Regular" w:cs="MS PGothic"/>
          <w:kern w:val="0"/>
          <w:sz w:val="20"/>
          <w:szCs w:val="20"/>
          <w:lang w:val="en-ZA"/>
        </w:rPr>
        <w:t>the Datsun GO+ Panel Van in Johannesburg on 31 August 2016, Vincent Cobee, Global Head of Datsun, said the new panel van, although a work-horse, has enough style to double as an after-hours leisure vehicle for the young business person investing all they have in a business venture.</w:t>
      </w:r>
    </w:p>
    <w:p w14:paraId="409681E2"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69018522"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“Since we re-introduced the Datsun brand into South Africa in late 2014, we have stayed true to our mission of bringing reliable, attractively priced vehicles to the market to primarily meet the needs of motorists looking for value in difficult economic times. </w:t>
      </w:r>
    </w:p>
    <w:p w14:paraId="7A5D4583"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67409C76"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“The introduction of the Datsun GO+ Panel Van is an indication that we are meeting our commitment to extend our brand offerings to serve the needs of the wider South African market. Our panel van is a watershed in our entry into the light commercial vehicle category.  Alongside this, we are also launching the Datsun GO+, a 5+2 – versatile 7 seater multi-purpose vehicle (MPV), which marks our appeal to the upper A-segment and lower B-segment MPV markets at the same time.”</w:t>
      </w:r>
    </w:p>
    <w:p w14:paraId="34BF4E08"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2A2169B7"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The Datsun GO+ Panel Van is ideal for small business owners looking for a city runabout that is capable of moving anything from flowers, catering supplies, to a range of other small to medium sized parcels. It offers a whopping loading capacity of 542 kilograms, and has a loading volume of </w:t>
      </w:r>
      <w:r w:rsidRPr="0038520A">
        <w:rPr>
          <w:rFonts w:ascii="Datsun Regular" w:eastAsia="MS PGothic" w:hAnsi="Datsun Regular" w:cs="MS PGothic"/>
          <w:kern w:val="0"/>
          <w:sz w:val="20"/>
          <w:szCs w:val="20"/>
        </w:rPr>
        <w:t>3.43m</w:t>
      </w:r>
      <w:r w:rsidRPr="0038520A">
        <w:rPr>
          <w:rFonts w:ascii="Datsun Regular" w:eastAsia="MS PGothic" w:hAnsi="Datsun Regular" w:cs="MS PGothic"/>
          <w:kern w:val="0"/>
          <w:sz w:val="20"/>
          <w:szCs w:val="20"/>
          <w:vertAlign w:val="superscript"/>
        </w:rPr>
        <w:t>3</w:t>
      </w:r>
      <w:r w:rsidRPr="0038520A">
        <w:rPr>
          <w:rFonts w:ascii="Datsun Regular" w:eastAsia="MS PGothic" w:hAnsi="Datsun Regular" w:cs="MS PGothic"/>
          <w:kern w:val="0"/>
          <w:sz w:val="20"/>
          <w:szCs w:val="20"/>
          <w:lang w:val="en-ZA"/>
        </w:rPr>
        <w:t>.</w:t>
      </w:r>
    </w:p>
    <w:p w14:paraId="5EE15F08"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07078FAD"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Easy access to loads is offered through the two rear doors on both sides, and the high opening rear hatch, for those quick deliveries and pick-ups. A solid partition separates the cargo area from the driving compartment. The divider is topped with a sturdy mesh grill, that ensures loads stay where required, and provides the driver with the ability to quickly visually check loads. </w:t>
      </w:r>
    </w:p>
    <w:p w14:paraId="481F8430"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7C1F02F2"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“The distinctive Datsun styling with its characteristic high shoulder is a feature that makes the new </w:t>
      </w:r>
      <w:r w:rsidRPr="0038520A">
        <w:rPr>
          <w:rFonts w:ascii="Datsun Regular" w:eastAsia="MS PGothic" w:hAnsi="Datsun Regular" w:cs="MS PGothic"/>
          <w:kern w:val="0"/>
          <w:sz w:val="20"/>
          <w:szCs w:val="20"/>
          <w:lang w:val="en-ZA"/>
        </w:rPr>
        <w:lastRenderedPageBreak/>
        <w:t>panel van attractive to business owners who may wish to add a vehicle wrap and signage to the Datsun GO+ Panel Van, creating a mobile advertising platform for their businesses,” added Des Fenner, General Manager of Datsun South Africa</w:t>
      </w:r>
    </w:p>
    <w:p w14:paraId="4CC0F221"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2115AB57"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The vehicle’s strongest selling point, however, is the Datsun GO+ Panel Van’s total cost of ownership. At an extremely appealing selling price, the cost per kilometre will surely assist any start-up and business-conscious entrepreneur.</w:t>
      </w:r>
    </w:p>
    <w:p w14:paraId="575AE9CB"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55C7EBA2"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“We are aware of the cash constraints facing most of our potential customers within the small to medium sized business sector and pleased to offer the Datsun GO+ Panel Van at a recommended selling price of R149 900 (including VAT), which will certainly assist entrepreneurs and fleets alike” s</w:t>
      </w:r>
      <w:r w:rsidR="000E57CF">
        <w:rPr>
          <w:rFonts w:ascii="Datsun Regular" w:eastAsia="MS PGothic" w:hAnsi="Datsun Regular" w:cs="MS PGothic"/>
          <w:kern w:val="0"/>
          <w:sz w:val="20"/>
          <w:szCs w:val="20"/>
          <w:lang w:val="en-ZA"/>
        </w:rPr>
        <w:t>aid</w:t>
      </w:r>
      <w:r w:rsidRPr="0038520A">
        <w:rPr>
          <w:rFonts w:ascii="Datsun Regular" w:eastAsia="MS PGothic" w:hAnsi="Datsun Regular" w:cs="MS PGothic"/>
          <w:kern w:val="0"/>
          <w:sz w:val="20"/>
          <w:szCs w:val="20"/>
          <w:lang w:val="en-ZA"/>
        </w:rPr>
        <w:t xml:space="preserve"> Mr Fenner. </w:t>
      </w:r>
    </w:p>
    <w:p w14:paraId="71A78C5A"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43C0451E"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“Complementing this is the legendary Datsun reliability, fuel efficiency, and most appealing maintenance costs and new parts basket in South Africa. These integral parts of our offering will provide fleet and individual owners with an unbeatable package that suits </w:t>
      </w:r>
      <w:r w:rsidR="000E57CF">
        <w:rPr>
          <w:rFonts w:ascii="Datsun Regular" w:eastAsia="MS PGothic" w:hAnsi="Datsun Regular" w:cs="MS PGothic"/>
          <w:kern w:val="0"/>
          <w:sz w:val="20"/>
          <w:szCs w:val="20"/>
          <w:lang w:val="en-ZA"/>
        </w:rPr>
        <w:t>any company’s budget,” said</w:t>
      </w:r>
      <w:r w:rsidRPr="0038520A">
        <w:rPr>
          <w:rFonts w:ascii="Datsun Regular" w:eastAsia="MS PGothic" w:hAnsi="Datsun Regular" w:cs="MS PGothic"/>
          <w:kern w:val="0"/>
          <w:sz w:val="20"/>
          <w:szCs w:val="20"/>
          <w:lang w:val="en-ZA"/>
        </w:rPr>
        <w:t xml:space="preserve"> Mr Fenner. </w:t>
      </w:r>
    </w:p>
    <w:p w14:paraId="42286372"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227BD433"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The Datsun GO+ Panel Van offers entrepreneurs and fleets:</w:t>
      </w:r>
    </w:p>
    <w:p w14:paraId="03885C75"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Stylish exterior design</w:t>
      </w:r>
    </w:p>
    <w:p w14:paraId="214FA343"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Driving comfort with air conditioning as standard</w:t>
      </w:r>
    </w:p>
    <w:p w14:paraId="07370202"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Spinal support seats that offer unsurpassed comfort and support for long working days spent in city traffic and inter-city driving</w:t>
      </w:r>
    </w:p>
    <w:p w14:paraId="6454B0D6"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Driver’s side airbag</w:t>
      </w:r>
    </w:p>
    <w:p w14:paraId="2010DEBB"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Electric front windows as standard</w:t>
      </w:r>
    </w:p>
    <w:p w14:paraId="423D6F5F"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A roomy cab for driver and co-driver</w:t>
      </w:r>
    </w:p>
    <w:p w14:paraId="49E65545"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Choice of two colours</w:t>
      </w:r>
    </w:p>
    <w:p w14:paraId="24621607"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Dark tinted, smash and grab on all rear windows  </w:t>
      </w:r>
    </w:p>
    <w:p w14:paraId="61F3DBD7"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Remote door entry for rear loading door</w:t>
      </w:r>
    </w:p>
    <w:p w14:paraId="6345A404"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Level galvanised steel floor and partitioning with wire mesh </w:t>
      </w:r>
    </w:p>
    <w:p w14:paraId="01B2104A"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Upgraded “Gas stays” for rear door – higher opening aperture</w:t>
      </w:r>
    </w:p>
    <w:p w14:paraId="27278A67"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Total loading capacity of 542 kg</w:t>
      </w:r>
    </w:p>
    <w:p w14:paraId="32F548A5"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Total loading area of </w:t>
      </w:r>
      <w:r w:rsidRPr="0038520A">
        <w:rPr>
          <w:rFonts w:ascii="Datsun Regular" w:eastAsia="MS PGothic" w:hAnsi="Datsun Regular" w:cs="MS PGothic"/>
          <w:kern w:val="0"/>
          <w:sz w:val="20"/>
          <w:szCs w:val="20"/>
        </w:rPr>
        <w:t>3.43m</w:t>
      </w:r>
      <w:r w:rsidRPr="0038520A">
        <w:rPr>
          <w:rFonts w:ascii="Datsun Regular" w:eastAsia="MS PGothic" w:hAnsi="Datsun Regular" w:cs="MS PGothic"/>
          <w:kern w:val="0"/>
          <w:sz w:val="20"/>
          <w:szCs w:val="20"/>
          <w:vertAlign w:val="superscript"/>
        </w:rPr>
        <w:t>3</w:t>
      </w:r>
    </w:p>
    <w:p w14:paraId="06F0A767"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Cost per kilometre of R0.16 </w:t>
      </w:r>
    </w:p>
    <w:p w14:paraId="5952DC81"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Claim back 14% VAT if a registered business owner </w:t>
      </w:r>
    </w:p>
    <w:p w14:paraId="5AE222A5"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An economical 1.2 litre petrol engine that delivers 50kW at 4 000 rpm</w:t>
      </w:r>
    </w:p>
    <w:p w14:paraId="3057EF5B"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Fuel consumption of 5.2 litres per 100km in an urban/country cycle</w:t>
      </w:r>
    </w:p>
    <w:p w14:paraId="3886409D" w14:textId="77777777" w:rsidR="0038520A" w:rsidRPr="0038520A" w:rsidRDefault="0038520A" w:rsidP="0038520A">
      <w:pPr>
        <w:numPr>
          <w:ilvl w:val="0"/>
          <w:numId w:val="9"/>
        </w:num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Mobile docking station</w:t>
      </w:r>
    </w:p>
    <w:p w14:paraId="1169969D"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1AC3B4C4"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lastRenderedPageBreak/>
        <w:t>“We are very excited about the introduction of the Datsun GO+ Panel Van, which we believe will become a firm favourite in the light commercial vehicle (LCV) segment, mirroring the successes already achieved by the Datsun GO in the A-segment. Although we are entering a competitive sector, we believe that the panel van’s class-leading loading capacity will be a major factor in its success.</w:t>
      </w:r>
    </w:p>
    <w:p w14:paraId="60FA91BA"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07B57433"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 xml:space="preserve">“After all, business owners want to grow their enterprises while keeping their operating costs down. This means having access to vehicles that can grow with their businesses. The ability of the Datsun GO+ Panel Van to carry loads of up to 542 kilograms </w:t>
      </w:r>
      <w:r w:rsidR="000E57CF">
        <w:rPr>
          <w:rFonts w:ascii="Datsun Regular" w:eastAsia="MS PGothic" w:hAnsi="Datsun Regular" w:cs="MS PGothic"/>
          <w:kern w:val="0"/>
          <w:sz w:val="20"/>
          <w:szCs w:val="20"/>
          <w:lang w:val="en-ZA"/>
        </w:rPr>
        <w:t>offers this flexibility,” said</w:t>
      </w:r>
      <w:r w:rsidRPr="0038520A">
        <w:rPr>
          <w:rFonts w:ascii="Datsun Regular" w:eastAsia="MS PGothic" w:hAnsi="Datsun Regular" w:cs="MS PGothic"/>
          <w:kern w:val="0"/>
          <w:sz w:val="20"/>
          <w:szCs w:val="20"/>
          <w:lang w:val="en-ZA"/>
        </w:rPr>
        <w:t xml:space="preserve"> Mr Fenner. </w:t>
      </w:r>
    </w:p>
    <w:p w14:paraId="57378405"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p>
    <w:p w14:paraId="07D09633" w14:textId="77777777" w:rsidR="0038520A" w:rsidRPr="0038520A" w:rsidRDefault="0038520A" w:rsidP="0038520A">
      <w:pPr>
        <w:snapToGrid w:val="0"/>
        <w:spacing w:line="360" w:lineRule="auto"/>
        <w:rPr>
          <w:rFonts w:ascii="Datsun Regular" w:eastAsia="MS PGothic" w:hAnsi="Datsun Regular" w:cs="MS PGothic"/>
          <w:kern w:val="0"/>
          <w:sz w:val="20"/>
          <w:szCs w:val="20"/>
          <w:lang w:val="en-ZA"/>
        </w:rPr>
      </w:pPr>
      <w:r w:rsidRPr="0038520A">
        <w:rPr>
          <w:rFonts w:ascii="Datsun Regular" w:eastAsia="MS PGothic" w:hAnsi="Datsun Regular" w:cs="MS PGothic"/>
          <w:kern w:val="0"/>
          <w:sz w:val="20"/>
          <w:szCs w:val="20"/>
          <w:lang w:val="en-ZA"/>
        </w:rPr>
        <w:t>For more information visit Datsun.co.za or you can follow the conversation on #DatsunGO or #Datsun2016.</w:t>
      </w:r>
    </w:p>
    <w:p w14:paraId="681EE8F5" w14:textId="77777777" w:rsidR="009A5B33" w:rsidRPr="009A5B33" w:rsidRDefault="009A5B33" w:rsidP="009A5B33">
      <w:pPr>
        <w:snapToGrid w:val="0"/>
        <w:spacing w:line="360" w:lineRule="auto"/>
        <w:rPr>
          <w:rFonts w:ascii="Datsun Regular" w:eastAsia="MS PGothic" w:hAnsi="Datsun Regular" w:cs="MS PGothic"/>
          <w:kern w:val="0"/>
          <w:sz w:val="20"/>
          <w:szCs w:val="20"/>
          <w:lang w:val="en-ZA"/>
        </w:rPr>
      </w:pPr>
    </w:p>
    <w:p w14:paraId="04DBF552" w14:textId="77777777" w:rsidR="009A5B33" w:rsidRPr="009A5B33" w:rsidRDefault="009A5B33" w:rsidP="002F17AF">
      <w:pPr>
        <w:snapToGrid w:val="0"/>
        <w:spacing w:line="360" w:lineRule="auto"/>
        <w:jc w:val="center"/>
        <w:rPr>
          <w:rFonts w:ascii="Datsun Regular" w:eastAsia="MS PGothic" w:hAnsi="Datsun Regular" w:cs="MS PGothic"/>
          <w:b/>
          <w:kern w:val="0"/>
          <w:sz w:val="20"/>
          <w:szCs w:val="20"/>
          <w:lang w:val="en-ZA"/>
        </w:rPr>
      </w:pPr>
      <w:r w:rsidRPr="009A5B33">
        <w:rPr>
          <w:rFonts w:ascii="Datsun Regular" w:eastAsia="MS PGothic" w:hAnsi="Datsun Regular" w:cs="MS PGothic"/>
          <w:b/>
          <w:kern w:val="0"/>
          <w:sz w:val="20"/>
          <w:szCs w:val="20"/>
          <w:lang w:val="en-ZA"/>
        </w:rPr>
        <w:t>Ends</w:t>
      </w:r>
    </w:p>
    <w:p w14:paraId="055EF700" w14:textId="77777777" w:rsidR="00806F31" w:rsidRPr="00806F31" w:rsidRDefault="00806F31" w:rsidP="00806F31">
      <w:pPr>
        <w:snapToGrid w:val="0"/>
        <w:spacing w:line="360" w:lineRule="auto"/>
        <w:rPr>
          <w:rFonts w:ascii="Datsun Regular" w:eastAsia="MS PGothic" w:hAnsi="Datsun Regular" w:cs="MS PGothic"/>
          <w:b/>
          <w:bCs/>
          <w:kern w:val="0"/>
          <w:sz w:val="20"/>
          <w:szCs w:val="20"/>
        </w:rPr>
      </w:pPr>
    </w:p>
    <w:p w14:paraId="273674EC" w14:textId="77777777" w:rsidR="00806F31" w:rsidRPr="00806F31" w:rsidRDefault="00806F31" w:rsidP="00806F31">
      <w:pPr>
        <w:snapToGrid w:val="0"/>
        <w:spacing w:line="360" w:lineRule="auto"/>
        <w:rPr>
          <w:rFonts w:ascii="Datsun Regular" w:eastAsia="MS PGothic" w:hAnsi="Datsun Regular" w:cs="MS PGothic"/>
          <w:b/>
          <w:bCs/>
          <w:kern w:val="0"/>
          <w:sz w:val="20"/>
          <w:szCs w:val="20"/>
        </w:rPr>
      </w:pPr>
      <w:r w:rsidRPr="00806F31">
        <w:rPr>
          <w:rFonts w:ascii="Datsun Regular" w:eastAsia="MS PGothic" w:hAnsi="Datsun Regular" w:cs="MS PGothic"/>
          <w:b/>
          <w:bCs/>
          <w:kern w:val="0"/>
          <w:sz w:val="20"/>
          <w:szCs w:val="20"/>
        </w:rPr>
        <w:t>Datsun History</w:t>
      </w:r>
    </w:p>
    <w:p w14:paraId="6F3044DE" w14:textId="77777777" w:rsidR="00806F31" w:rsidRPr="00806F31" w:rsidRDefault="00806F31" w:rsidP="00806F31">
      <w:pPr>
        <w:snapToGrid w:val="0"/>
        <w:spacing w:line="360" w:lineRule="auto"/>
        <w:rPr>
          <w:rFonts w:ascii="Datsun Regular" w:eastAsia="MS PGothic" w:hAnsi="Datsun Regular" w:cs="MS PGothic"/>
          <w:bCs/>
          <w:kern w:val="0"/>
          <w:sz w:val="20"/>
          <w:szCs w:val="20"/>
        </w:rPr>
      </w:pPr>
      <w:r w:rsidRPr="00806F31">
        <w:rPr>
          <w:rFonts w:ascii="Datsun Regular" w:eastAsia="MS PGothic" w:hAnsi="Datsun Regular" w:cs="MS PGothic"/>
          <w:bCs/>
          <w:kern w:val="0"/>
          <w:sz w:val="20"/>
          <w:szCs w:val="20"/>
        </w:rPr>
        <w:t>Datsun originated in Japan as DAT-GO (the DAT-car) almost a century ago in 1914. The word DAT means ‘lightning-fast’ in Japanese but is also a reference to the three financiers who supported the business at the time – namely Mssrs. Den, Aoyama and Takeuchi – an acronym of the first letter of each name. Using the same logic, it was promoted as Durable, Attractive and Trustworthy, or DAT for short.</w:t>
      </w:r>
    </w:p>
    <w:p w14:paraId="29CEEF43" w14:textId="77777777" w:rsidR="00806F31" w:rsidRPr="00806F31" w:rsidRDefault="00806F31" w:rsidP="00806F31">
      <w:pPr>
        <w:snapToGrid w:val="0"/>
        <w:spacing w:line="360" w:lineRule="auto"/>
        <w:rPr>
          <w:rFonts w:ascii="Datsun Regular" w:eastAsia="MS PGothic" w:hAnsi="Datsun Regular" w:cs="MS PGothic"/>
          <w:bCs/>
          <w:kern w:val="0"/>
          <w:sz w:val="20"/>
          <w:szCs w:val="20"/>
        </w:rPr>
      </w:pPr>
    </w:p>
    <w:p w14:paraId="02BDA580" w14:textId="77777777" w:rsidR="00806F31" w:rsidRPr="00806F31" w:rsidRDefault="00806F31" w:rsidP="00806F31">
      <w:pPr>
        <w:snapToGrid w:val="0"/>
        <w:spacing w:line="360" w:lineRule="auto"/>
        <w:rPr>
          <w:rFonts w:ascii="Datsun Regular" w:eastAsia="MS PGothic" w:hAnsi="Datsun Regular" w:cs="MS PGothic"/>
          <w:bCs/>
          <w:kern w:val="0"/>
          <w:sz w:val="20"/>
          <w:szCs w:val="20"/>
        </w:rPr>
      </w:pPr>
      <w:r w:rsidRPr="00806F31">
        <w:rPr>
          <w:rFonts w:ascii="Datsun Regular" w:eastAsia="MS PGothic" w:hAnsi="Datsun Regular" w:cs="MS PGothic"/>
          <w:bCs/>
          <w:kern w:val="0"/>
          <w:sz w:val="20"/>
          <w:szCs w:val="20"/>
        </w:rPr>
        <w:t>In 1933, Nissan’s founding father Yoshisuke Aikawa took over the business with a vision of “mobility for all”. The introduction of a light-weight, economical yet resilient car to meet the aspirations of young Japanese people in the early 1930s was named the ‘son of DAT’ – Datson - which later changed to Datsun. Local engineering and mass-production made the founder’s dream a reality.</w:t>
      </w:r>
    </w:p>
    <w:p w14:paraId="4082CFE7" w14:textId="77777777" w:rsidR="00806F31" w:rsidRPr="00806F31" w:rsidRDefault="00806F31" w:rsidP="00806F31">
      <w:pPr>
        <w:snapToGrid w:val="0"/>
        <w:spacing w:line="360" w:lineRule="auto"/>
        <w:rPr>
          <w:rFonts w:ascii="Datsun Regular" w:eastAsia="MS PGothic" w:hAnsi="Datsun Regular" w:cs="MS PGothic"/>
          <w:b/>
          <w:bCs/>
          <w:kern w:val="0"/>
          <w:sz w:val="20"/>
          <w:szCs w:val="20"/>
        </w:rPr>
      </w:pPr>
    </w:p>
    <w:p w14:paraId="756EB7CB" w14:textId="77777777" w:rsidR="00806F31" w:rsidRPr="00806F31" w:rsidRDefault="00806F31" w:rsidP="00806F31">
      <w:pPr>
        <w:snapToGrid w:val="0"/>
        <w:spacing w:line="360" w:lineRule="auto"/>
        <w:rPr>
          <w:rFonts w:ascii="Datsun Regular" w:eastAsia="MS PGothic" w:hAnsi="Datsun Regular" w:cs="MS PGothic"/>
          <w:b/>
          <w:bCs/>
          <w:kern w:val="0"/>
          <w:sz w:val="20"/>
          <w:szCs w:val="20"/>
        </w:rPr>
      </w:pPr>
      <w:r w:rsidRPr="00806F31">
        <w:rPr>
          <w:rFonts w:ascii="Datsun Regular" w:eastAsia="MS PGothic" w:hAnsi="Datsun Regular" w:cs="MS PGothic"/>
          <w:b/>
          <w:bCs/>
          <w:kern w:val="0"/>
          <w:sz w:val="20"/>
          <w:szCs w:val="20"/>
        </w:rPr>
        <w:t>Datsun Today</w:t>
      </w:r>
    </w:p>
    <w:p w14:paraId="338DE6A6" w14:textId="77777777" w:rsidR="00806F31" w:rsidRPr="00806F31" w:rsidRDefault="00806F31" w:rsidP="00806F31">
      <w:pPr>
        <w:snapToGrid w:val="0"/>
        <w:spacing w:line="360" w:lineRule="auto"/>
        <w:rPr>
          <w:rFonts w:ascii="Datsun Regular" w:eastAsia="MS PGothic" w:hAnsi="Datsun Regular" w:cs="MS PGothic"/>
          <w:bCs/>
          <w:kern w:val="0"/>
          <w:sz w:val="20"/>
          <w:szCs w:val="20"/>
        </w:rPr>
      </w:pPr>
      <w:r w:rsidRPr="00806F31">
        <w:rPr>
          <w:rFonts w:ascii="Datsun Regular" w:eastAsia="MS PGothic" w:hAnsi="Datsun Regular" w:cs="MS PGothic"/>
          <w:bCs/>
          <w:kern w:val="0"/>
          <w:sz w:val="20"/>
          <w:szCs w:val="20"/>
        </w:rPr>
        <w:t>Nissan Motor Co., Ltd. announced the return of the Datsun brand, Nissan's third global brand, alongside Nissan and Infiniti, in March 2012. Datsun provide</w:t>
      </w:r>
      <w:r w:rsidR="004D37E3">
        <w:rPr>
          <w:rFonts w:ascii="Datsun Regular" w:eastAsia="MS PGothic" w:hAnsi="Datsun Regular" w:cs="MS PGothic"/>
          <w:bCs/>
          <w:kern w:val="0"/>
          <w:sz w:val="20"/>
          <w:szCs w:val="20"/>
        </w:rPr>
        <w:t>s</w:t>
      </w:r>
      <w:r w:rsidRPr="00806F31">
        <w:rPr>
          <w:rFonts w:ascii="Datsun Regular" w:eastAsia="MS PGothic" w:hAnsi="Datsun Regular" w:cs="MS PGothic"/>
          <w:bCs/>
          <w:kern w:val="0"/>
          <w:sz w:val="20"/>
          <w:szCs w:val="20"/>
        </w:rPr>
        <w:t xml:space="preserve"> a sustainable motoring experience to optimistic up-and-coming customers in high-growth markets. Datsun represents 80 years of accumulated Japanese car-making expertise and is an important part of Nissan's DNA. </w:t>
      </w:r>
      <w:r w:rsidR="004D37E3">
        <w:rPr>
          <w:rFonts w:ascii="Datsun Regular" w:eastAsia="MS PGothic" w:hAnsi="Datsun Regular" w:cs="MS PGothic"/>
          <w:bCs/>
          <w:kern w:val="0"/>
          <w:sz w:val="20"/>
          <w:szCs w:val="20"/>
        </w:rPr>
        <w:t>Following</w:t>
      </w:r>
      <w:r w:rsidRPr="00806F31">
        <w:rPr>
          <w:rFonts w:ascii="Datsun Regular" w:eastAsia="MS PGothic" w:hAnsi="Datsun Regular" w:cs="MS PGothic"/>
          <w:bCs/>
          <w:kern w:val="0"/>
          <w:sz w:val="20"/>
          <w:szCs w:val="20"/>
        </w:rPr>
        <w:t xml:space="preserve"> India and Indonesia, </w:t>
      </w:r>
      <w:r w:rsidR="004D37E3">
        <w:rPr>
          <w:rFonts w:ascii="Datsun Regular" w:eastAsia="MS PGothic" w:hAnsi="Datsun Regular" w:cs="MS PGothic"/>
          <w:bCs/>
          <w:kern w:val="0"/>
          <w:sz w:val="20"/>
          <w:szCs w:val="20"/>
        </w:rPr>
        <w:t xml:space="preserve">Datsun started sales in </w:t>
      </w:r>
      <w:r w:rsidRPr="00806F31">
        <w:rPr>
          <w:rFonts w:ascii="Datsun Regular" w:eastAsia="MS PGothic" w:hAnsi="Datsun Regular" w:cs="MS PGothic"/>
          <w:bCs/>
          <w:kern w:val="0"/>
          <w:sz w:val="20"/>
          <w:szCs w:val="20"/>
        </w:rPr>
        <w:t xml:space="preserve">Russia and South Africa </w:t>
      </w:r>
      <w:r w:rsidR="004D37E3">
        <w:rPr>
          <w:rFonts w:ascii="Datsun Regular" w:eastAsia="MS PGothic" w:hAnsi="Datsun Regular" w:cs="MS PGothic"/>
          <w:bCs/>
          <w:kern w:val="0"/>
          <w:sz w:val="20"/>
          <w:szCs w:val="20"/>
        </w:rPr>
        <w:t>in late</w:t>
      </w:r>
      <w:r w:rsidRPr="00806F31">
        <w:rPr>
          <w:rFonts w:ascii="Datsun Regular" w:eastAsia="MS PGothic" w:hAnsi="Datsun Regular" w:cs="MS PGothic"/>
          <w:bCs/>
          <w:kern w:val="0"/>
          <w:sz w:val="20"/>
          <w:szCs w:val="20"/>
        </w:rPr>
        <w:t xml:space="preserve"> 2014.</w:t>
      </w:r>
    </w:p>
    <w:p w14:paraId="65D64A8A" w14:textId="77777777" w:rsidR="00806F31" w:rsidRPr="00806F31" w:rsidRDefault="00806F31" w:rsidP="00806F31">
      <w:pPr>
        <w:snapToGrid w:val="0"/>
        <w:spacing w:line="360" w:lineRule="auto"/>
        <w:rPr>
          <w:rFonts w:ascii="Datsun Regular" w:eastAsia="MS PGothic" w:hAnsi="Datsun Regular" w:cs="MS PGothic"/>
          <w:b/>
          <w:bCs/>
          <w:kern w:val="0"/>
          <w:sz w:val="20"/>
          <w:szCs w:val="20"/>
        </w:rPr>
      </w:pPr>
    </w:p>
    <w:p w14:paraId="68F680F9" w14:textId="77777777" w:rsidR="00806F31" w:rsidRPr="00806F31" w:rsidRDefault="00806F31" w:rsidP="00806F31">
      <w:pPr>
        <w:snapToGrid w:val="0"/>
        <w:spacing w:line="360" w:lineRule="auto"/>
        <w:rPr>
          <w:rFonts w:ascii="Datsun Regular" w:eastAsia="MS PGothic" w:hAnsi="Datsun Regular" w:cs="MS PGothic"/>
          <w:b/>
          <w:bCs/>
          <w:kern w:val="0"/>
          <w:sz w:val="20"/>
          <w:szCs w:val="20"/>
        </w:rPr>
      </w:pPr>
      <w:r w:rsidRPr="00806F31">
        <w:rPr>
          <w:rFonts w:ascii="Datsun Regular" w:eastAsia="MS PGothic" w:hAnsi="Datsun Regular" w:cs="MS PGothic"/>
          <w:b/>
          <w:bCs/>
          <w:kern w:val="0"/>
          <w:sz w:val="20"/>
          <w:szCs w:val="20"/>
        </w:rPr>
        <w:t>About Nissan Motor in South Africa</w:t>
      </w:r>
    </w:p>
    <w:p w14:paraId="53BEBF6D" w14:textId="77777777" w:rsidR="00806F31" w:rsidRPr="00806F31" w:rsidRDefault="00806F31" w:rsidP="00806F31">
      <w:pPr>
        <w:snapToGrid w:val="0"/>
        <w:spacing w:line="360" w:lineRule="auto"/>
        <w:rPr>
          <w:rFonts w:ascii="Datsun Regular" w:eastAsia="MS PGothic" w:hAnsi="Datsun Regular" w:cs="MS PGothic"/>
          <w:kern w:val="0"/>
          <w:sz w:val="20"/>
          <w:szCs w:val="20"/>
        </w:rPr>
      </w:pPr>
      <w:bookmarkStart w:id="1" w:name="OLE_LINK5"/>
      <w:r w:rsidRPr="00806F31">
        <w:rPr>
          <w:rFonts w:ascii="Datsun Regular" w:eastAsia="MS PGothic" w:hAnsi="Datsun Regular" w:cs="MS PGothic"/>
          <w:kern w:val="0"/>
          <w:sz w:val="20"/>
          <w:szCs w:val="20"/>
        </w:rPr>
        <w:t xml:space="preserve">Nissan South Africa is the operational hub for Regional Business Unit South, serving Nissan’s key South Africa market and 42 other countries in Africa, including Angola, Ghana, Kenya and Nigeria. In South Africa, the company offers a range of 28 vehicles under the Nissan and Infiniti brands, including the popular locally-produced Nissan light commercial vehicles - the NP200 half </w:t>
      </w:r>
      <w:r w:rsidRPr="00806F31">
        <w:rPr>
          <w:rFonts w:ascii="Datsun Regular" w:eastAsia="MS PGothic" w:hAnsi="Datsun Regular" w:cs="MS PGothic"/>
          <w:kern w:val="0"/>
          <w:sz w:val="20"/>
          <w:szCs w:val="20"/>
        </w:rPr>
        <w:lastRenderedPageBreak/>
        <w:t>ton pickup and NP300 one-ton Hardbody – produced at the company’s Rosslyn plant, north west of Pretoria.</w:t>
      </w:r>
      <w:r w:rsidRPr="00806F31">
        <w:rPr>
          <w:rFonts w:ascii="Datsun Regular" w:eastAsia="MS PGothic" w:hAnsi="Datsun Regular" w:cs="MS PGothic"/>
          <w:kern w:val="0"/>
          <w:sz w:val="20"/>
          <w:szCs w:val="20"/>
          <w:lang w:val="en-GB"/>
        </w:rPr>
        <w:t xml:space="preserve"> In 2013, the company </w:t>
      </w:r>
      <w:r w:rsidRPr="00806F31">
        <w:rPr>
          <w:rFonts w:ascii="Datsun Regular" w:eastAsia="MS PGothic" w:hAnsi="Datsun Regular" w:cs="MS PGothic"/>
          <w:kern w:val="0"/>
          <w:sz w:val="20"/>
          <w:szCs w:val="20"/>
        </w:rPr>
        <w:t xml:space="preserve">made history with the introduction of South Africa’s first electric vehicle, Nissan’s flagship Nissan LEAF. Nissan South Africa is one of the top five automotive companies in South Africa. For more information visit our website at </w:t>
      </w:r>
      <w:hyperlink r:id="rId9" w:history="1">
        <w:r w:rsidRPr="00806F31">
          <w:rPr>
            <w:rStyle w:val="Hyperlink"/>
            <w:rFonts w:ascii="Datsun Regular" w:eastAsia="MS PGothic" w:hAnsi="Datsun Regular" w:cs="MS PGothic"/>
            <w:kern w:val="0"/>
            <w:sz w:val="20"/>
            <w:szCs w:val="20"/>
          </w:rPr>
          <w:t>http://www.nissan.co.za</w:t>
        </w:r>
      </w:hyperlink>
      <w:bookmarkEnd w:id="1"/>
    </w:p>
    <w:p w14:paraId="57C292CF" w14:textId="77777777" w:rsidR="00474025" w:rsidRPr="007C6598" w:rsidRDefault="00474025" w:rsidP="00282E06">
      <w:pPr>
        <w:snapToGrid w:val="0"/>
        <w:spacing w:line="360" w:lineRule="auto"/>
        <w:rPr>
          <w:rFonts w:ascii="Datsun Regular" w:eastAsia="MS PGothic" w:hAnsi="Datsun Regular" w:cs="MS PGothic"/>
          <w:kern w:val="0"/>
          <w:sz w:val="20"/>
          <w:szCs w:val="20"/>
        </w:rPr>
      </w:pPr>
    </w:p>
    <w:sectPr w:rsidR="00474025" w:rsidRPr="007C6598" w:rsidSect="00FB5CC4">
      <w:pgSz w:w="11906" w:h="16838"/>
      <w:pgMar w:top="1276" w:right="1701" w:bottom="1701" w:left="1701"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E6D89" w14:textId="77777777" w:rsidR="00DE3567" w:rsidRDefault="00DE3567" w:rsidP="003E3421">
      <w:r>
        <w:separator/>
      </w:r>
    </w:p>
  </w:endnote>
  <w:endnote w:type="continuationSeparator" w:id="0">
    <w:p w14:paraId="3D2B99BE" w14:textId="77777777" w:rsidR="00DE3567" w:rsidRDefault="00DE3567" w:rsidP="003E3421">
      <w:r>
        <w:continuationSeparator/>
      </w:r>
    </w:p>
  </w:endnote>
  <w:endnote w:type="continuationNotice" w:id="1">
    <w:p w14:paraId="77F1CD73" w14:textId="77777777" w:rsidR="00DE3567" w:rsidRDefault="00DE35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auto"/>
    <w:pitch w:val="variable"/>
    <w:sig w:usb0="E00002FF" w:usb1="6AC7FDFB" w:usb2="08000012" w:usb3="00000000" w:csb0="0002009F" w:csb1="00000000"/>
  </w:font>
  <w:font w:name="Century">
    <w:panose1 w:val="02040604050505020304"/>
    <w:charset w:val="00"/>
    <w:family w:val="auto"/>
    <w:pitch w:val="variable"/>
    <w:sig w:usb0="00000287" w:usb1="00000000" w:usb2="00000000" w:usb3="00000000" w:csb0="0000009F" w:csb1="00000000"/>
  </w:font>
  <w:font w:name="MS PGothic">
    <w:panose1 w:val="020B06000702050802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00002FF" w:usb1="4000ACFF" w:usb2="00000001" w:usb3="00000000" w:csb0="0000019F" w:csb1="00000000"/>
  </w:font>
  <w:font w:name="Courier">
    <w:panose1 w:val="02000500000000000000"/>
    <w:charset w:val="00"/>
    <w:family w:val="auto"/>
    <w:pitch w:val="variable"/>
    <w:sig w:usb0="00000003" w:usb1="00000000" w:usb2="00000000" w:usb3="00000000" w:csb0="00000001" w:csb1="00000000"/>
  </w:font>
  <w:font w:name="Datsun Regular">
    <w:altName w:val="Arial"/>
    <w:panose1 w:val="00000000000000000000"/>
    <w:charset w:val="00"/>
    <w:family w:val="swiss"/>
    <w:notTrueType/>
    <w:pitch w:val="variable"/>
    <w:sig w:usb0="00000207" w:usb1="00000000" w:usb2="00000000" w:usb3="00000000" w:csb0="00000097"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1028B" w14:textId="77777777" w:rsidR="00DE3567" w:rsidRDefault="00DE3567" w:rsidP="003E3421">
      <w:r>
        <w:separator/>
      </w:r>
    </w:p>
  </w:footnote>
  <w:footnote w:type="continuationSeparator" w:id="0">
    <w:p w14:paraId="79BE0088" w14:textId="77777777" w:rsidR="00DE3567" w:rsidRDefault="00DE3567" w:rsidP="003E3421">
      <w:r>
        <w:continuationSeparator/>
      </w:r>
    </w:p>
  </w:footnote>
  <w:footnote w:type="continuationNotice" w:id="1">
    <w:p w14:paraId="46D86F6B" w14:textId="77777777" w:rsidR="00DE3567" w:rsidRDefault="00DE3567"/>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6546B0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BA7325"/>
    <w:multiLevelType w:val="hybridMultilevel"/>
    <w:tmpl w:val="2C5EA15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1045605A"/>
    <w:multiLevelType w:val="hybridMultilevel"/>
    <w:tmpl w:val="29C867F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3">
    <w:nsid w:val="2065691A"/>
    <w:multiLevelType w:val="hybridMultilevel"/>
    <w:tmpl w:val="ADF2C1AA"/>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4">
    <w:nsid w:val="2DC927DF"/>
    <w:multiLevelType w:val="hybridMultilevel"/>
    <w:tmpl w:val="2FAE9576"/>
    <w:lvl w:ilvl="0" w:tplc="8A3ED662">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0F6526C"/>
    <w:multiLevelType w:val="hybridMultilevel"/>
    <w:tmpl w:val="5F281C0E"/>
    <w:lvl w:ilvl="0" w:tplc="1C09000F">
      <w:start w:val="1"/>
      <w:numFmt w:val="decimal"/>
      <w:lvlText w:val="%1."/>
      <w:lvlJc w:val="left"/>
      <w:pPr>
        <w:ind w:left="1125" w:hanging="360"/>
      </w:pPr>
    </w:lvl>
    <w:lvl w:ilvl="1" w:tplc="1C090019" w:tentative="1">
      <w:start w:val="1"/>
      <w:numFmt w:val="lowerLetter"/>
      <w:lvlText w:val="%2."/>
      <w:lvlJc w:val="left"/>
      <w:pPr>
        <w:ind w:left="1845" w:hanging="360"/>
      </w:pPr>
    </w:lvl>
    <w:lvl w:ilvl="2" w:tplc="1C09001B" w:tentative="1">
      <w:start w:val="1"/>
      <w:numFmt w:val="lowerRoman"/>
      <w:lvlText w:val="%3."/>
      <w:lvlJc w:val="right"/>
      <w:pPr>
        <w:ind w:left="2565" w:hanging="180"/>
      </w:pPr>
    </w:lvl>
    <w:lvl w:ilvl="3" w:tplc="1C09000F" w:tentative="1">
      <w:start w:val="1"/>
      <w:numFmt w:val="decimal"/>
      <w:lvlText w:val="%4."/>
      <w:lvlJc w:val="left"/>
      <w:pPr>
        <w:ind w:left="3285" w:hanging="360"/>
      </w:pPr>
    </w:lvl>
    <w:lvl w:ilvl="4" w:tplc="1C090019" w:tentative="1">
      <w:start w:val="1"/>
      <w:numFmt w:val="lowerLetter"/>
      <w:lvlText w:val="%5."/>
      <w:lvlJc w:val="left"/>
      <w:pPr>
        <w:ind w:left="4005" w:hanging="360"/>
      </w:pPr>
    </w:lvl>
    <w:lvl w:ilvl="5" w:tplc="1C09001B" w:tentative="1">
      <w:start w:val="1"/>
      <w:numFmt w:val="lowerRoman"/>
      <w:lvlText w:val="%6."/>
      <w:lvlJc w:val="right"/>
      <w:pPr>
        <w:ind w:left="4725" w:hanging="180"/>
      </w:pPr>
    </w:lvl>
    <w:lvl w:ilvl="6" w:tplc="1C09000F" w:tentative="1">
      <w:start w:val="1"/>
      <w:numFmt w:val="decimal"/>
      <w:lvlText w:val="%7."/>
      <w:lvlJc w:val="left"/>
      <w:pPr>
        <w:ind w:left="5445" w:hanging="360"/>
      </w:pPr>
    </w:lvl>
    <w:lvl w:ilvl="7" w:tplc="1C090019" w:tentative="1">
      <w:start w:val="1"/>
      <w:numFmt w:val="lowerLetter"/>
      <w:lvlText w:val="%8."/>
      <w:lvlJc w:val="left"/>
      <w:pPr>
        <w:ind w:left="6165" w:hanging="360"/>
      </w:pPr>
    </w:lvl>
    <w:lvl w:ilvl="8" w:tplc="1C09001B" w:tentative="1">
      <w:start w:val="1"/>
      <w:numFmt w:val="lowerRoman"/>
      <w:lvlText w:val="%9."/>
      <w:lvlJc w:val="right"/>
      <w:pPr>
        <w:ind w:left="6885" w:hanging="180"/>
      </w:pPr>
    </w:lvl>
  </w:abstractNum>
  <w:abstractNum w:abstractNumId="6">
    <w:nsid w:val="46A57A92"/>
    <w:multiLevelType w:val="hybridMultilevel"/>
    <w:tmpl w:val="950EDA38"/>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7">
    <w:nsid w:val="70106DA0"/>
    <w:multiLevelType w:val="hybridMultilevel"/>
    <w:tmpl w:val="DFDA6E36"/>
    <w:lvl w:ilvl="0" w:tplc="04090001">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nsid w:val="7FB81C31"/>
    <w:multiLevelType w:val="hybridMultilevel"/>
    <w:tmpl w:val="8A1A929A"/>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num w:numId="1">
    <w:abstractNumId w:val="7"/>
  </w:num>
  <w:num w:numId="2">
    <w:abstractNumId w:val="0"/>
  </w:num>
  <w:num w:numId="3">
    <w:abstractNumId w:val="3"/>
  </w:num>
  <w:num w:numId="4">
    <w:abstractNumId w:val="4"/>
  </w:num>
  <w:num w:numId="5">
    <w:abstractNumId w:val="5"/>
  </w:num>
  <w:num w:numId="6">
    <w:abstractNumId w:val="2"/>
  </w:num>
  <w:num w:numId="7">
    <w:abstractNumId w:val="6"/>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071"/>
    <w:rsid w:val="00003F42"/>
    <w:rsid w:val="000208DE"/>
    <w:rsid w:val="00034755"/>
    <w:rsid w:val="00043FD1"/>
    <w:rsid w:val="000504D9"/>
    <w:rsid w:val="000508D1"/>
    <w:rsid w:val="00057E80"/>
    <w:rsid w:val="00062A75"/>
    <w:rsid w:val="000630D9"/>
    <w:rsid w:val="00063534"/>
    <w:rsid w:val="000B1015"/>
    <w:rsid w:val="000C0B99"/>
    <w:rsid w:val="000C2D61"/>
    <w:rsid w:val="000C3120"/>
    <w:rsid w:val="000D0134"/>
    <w:rsid w:val="000D10AB"/>
    <w:rsid w:val="000E57CF"/>
    <w:rsid w:val="000F004C"/>
    <w:rsid w:val="00107D70"/>
    <w:rsid w:val="00111003"/>
    <w:rsid w:val="00120071"/>
    <w:rsid w:val="00123941"/>
    <w:rsid w:val="0012418C"/>
    <w:rsid w:val="001369D3"/>
    <w:rsid w:val="00142CFB"/>
    <w:rsid w:val="00156875"/>
    <w:rsid w:val="00182367"/>
    <w:rsid w:val="00182E64"/>
    <w:rsid w:val="00183F77"/>
    <w:rsid w:val="00187CEC"/>
    <w:rsid w:val="00190D2A"/>
    <w:rsid w:val="0019517C"/>
    <w:rsid w:val="001C1741"/>
    <w:rsid w:val="001D1BEE"/>
    <w:rsid w:val="001F3BD0"/>
    <w:rsid w:val="001F50CC"/>
    <w:rsid w:val="002015E7"/>
    <w:rsid w:val="002026CD"/>
    <w:rsid w:val="00217939"/>
    <w:rsid w:val="00225E7A"/>
    <w:rsid w:val="0023516D"/>
    <w:rsid w:val="00260B70"/>
    <w:rsid w:val="00263130"/>
    <w:rsid w:val="002634D7"/>
    <w:rsid w:val="00265B9B"/>
    <w:rsid w:val="002713CF"/>
    <w:rsid w:val="00273A6D"/>
    <w:rsid w:val="00274D95"/>
    <w:rsid w:val="00282E06"/>
    <w:rsid w:val="00284C25"/>
    <w:rsid w:val="00285CEF"/>
    <w:rsid w:val="002E7AE9"/>
    <w:rsid w:val="002F0482"/>
    <w:rsid w:val="002F17AF"/>
    <w:rsid w:val="0030426F"/>
    <w:rsid w:val="00313E45"/>
    <w:rsid w:val="00372538"/>
    <w:rsid w:val="00372F13"/>
    <w:rsid w:val="003809CA"/>
    <w:rsid w:val="0038520A"/>
    <w:rsid w:val="0039282F"/>
    <w:rsid w:val="00396938"/>
    <w:rsid w:val="003B07F7"/>
    <w:rsid w:val="003B3B87"/>
    <w:rsid w:val="003C0032"/>
    <w:rsid w:val="003D0F5F"/>
    <w:rsid w:val="003D1BF7"/>
    <w:rsid w:val="003D5593"/>
    <w:rsid w:val="003E2472"/>
    <w:rsid w:val="003E3421"/>
    <w:rsid w:val="00400DB2"/>
    <w:rsid w:val="00407847"/>
    <w:rsid w:val="0041144D"/>
    <w:rsid w:val="00426BBC"/>
    <w:rsid w:val="00435EBD"/>
    <w:rsid w:val="0046762A"/>
    <w:rsid w:val="00474025"/>
    <w:rsid w:val="004750A7"/>
    <w:rsid w:val="00497D48"/>
    <w:rsid w:val="004B6838"/>
    <w:rsid w:val="004C22CF"/>
    <w:rsid w:val="004C4DFC"/>
    <w:rsid w:val="004C6ADB"/>
    <w:rsid w:val="004D37E3"/>
    <w:rsid w:val="004E5A62"/>
    <w:rsid w:val="004E7654"/>
    <w:rsid w:val="004F5B9A"/>
    <w:rsid w:val="00506175"/>
    <w:rsid w:val="00507325"/>
    <w:rsid w:val="00510DE4"/>
    <w:rsid w:val="00517B61"/>
    <w:rsid w:val="0052507E"/>
    <w:rsid w:val="005359D2"/>
    <w:rsid w:val="00536B95"/>
    <w:rsid w:val="00545AFD"/>
    <w:rsid w:val="00546F7C"/>
    <w:rsid w:val="00592E30"/>
    <w:rsid w:val="00594285"/>
    <w:rsid w:val="0059498C"/>
    <w:rsid w:val="005A133B"/>
    <w:rsid w:val="005A1B71"/>
    <w:rsid w:val="005A1DBC"/>
    <w:rsid w:val="005C5777"/>
    <w:rsid w:val="005E27AC"/>
    <w:rsid w:val="005E6AFE"/>
    <w:rsid w:val="005F12E7"/>
    <w:rsid w:val="006004C8"/>
    <w:rsid w:val="006011FC"/>
    <w:rsid w:val="0060765E"/>
    <w:rsid w:val="00620BC2"/>
    <w:rsid w:val="00631D9D"/>
    <w:rsid w:val="00633D68"/>
    <w:rsid w:val="0063520C"/>
    <w:rsid w:val="0064228B"/>
    <w:rsid w:val="00651A89"/>
    <w:rsid w:val="006556E8"/>
    <w:rsid w:val="006765A4"/>
    <w:rsid w:val="00687A57"/>
    <w:rsid w:val="006A1AF5"/>
    <w:rsid w:val="006A204C"/>
    <w:rsid w:val="006A3A73"/>
    <w:rsid w:val="006B041D"/>
    <w:rsid w:val="006B7ECE"/>
    <w:rsid w:val="006C4AB2"/>
    <w:rsid w:val="006D213A"/>
    <w:rsid w:val="006D6FF5"/>
    <w:rsid w:val="006E3BBC"/>
    <w:rsid w:val="006E4D27"/>
    <w:rsid w:val="006F102B"/>
    <w:rsid w:val="006F291E"/>
    <w:rsid w:val="006F69AB"/>
    <w:rsid w:val="00704BB1"/>
    <w:rsid w:val="00707676"/>
    <w:rsid w:val="00707A2F"/>
    <w:rsid w:val="00710E09"/>
    <w:rsid w:val="007128DA"/>
    <w:rsid w:val="00717D7E"/>
    <w:rsid w:val="007502CB"/>
    <w:rsid w:val="0075224F"/>
    <w:rsid w:val="00763B40"/>
    <w:rsid w:val="0076534E"/>
    <w:rsid w:val="007919D9"/>
    <w:rsid w:val="00795B70"/>
    <w:rsid w:val="00797D0E"/>
    <w:rsid w:val="007A70AB"/>
    <w:rsid w:val="007B0723"/>
    <w:rsid w:val="007C615C"/>
    <w:rsid w:val="007C6598"/>
    <w:rsid w:val="007E0F11"/>
    <w:rsid w:val="007E562F"/>
    <w:rsid w:val="008024DF"/>
    <w:rsid w:val="00803D95"/>
    <w:rsid w:val="008051D9"/>
    <w:rsid w:val="008065E5"/>
    <w:rsid w:val="00806F31"/>
    <w:rsid w:val="00807BD5"/>
    <w:rsid w:val="00830CD8"/>
    <w:rsid w:val="0083226D"/>
    <w:rsid w:val="00832F12"/>
    <w:rsid w:val="00834142"/>
    <w:rsid w:val="008347E9"/>
    <w:rsid w:val="0083774F"/>
    <w:rsid w:val="00855749"/>
    <w:rsid w:val="0087772D"/>
    <w:rsid w:val="00886E62"/>
    <w:rsid w:val="008917E0"/>
    <w:rsid w:val="00893F46"/>
    <w:rsid w:val="00894AAE"/>
    <w:rsid w:val="008965D3"/>
    <w:rsid w:val="00897E09"/>
    <w:rsid w:val="008C38C6"/>
    <w:rsid w:val="008C53C6"/>
    <w:rsid w:val="008C6DF4"/>
    <w:rsid w:val="008C77D2"/>
    <w:rsid w:val="008D2A43"/>
    <w:rsid w:val="008D42B8"/>
    <w:rsid w:val="008E34B5"/>
    <w:rsid w:val="008E5381"/>
    <w:rsid w:val="0090303F"/>
    <w:rsid w:val="0090448D"/>
    <w:rsid w:val="009326DF"/>
    <w:rsid w:val="00934BBF"/>
    <w:rsid w:val="0093762B"/>
    <w:rsid w:val="0094083B"/>
    <w:rsid w:val="0094491F"/>
    <w:rsid w:val="00944A19"/>
    <w:rsid w:val="00955031"/>
    <w:rsid w:val="009571C6"/>
    <w:rsid w:val="009671E5"/>
    <w:rsid w:val="00970E9E"/>
    <w:rsid w:val="00982FCA"/>
    <w:rsid w:val="00990654"/>
    <w:rsid w:val="009A34F1"/>
    <w:rsid w:val="009A5B33"/>
    <w:rsid w:val="009A6368"/>
    <w:rsid w:val="009B18C6"/>
    <w:rsid w:val="009C3394"/>
    <w:rsid w:val="009D285B"/>
    <w:rsid w:val="009D346C"/>
    <w:rsid w:val="009D3F9E"/>
    <w:rsid w:val="009E120F"/>
    <w:rsid w:val="009E2EA9"/>
    <w:rsid w:val="00A00740"/>
    <w:rsid w:val="00A01DBD"/>
    <w:rsid w:val="00A14328"/>
    <w:rsid w:val="00A32B89"/>
    <w:rsid w:val="00A33E40"/>
    <w:rsid w:val="00A50CC9"/>
    <w:rsid w:val="00A62DEF"/>
    <w:rsid w:val="00A6640B"/>
    <w:rsid w:val="00A6741D"/>
    <w:rsid w:val="00A716F0"/>
    <w:rsid w:val="00A90FF7"/>
    <w:rsid w:val="00AC115D"/>
    <w:rsid w:val="00AE0B45"/>
    <w:rsid w:val="00AE30AF"/>
    <w:rsid w:val="00AE3187"/>
    <w:rsid w:val="00AF47DE"/>
    <w:rsid w:val="00AF6634"/>
    <w:rsid w:val="00AF7707"/>
    <w:rsid w:val="00B01BD9"/>
    <w:rsid w:val="00B06144"/>
    <w:rsid w:val="00B10236"/>
    <w:rsid w:val="00B12241"/>
    <w:rsid w:val="00B140BF"/>
    <w:rsid w:val="00B20A8D"/>
    <w:rsid w:val="00B20B7B"/>
    <w:rsid w:val="00B3499A"/>
    <w:rsid w:val="00B566E6"/>
    <w:rsid w:val="00B7327C"/>
    <w:rsid w:val="00B744DB"/>
    <w:rsid w:val="00B81F0A"/>
    <w:rsid w:val="00B82433"/>
    <w:rsid w:val="00B95B18"/>
    <w:rsid w:val="00BA00DE"/>
    <w:rsid w:val="00BB5038"/>
    <w:rsid w:val="00BB7863"/>
    <w:rsid w:val="00BD1B59"/>
    <w:rsid w:val="00BD6C50"/>
    <w:rsid w:val="00BE428F"/>
    <w:rsid w:val="00BE5FA6"/>
    <w:rsid w:val="00BF043F"/>
    <w:rsid w:val="00BF38D7"/>
    <w:rsid w:val="00BF7DE4"/>
    <w:rsid w:val="00C012FA"/>
    <w:rsid w:val="00C12B0D"/>
    <w:rsid w:val="00C12D36"/>
    <w:rsid w:val="00C12FB8"/>
    <w:rsid w:val="00C14E45"/>
    <w:rsid w:val="00C16D5D"/>
    <w:rsid w:val="00C21C46"/>
    <w:rsid w:val="00C31F21"/>
    <w:rsid w:val="00C34BFC"/>
    <w:rsid w:val="00C36B94"/>
    <w:rsid w:val="00C44164"/>
    <w:rsid w:val="00C51BDB"/>
    <w:rsid w:val="00C51CD3"/>
    <w:rsid w:val="00C56025"/>
    <w:rsid w:val="00C7176D"/>
    <w:rsid w:val="00C7475F"/>
    <w:rsid w:val="00C904EF"/>
    <w:rsid w:val="00C96488"/>
    <w:rsid w:val="00CC2CE4"/>
    <w:rsid w:val="00CC542A"/>
    <w:rsid w:val="00CF2107"/>
    <w:rsid w:val="00D12039"/>
    <w:rsid w:val="00D14ECA"/>
    <w:rsid w:val="00D2669F"/>
    <w:rsid w:val="00D3163D"/>
    <w:rsid w:val="00D54EBB"/>
    <w:rsid w:val="00D60AD4"/>
    <w:rsid w:val="00D67F40"/>
    <w:rsid w:val="00D82815"/>
    <w:rsid w:val="00D86992"/>
    <w:rsid w:val="00DA2A9E"/>
    <w:rsid w:val="00DC4E56"/>
    <w:rsid w:val="00DD1C8C"/>
    <w:rsid w:val="00DE3567"/>
    <w:rsid w:val="00E02892"/>
    <w:rsid w:val="00E05CAC"/>
    <w:rsid w:val="00E11B6E"/>
    <w:rsid w:val="00E14301"/>
    <w:rsid w:val="00E33A48"/>
    <w:rsid w:val="00E46AE0"/>
    <w:rsid w:val="00E57014"/>
    <w:rsid w:val="00E630B2"/>
    <w:rsid w:val="00E64E00"/>
    <w:rsid w:val="00E80347"/>
    <w:rsid w:val="00E91376"/>
    <w:rsid w:val="00E97D3D"/>
    <w:rsid w:val="00EA4CEF"/>
    <w:rsid w:val="00EB3662"/>
    <w:rsid w:val="00EB6CBB"/>
    <w:rsid w:val="00EF1FF0"/>
    <w:rsid w:val="00F02258"/>
    <w:rsid w:val="00F0320E"/>
    <w:rsid w:val="00F03CCA"/>
    <w:rsid w:val="00F129E8"/>
    <w:rsid w:val="00F270CC"/>
    <w:rsid w:val="00F32A9C"/>
    <w:rsid w:val="00F51EDC"/>
    <w:rsid w:val="00F53C1B"/>
    <w:rsid w:val="00F808FC"/>
    <w:rsid w:val="00FB0BCC"/>
    <w:rsid w:val="00FB5CC4"/>
    <w:rsid w:val="00FE413C"/>
    <w:rsid w:val="00FE5881"/>
    <w:rsid w:val="00FF23A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2C0ADC4A"/>
  <w15:docId w15:val="{062A8E7B-6E48-4743-9B00-47B8CD27D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MS Mincho" w:hAnsi="Century" w:cs="Times New Roman"/>
        <w:kern w:val="2"/>
        <w:sz w:val="21"/>
        <w:szCs w:val="22"/>
        <w:lang w:val="en-US" w:eastAsia="ja-JP" w:bidi="ar-SA"/>
      </w:rPr>
    </w:rPrDefault>
    <w:pPrDefault/>
  </w:docDefaults>
  <w:latentStyles w:defLockedState="0" w:defUIPriority="99" w:defSemiHidden="0" w:defUnhideWhenUsed="0" w:defQFormat="0" w:count="38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808FC"/>
    <w:pPr>
      <w:widowControl w:val="0"/>
      <w:jc w:val="both"/>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20071"/>
    <w:pPr>
      <w:widowControl/>
      <w:spacing w:before="100" w:beforeAutospacing="1" w:after="100" w:afterAutospacing="1"/>
      <w:jc w:val="left"/>
    </w:pPr>
    <w:rPr>
      <w:rFonts w:ascii="MS PGothic" w:eastAsia="MS PGothic" w:hAnsi="MS PGothic" w:cs="MS PGothic"/>
      <w:kern w:val="0"/>
      <w:sz w:val="24"/>
    </w:rPr>
  </w:style>
  <w:style w:type="paragraph" w:styleId="BalloonText">
    <w:name w:val="Balloon Text"/>
    <w:basedOn w:val="Normal"/>
    <w:link w:val="BalloonTextChar"/>
    <w:uiPriority w:val="99"/>
    <w:semiHidden/>
    <w:rsid w:val="00372538"/>
    <w:rPr>
      <w:rFonts w:ascii="Arial" w:eastAsia="MS Gothic" w:hAnsi="Arial"/>
      <w:sz w:val="18"/>
      <w:szCs w:val="18"/>
    </w:rPr>
  </w:style>
  <w:style w:type="character" w:customStyle="1" w:styleId="BalloonTextChar">
    <w:name w:val="Balloon Text Char"/>
    <w:basedOn w:val="DefaultParagraphFont"/>
    <w:link w:val="BalloonText"/>
    <w:uiPriority w:val="99"/>
    <w:semiHidden/>
    <w:locked/>
    <w:rPr>
      <w:rFonts w:ascii="Arial" w:eastAsia="MS Gothic" w:hAnsi="Arial" w:cs="Times New Roman"/>
      <w:sz w:val="2"/>
    </w:rPr>
  </w:style>
  <w:style w:type="character" w:customStyle="1" w:styleId="bold012">
    <w:name w:val="bold012"/>
    <w:uiPriority w:val="99"/>
    <w:rsid w:val="00D12039"/>
    <w:rPr>
      <w:b/>
    </w:rPr>
  </w:style>
  <w:style w:type="paragraph" w:customStyle="1" w:styleId="Body1">
    <w:name w:val="Body 1"/>
    <w:uiPriority w:val="99"/>
    <w:rsid w:val="005A1B71"/>
    <w:pPr>
      <w:outlineLvl w:val="0"/>
    </w:pPr>
    <w:rPr>
      <w:rFonts w:ascii="Helvetica" w:eastAsia="Arial Unicode MS" w:hAnsi="Helvetica"/>
      <w:color w:val="000000"/>
      <w:kern w:val="0"/>
      <w:sz w:val="22"/>
      <w:szCs w:val="20"/>
      <w:u w:color="000000"/>
      <w:lang w:val="en-GB" w:eastAsia="en-GB"/>
    </w:rPr>
  </w:style>
  <w:style w:type="character" w:styleId="CommentReference">
    <w:name w:val="annotation reference"/>
    <w:basedOn w:val="DefaultParagraphFont"/>
    <w:uiPriority w:val="99"/>
    <w:semiHidden/>
    <w:rsid w:val="00AE0B45"/>
    <w:rPr>
      <w:rFonts w:cs="Times New Roman"/>
      <w:sz w:val="18"/>
    </w:rPr>
  </w:style>
  <w:style w:type="paragraph" w:styleId="CommentText">
    <w:name w:val="annotation text"/>
    <w:basedOn w:val="Normal"/>
    <w:link w:val="CommentTextChar"/>
    <w:uiPriority w:val="99"/>
    <w:semiHidden/>
    <w:rsid w:val="00AE0B45"/>
    <w:pPr>
      <w:jc w:val="left"/>
    </w:pPr>
  </w:style>
  <w:style w:type="character" w:customStyle="1" w:styleId="CommentTextChar">
    <w:name w:val="Comment Text Char"/>
    <w:basedOn w:val="DefaultParagraphFont"/>
    <w:link w:val="CommentText"/>
    <w:uiPriority w:val="99"/>
    <w:semiHidden/>
    <w:locked/>
    <w:rPr>
      <w:rFonts w:cs="Times New Roman"/>
      <w:sz w:val="24"/>
      <w:szCs w:val="24"/>
    </w:rPr>
  </w:style>
  <w:style w:type="paragraph" w:styleId="CommentSubject">
    <w:name w:val="annotation subject"/>
    <w:basedOn w:val="CommentText"/>
    <w:next w:val="CommentText"/>
    <w:link w:val="CommentSubjectChar"/>
    <w:uiPriority w:val="99"/>
    <w:semiHidden/>
    <w:rsid w:val="00AE0B45"/>
    <w:rPr>
      <w:b/>
      <w:bCs/>
    </w:rPr>
  </w:style>
  <w:style w:type="character" w:customStyle="1" w:styleId="CommentSubjectChar">
    <w:name w:val="Comment Subject Char"/>
    <w:basedOn w:val="CommentTextChar"/>
    <w:link w:val="CommentSubject"/>
    <w:uiPriority w:val="99"/>
    <w:semiHidden/>
    <w:locked/>
    <w:rPr>
      <w:rFonts w:cs="Times New Roman"/>
      <w:b/>
      <w:bCs/>
      <w:sz w:val="24"/>
      <w:szCs w:val="24"/>
    </w:rPr>
  </w:style>
  <w:style w:type="character" w:styleId="Hyperlink">
    <w:name w:val="Hyperlink"/>
    <w:basedOn w:val="DefaultParagraphFont"/>
    <w:uiPriority w:val="99"/>
    <w:rsid w:val="00B140BF"/>
    <w:rPr>
      <w:rFonts w:cs="Times New Roman"/>
      <w:color w:val="0000FF"/>
      <w:u w:val="single"/>
    </w:rPr>
  </w:style>
  <w:style w:type="paragraph" w:customStyle="1" w:styleId="MediumList2-Accent21">
    <w:name w:val="Medium List 2 - Accent 21"/>
    <w:hidden/>
    <w:uiPriority w:val="99"/>
    <w:rsid w:val="006F102B"/>
    <w:rPr>
      <w:szCs w:val="24"/>
    </w:rPr>
  </w:style>
  <w:style w:type="paragraph" w:styleId="Header">
    <w:name w:val="header"/>
    <w:basedOn w:val="Normal"/>
    <w:link w:val="HeaderChar"/>
    <w:uiPriority w:val="99"/>
    <w:rsid w:val="003E3421"/>
    <w:pPr>
      <w:tabs>
        <w:tab w:val="center" w:pos="4252"/>
        <w:tab w:val="right" w:pos="8504"/>
      </w:tabs>
      <w:snapToGrid w:val="0"/>
    </w:pPr>
  </w:style>
  <w:style w:type="character" w:customStyle="1" w:styleId="HeaderChar">
    <w:name w:val="Header Char"/>
    <w:basedOn w:val="DefaultParagraphFont"/>
    <w:link w:val="Header"/>
    <w:uiPriority w:val="99"/>
    <w:locked/>
    <w:rsid w:val="003E3421"/>
    <w:rPr>
      <w:rFonts w:cs="Times New Roman"/>
      <w:kern w:val="2"/>
      <w:sz w:val="24"/>
    </w:rPr>
  </w:style>
  <w:style w:type="paragraph" w:styleId="Footer">
    <w:name w:val="footer"/>
    <w:basedOn w:val="Normal"/>
    <w:link w:val="FooterChar"/>
    <w:uiPriority w:val="99"/>
    <w:rsid w:val="003E3421"/>
    <w:pPr>
      <w:tabs>
        <w:tab w:val="center" w:pos="4252"/>
        <w:tab w:val="right" w:pos="8504"/>
      </w:tabs>
      <w:snapToGrid w:val="0"/>
    </w:pPr>
  </w:style>
  <w:style w:type="character" w:customStyle="1" w:styleId="FooterChar">
    <w:name w:val="Footer Char"/>
    <w:basedOn w:val="DefaultParagraphFont"/>
    <w:link w:val="Footer"/>
    <w:uiPriority w:val="99"/>
    <w:locked/>
    <w:rsid w:val="003E3421"/>
    <w:rPr>
      <w:rFonts w:cs="Times New Roman"/>
      <w:kern w:val="2"/>
      <w:sz w:val="24"/>
    </w:rPr>
  </w:style>
  <w:style w:type="paragraph" w:styleId="Revision">
    <w:name w:val="Revision"/>
    <w:hidden/>
    <w:uiPriority w:val="99"/>
    <w:semiHidden/>
    <w:rsid w:val="00F808FC"/>
    <w:rPr>
      <w:szCs w:val="24"/>
    </w:rPr>
  </w:style>
  <w:style w:type="paragraph" w:styleId="Date">
    <w:name w:val="Date"/>
    <w:basedOn w:val="Normal"/>
    <w:next w:val="Normal"/>
    <w:link w:val="DateChar"/>
    <w:uiPriority w:val="99"/>
    <w:rsid w:val="00A90FF7"/>
  </w:style>
  <w:style w:type="character" w:customStyle="1" w:styleId="DateChar">
    <w:name w:val="Date Char"/>
    <w:basedOn w:val="DefaultParagraphFont"/>
    <w:link w:val="Date"/>
    <w:uiPriority w:val="99"/>
    <w:locked/>
    <w:rsid w:val="00A90FF7"/>
    <w:rPr>
      <w:rFonts w:cs="Times New Roman"/>
      <w:kern w:val="2"/>
      <w:sz w:val="24"/>
      <w:szCs w:val="24"/>
    </w:rPr>
  </w:style>
  <w:style w:type="paragraph" w:styleId="PlainText">
    <w:name w:val="Plain Text"/>
    <w:basedOn w:val="Normal"/>
    <w:link w:val="PlainTextChar1"/>
    <w:uiPriority w:val="99"/>
    <w:rsid w:val="009A34F1"/>
    <w:pPr>
      <w:widowControl/>
      <w:jc w:val="left"/>
    </w:pPr>
    <w:rPr>
      <w:rFonts w:ascii="Consolas" w:hAnsi="Consolas"/>
      <w:kern w:val="0"/>
      <w:szCs w:val="21"/>
      <w:lang w:eastAsia="en-US"/>
    </w:rPr>
  </w:style>
  <w:style w:type="character" w:customStyle="1" w:styleId="PlainTextChar1">
    <w:name w:val="Plain Text Char1"/>
    <w:basedOn w:val="DefaultParagraphFont"/>
    <w:link w:val="PlainText"/>
    <w:uiPriority w:val="99"/>
    <w:locked/>
    <w:rsid w:val="009A34F1"/>
    <w:rPr>
      <w:rFonts w:ascii="Consolas" w:eastAsia="MS Mincho" w:hAnsi="Consolas" w:cs="Times New Roman"/>
      <w:sz w:val="21"/>
      <w:szCs w:val="21"/>
      <w:lang w:val="en-US" w:eastAsia="en-US" w:bidi="ar-SA"/>
    </w:rPr>
  </w:style>
  <w:style w:type="paragraph" w:styleId="ListParagraph">
    <w:name w:val="List Paragraph"/>
    <w:basedOn w:val="Normal"/>
    <w:uiPriority w:val="34"/>
    <w:qFormat/>
    <w:rsid w:val="009A34F1"/>
    <w:pPr>
      <w:widowControl/>
      <w:ind w:left="720"/>
      <w:contextualSpacing/>
    </w:pPr>
    <w:rPr>
      <w:rFonts w:ascii="Calibri" w:hAnsi="Calibri"/>
      <w:kern w:val="0"/>
      <w:sz w:val="22"/>
      <w:szCs w:val="22"/>
      <w:lang w:val="en-GB" w:eastAsia="en-US"/>
    </w:rPr>
  </w:style>
  <w:style w:type="character" w:customStyle="1" w:styleId="PlainTextChar">
    <w:name w:val="Plain Text Char"/>
    <w:basedOn w:val="DefaultParagraphFont"/>
    <w:uiPriority w:val="99"/>
    <w:rsid w:val="007C6598"/>
    <w:rPr>
      <w:rFonts w:ascii="Courier" w:eastAsia="MS Mincho" w:hAnsi="Courier" w:cs="Times New Roman"/>
      <w:sz w:val="24"/>
      <w:szCs w:val="20"/>
      <w:lang w:val="en-US"/>
    </w:rPr>
  </w:style>
  <w:style w:type="paragraph" w:customStyle="1" w:styleId="Textecourant">
    <w:name w:val="Texte courant"/>
    <w:uiPriority w:val="99"/>
    <w:rsid w:val="007C6598"/>
    <w:pPr>
      <w:spacing w:line="360" w:lineRule="atLeast"/>
      <w:jc w:val="both"/>
      <w:outlineLvl w:val="0"/>
    </w:pPr>
    <w:rPr>
      <w:rFonts w:ascii="Arial" w:eastAsiaTheme="minorEastAsia" w:hAnsi="Arial"/>
      <w:noProof/>
      <w:color w:val="000000"/>
      <w:kern w:val="0"/>
      <w:sz w:val="24"/>
      <w:szCs w:val="2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908910">
      <w:bodyDiv w:val="1"/>
      <w:marLeft w:val="0"/>
      <w:marRight w:val="0"/>
      <w:marTop w:val="0"/>
      <w:marBottom w:val="0"/>
      <w:divBdr>
        <w:top w:val="none" w:sz="0" w:space="0" w:color="auto"/>
        <w:left w:val="none" w:sz="0" w:space="0" w:color="auto"/>
        <w:bottom w:val="none" w:sz="0" w:space="0" w:color="auto"/>
        <w:right w:val="none" w:sz="0" w:space="0" w:color="auto"/>
      </w:divBdr>
    </w:div>
    <w:div w:id="783235197">
      <w:marLeft w:val="0"/>
      <w:marRight w:val="0"/>
      <w:marTop w:val="0"/>
      <w:marBottom w:val="0"/>
      <w:divBdr>
        <w:top w:val="none" w:sz="0" w:space="0" w:color="auto"/>
        <w:left w:val="none" w:sz="0" w:space="0" w:color="auto"/>
        <w:bottom w:val="none" w:sz="0" w:space="0" w:color="auto"/>
        <w:right w:val="none" w:sz="0" w:space="0" w:color="auto"/>
      </w:divBdr>
      <w:divsChild>
        <w:div w:id="783235230">
          <w:marLeft w:val="0"/>
          <w:marRight w:val="0"/>
          <w:marTop w:val="0"/>
          <w:marBottom w:val="0"/>
          <w:divBdr>
            <w:top w:val="none" w:sz="0" w:space="0" w:color="auto"/>
            <w:left w:val="none" w:sz="0" w:space="0" w:color="auto"/>
            <w:bottom w:val="none" w:sz="0" w:space="0" w:color="auto"/>
            <w:right w:val="none" w:sz="0" w:space="0" w:color="auto"/>
          </w:divBdr>
        </w:div>
      </w:divsChild>
    </w:div>
    <w:div w:id="783235203">
      <w:marLeft w:val="0"/>
      <w:marRight w:val="0"/>
      <w:marTop w:val="0"/>
      <w:marBottom w:val="0"/>
      <w:divBdr>
        <w:top w:val="none" w:sz="0" w:space="0" w:color="auto"/>
        <w:left w:val="none" w:sz="0" w:space="0" w:color="auto"/>
        <w:bottom w:val="none" w:sz="0" w:space="0" w:color="auto"/>
        <w:right w:val="none" w:sz="0" w:space="0" w:color="auto"/>
      </w:divBdr>
      <w:divsChild>
        <w:div w:id="783235225">
          <w:marLeft w:val="0"/>
          <w:marRight w:val="0"/>
          <w:marTop w:val="0"/>
          <w:marBottom w:val="0"/>
          <w:divBdr>
            <w:top w:val="none" w:sz="0" w:space="0" w:color="auto"/>
            <w:left w:val="none" w:sz="0" w:space="0" w:color="auto"/>
            <w:bottom w:val="none" w:sz="0" w:space="0" w:color="auto"/>
            <w:right w:val="none" w:sz="0" w:space="0" w:color="auto"/>
          </w:divBdr>
          <w:divsChild>
            <w:div w:id="78323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04">
      <w:marLeft w:val="0"/>
      <w:marRight w:val="0"/>
      <w:marTop w:val="0"/>
      <w:marBottom w:val="0"/>
      <w:divBdr>
        <w:top w:val="none" w:sz="0" w:space="0" w:color="auto"/>
        <w:left w:val="none" w:sz="0" w:space="0" w:color="auto"/>
        <w:bottom w:val="none" w:sz="0" w:space="0" w:color="auto"/>
        <w:right w:val="none" w:sz="0" w:space="0" w:color="auto"/>
      </w:divBdr>
      <w:divsChild>
        <w:div w:id="783235222">
          <w:marLeft w:val="0"/>
          <w:marRight w:val="0"/>
          <w:marTop w:val="0"/>
          <w:marBottom w:val="0"/>
          <w:divBdr>
            <w:top w:val="none" w:sz="0" w:space="0" w:color="auto"/>
            <w:left w:val="none" w:sz="0" w:space="0" w:color="auto"/>
            <w:bottom w:val="none" w:sz="0" w:space="0" w:color="auto"/>
            <w:right w:val="none" w:sz="0" w:space="0" w:color="auto"/>
          </w:divBdr>
        </w:div>
      </w:divsChild>
    </w:div>
    <w:div w:id="783235205">
      <w:marLeft w:val="0"/>
      <w:marRight w:val="0"/>
      <w:marTop w:val="0"/>
      <w:marBottom w:val="0"/>
      <w:divBdr>
        <w:top w:val="none" w:sz="0" w:space="0" w:color="auto"/>
        <w:left w:val="none" w:sz="0" w:space="0" w:color="auto"/>
        <w:bottom w:val="none" w:sz="0" w:space="0" w:color="auto"/>
        <w:right w:val="none" w:sz="0" w:space="0" w:color="auto"/>
      </w:divBdr>
      <w:divsChild>
        <w:div w:id="783235229">
          <w:marLeft w:val="0"/>
          <w:marRight w:val="0"/>
          <w:marTop w:val="0"/>
          <w:marBottom w:val="0"/>
          <w:divBdr>
            <w:top w:val="none" w:sz="0" w:space="0" w:color="auto"/>
            <w:left w:val="none" w:sz="0" w:space="0" w:color="auto"/>
            <w:bottom w:val="none" w:sz="0" w:space="0" w:color="auto"/>
            <w:right w:val="none" w:sz="0" w:space="0" w:color="auto"/>
          </w:divBdr>
          <w:divsChild>
            <w:div w:id="7832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07">
      <w:marLeft w:val="0"/>
      <w:marRight w:val="0"/>
      <w:marTop w:val="0"/>
      <w:marBottom w:val="0"/>
      <w:divBdr>
        <w:top w:val="none" w:sz="0" w:space="0" w:color="auto"/>
        <w:left w:val="none" w:sz="0" w:space="0" w:color="auto"/>
        <w:bottom w:val="none" w:sz="0" w:space="0" w:color="auto"/>
        <w:right w:val="none" w:sz="0" w:space="0" w:color="auto"/>
      </w:divBdr>
      <w:divsChild>
        <w:div w:id="783235208">
          <w:marLeft w:val="720"/>
          <w:marRight w:val="720"/>
          <w:marTop w:val="100"/>
          <w:marBottom w:val="100"/>
          <w:divBdr>
            <w:top w:val="none" w:sz="0" w:space="0" w:color="auto"/>
            <w:left w:val="none" w:sz="0" w:space="0" w:color="auto"/>
            <w:bottom w:val="none" w:sz="0" w:space="0" w:color="auto"/>
            <w:right w:val="none" w:sz="0" w:space="0" w:color="auto"/>
          </w:divBdr>
          <w:divsChild>
            <w:div w:id="78323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12">
      <w:marLeft w:val="0"/>
      <w:marRight w:val="0"/>
      <w:marTop w:val="0"/>
      <w:marBottom w:val="0"/>
      <w:divBdr>
        <w:top w:val="none" w:sz="0" w:space="0" w:color="auto"/>
        <w:left w:val="none" w:sz="0" w:space="0" w:color="auto"/>
        <w:bottom w:val="none" w:sz="0" w:space="0" w:color="auto"/>
        <w:right w:val="none" w:sz="0" w:space="0" w:color="auto"/>
      </w:divBdr>
      <w:divsChild>
        <w:div w:id="783235206">
          <w:marLeft w:val="720"/>
          <w:marRight w:val="720"/>
          <w:marTop w:val="100"/>
          <w:marBottom w:val="100"/>
          <w:divBdr>
            <w:top w:val="none" w:sz="0" w:space="0" w:color="auto"/>
            <w:left w:val="none" w:sz="0" w:space="0" w:color="auto"/>
            <w:bottom w:val="none" w:sz="0" w:space="0" w:color="auto"/>
            <w:right w:val="none" w:sz="0" w:space="0" w:color="auto"/>
          </w:divBdr>
          <w:divsChild>
            <w:div w:id="783235216">
              <w:marLeft w:val="0"/>
              <w:marRight w:val="0"/>
              <w:marTop w:val="0"/>
              <w:marBottom w:val="0"/>
              <w:divBdr>
                <w:top w:val="none" w:sz="0" w:space="0" w:color="auto"/>
                <w:left w:val="none" w:sz="0" w:space="0" w:color="auto"/>
                <w:bottom w:val="none" w:sz="0" w:space="0" w:color="auto"/>
                <w:right w:val="none" w:sz="0" w:space="0" w:color="auto"/>
              </w:divBdr>
              <w:divsChild>
                <w:div w:id="783235210">
                  <w:marLeft w:val="0"/>
                  <w:marRight w:val="0"/>
                  <w:marTop w:val="0"/>
                  <w:marBottom w:val="0"/>
                  <w:divBdr>
                    <w:top w:val="none" w:sz="0" w:space="0" w:color="auto"/>
                    <w:left w:val="none" w:sz="0" w:space="0" w:color="auto"/>
                    <w:bottom w:val="none" w:sz="0" w:space="0" w:color="auto"/>
                    <w:right w:val="none" w:sz="0" w:space="0" w:color="auto"/>
                  </w:divBdr>
                  <w:divsChild>
                    <w:div w:id="783235198">
                      <w:marLeft w:val="0"/>
                      <w:marRight w:val="0"/>
                      <w:marTop w:val="0"/>
                      <w:marBottom w:val="0"/>
                      <w:divBdr>
                        <w:top w:val="none" w:sz="0" w:space="0" w:color="auto"/>
                        <w:left w:val="none" w:sz="0" w:space="0" w:color="auto"/>
                        <w:bottom w:val="none" w:sz="0" w:space="0" w:color="auto"/>
                        <w:right w:val="none" w:sz="0" w:space="0" w:color="auto"/>
                      </w:divBdr>
                    </w:div>
                    <w:div w:id="783235200">
                      <w:marLeft w:val="0"/>
                      <w:marRight w:val="0"/>
                      <w:marTop w:val="0"/>
                      <w:marBottom w:val="0"/>
                      <w:divBdr>
                        <w:top w:val="none" w:sz="0" w:space="0" w:color="auto"/>
                        <w:left w:val="none" w:sz="0" w:space="0" w:color="auto"/>
                        <w:bottom w:val="none" w:sz="0" w:space="0" w:color="auto"/>
                        <w:right w:val="none" w:sz="0" w:space="0" w:color="auto"/>
                      </w:divBdr>
                    </w:div>
                    <w:div w:id="783235211">
                      <w:marLeft w:val="0"/>
                      <w:marRight w:val="0"/>
                      <w:marTop w:val="0"/>
                      <w:marBottom w:val="0"/>
                      <w:divBdr>
                        <w:top w:val="none" w:sz="0" w:space="0" w:color="auto"/>
                        <w:left w:val="none" w:sz="0" w:space="0" w:color="auto"/>
                        <w:bottom w:val="none" w:sz="0" w:space="0" w:color="auto"/>
                        <w:right w:val="none" w:sz="0" w:space="0" w:color="auto"/>
                      </w:divBdr>
                    </w:div>
                    <w:div w:id="783235215">
                      <w:marLeft w:val="0"/>
                      <w:marRight w:val="0"/>
                      <w:marTop w:val="0"/>
                      <w:marBottom w:val="0"/>
                      <w:divBdr>
                        <w:top w:val="none" w:sz="0" w:space="0" w:color="auto"/>
                        <w:left w:val="none" w:sz="0" w:space="0" w:color="auto"/>
                        <w:bottom w:val="none" w:sz="0" w:space="0" w:color="auto"/>
                        <w:right w:val="none" w:sz="0" w:space="0" w:color="auto"/>
                      </w:divBdr>
                    </w:div>
                    <w:div w:id="783235218">
                      <w:marLeft w:val="360"/>
                      <w:marRight w:val="0"/>
                      <w:marTop w:val="0"/>
                      <w:marBottom w:val="0"/>
                      <w:divBdr>
                        <w:top w:val="none" w:sz="0" w:space="0" w:color="auto"/>
                        <w:left w:val="none" w:sz="0" w:space="0" w:color="auto"/>
                        <w:bottom w:val="none" w:sz="0" w:space="0" w:color="auto"/>
                        <w:right w:val="none" w:sz="0" w:space="0" w:color="auto"/>
                      </w:divBdr>
                    </w:div>
                    <w:div w:id="78323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3235221">
      <w:marLeft w:val="0"/>
      <w:marRight w:val="0"/>
      <w:marTop w:val="0"/>
      <w:marBottom w:val="0"/>
      <w:divBdr>
        <w:top w:val="none" w:sz="0" w:space="0" w:color="auto"/>
        <w:left w:val="none" w:sz="0" w:space="0" w:color="auto"/>
        <w:bottom w:val="none" w:sz="0" w:space="0" w:color="auto"/>
        <w:right w:val="none" w:sz="0" w:space="0" w:color="auto"/>
      </w:divBdr>
      <w:divsChild>
        <w:div w:id="783235220">
          <w:marLeft w:val="0"/>
          <w:marRight w:val="0"/>
          <w:marTop w:val="0"/>
          <w:marBottom w:val="0"/>
          <w:divBdr>
            <w:top w:val="none" w:sz="0" w:space="0" w:color="auto"/>
            <w:left w:val="none" w:sz="0" w:space="0" w:color="auto"/>
            <w:bottom w:val="none" w:sz="0" w:space="0" w:color="auto"/>
            <w:right w:val="none" w:sz="0" w:space="0" w:color="auto"/>
          </w:divBdr>
          <w:divsChild>
            <w:div w:id="7832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24">
      <w:marLeft w:val="0"/>
      <w:marRight w:val="0"/>
      <w:marTop w:val="0"/>
      <w:marBottom w:val="0"/>
      <w:divBdr>
        <w:top w:val="none" w:sz="0" w:space="0" w:color="auto"/>
        <w:left w:val="none" w:sz="0" w:space="0" w:color="auto"/>
        <w:bottom w:val="none" w:sz="0" w:space="0" w:color="auto"/>
        <w:right w:val="none" w:sz="0" w:space="0" w:color="auto"/>
      </w:divBdr>
      <w:divsChild>
        <w:div w:id="783235228">
          <w:marLeft w:val="0"/>
          <w:marRight w:val="0"/>
          <w:marTop w:val="0"/>
          <w:marBottom w:val="0"/>
          <w:divBdr>
            <w:top w:val="none" w:sz="0" w:space="0" w:color="auto"/>
            <w:left w:val="none" w:sz="0" w:space="0" w:color="auto"/>
            <w:bottom w:val="none" w:sz="0" w:space="0" w:color="auto"/>
            <w:right w:val="none" w:sz="0" w:space="0" w:color="auto"/>
          </w:divBdr>
          <w:divsChild>
            <w:div w:id="783235199">
              <w:marLeft w:val="0"/>
              <w:marRight w:val="0"/>
              <w:marTop w:val="0"/>
              <w:marBottom w:val="0"/>
              <w:divBdr>
                <w:top w:val="none" w:sz="0" w:space="0" w:color="auto"/>
                <w:left w:val="none" w:sz="0" w:space="0" w:color="auto"/>
                <w:bottom w:val="none" w:sz="0" w:space="0" w:color="auto"/>
                <w:right w:val="none" w:sz="0" w:space="0" w:color="auto"/>
              </w:divBdr>
            </w:div>
            <w:div w:id="78323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27">
      <w:marLeft w:val="0"/>
      <w:marRight w:val="0"/>
      <w:marTop w:val="0"/>
      <w:marBottom w:val="0"/>
      <w:divBdr>
        <w:top w:val="none" w:sz="0" w:space="0" w:color="auto"/>
        <w:left w:val="none" w:sz="0" w:space="0" w:color="auto"/>
        <w:bottom w:val="none" w:sz="0" w:space="0" w:color="auto"/>
        <w:right w:val="none" w:sz="0" w:space="0" w:color="auto"/>
      </w:divBdr>
      <w:divsChild>
        <w:div w:id="783235202">
          <w:marLeft w:val="0"/>
          <w:marRight w:val="0"/>
          <w:marTop w:val="0"/>
          <w:marBottom w:val="0"/>
          <w:divBdr>
            <w:top w:val="none" w:sz="0" w:space="0" w:color="auto"/>
            <w:left w:val="none" w:sz="0" w:space="0" w:color="auto"/>
            <w:bottom w:val="none" w:sz="0" w:space="0" w:color="auto"/>
            <w:right w:val="none" w:sz="0" w:space="0" w:color="auto"/>
          </w:divBdr>
        </w:div>
      </w:divsChild>
    </w:div>
    <w:div w:id="783235232">
      <w:marLeft w:val="0"/>
      <w:marRight w:val="0"/>
      <w:marTop w:val="0"/>
      <w:marBottom w:val="0"/>
      <w:divBdr>
        <w:top w:val="none" w:sz="0" w:space="0" w:color="auto"/>
        <w:left w:val="none" w:sz="0" w:space="0" w:color="auto"/>
        <w:bottom w:val="none" w:sz="0" w:space="0" w:color="auto"/>
        <w:right w:val="none" w:sz="0" w:space="0" w:color="auto"/>
      </w:divBdr>
      <w:divsChild>
        <w:div w:id="783235237">
          <w:marLeft w:val="0"/>
          <w:marRight w:val="0"/>
          <w:marTop w:val="0"/>
          <w:marBottom w:val="0"/>
          <w:divBdr>
            <w:top w:val="none" w:sz="0" w:space="0" w:color="auto"/>
            <w:left w:val="none" w:sz="0" w:space="0" w:color="auto"/>
            <w:bottom w:val="none" w:sz="0" w:space="0" w:color="auto"/>
            <w:right w:val="none" w:sz="0" w:space="0" w:color="auto"/>
          </w:divBdr>
          <w:divsChild>
            <w:div w:id="78323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235233">
      <w:marLeft w:val="0"/>
      <w:marRight w:val="0"/>
      <w:marTop w:val="0"/>
      <w:marBottom w:val="0"/>
      <w:divBdr>
        <w:top w:val="none" w:sz="0" w:space="0" w:color="auto"/>
        <w:left w:val="none" w:sz="0" w:space="0" w:color="auto"/>
        <w:bottom w:val="none" w:sz="0" w:space="0" w:color="auto"/>
        <w:right w:val="none" w:sz="0" w:space="0" w:color="auto"/>
      </w:divBdr>
      <w:divsChild>
        <w:div w:id="783235214">
          <w:marLeft w:val="0"/>
          <w:marRight w:val="0"/>
          <w:marTop w:val="0"/>
          <w:marBottom w:val="0"/>
          <w:divBdr>
            <w:top w:val="none" w:sz="0" w:space="0" w:color="auto"/>
            <w:left w:val="none" w:sz="0" w:space="0" w:color="auto"/>
            <w:bottom w:val="none" w:sz="0" w:space="0" w:color="auto"/>
            <w:right w:val="none" w:sz="0" w:space="0" w:color="auto"/>
          </w:divBdr>
        </w:div>
      </w:divsChild>
    </w:div>
    <w:div w:id="783235235">
      <w:marLeft w:val="0"/>
      <w:marRight w:val="0"/>
      <w:marTop w:val="0"/>
      <w:marBottom w:val="0"/>
      <w:divBdr>
        <w:top w:val="none" w:sz="0" w:space="0" w:color="auto"/>
        <w:left w:val="none" w:sz="0" w:space="0" w:color="auto"/>
        <w:bottom w:val="none" w:sz="0" w:space="0" w:color="auto"/>
        <w:right w:val="none" w:sz="0" w:space="0" w:color="auto"/>
      </w:divBdr>
      <w:divsChild>
        <w:div w:id="783235217">
          <w:marLeft w:val="0"/>
          <w:marRight w:val="0"/>
          <w:marTop w:val="0"/>
          <w:marBottom w:val="0"/>
          <w:divBdr>
            <w:top w:val="none" w:sz="0" w:space="0" w:color="auto"/>
            <w:left w:val="none" w:sz="0" w:space="0" w:color="auto"/>
            <w:bottom w:val="none" w:sz="0" w:space="0" w:color="auto"/>
            <w:right w:val="none" w:sz="0" w:space="0" w:color="auto"/>
          </w:divBdr>
        </w:div>
      </w:divsChild>
    </w:div>
    <w:div w:id="783235236">
      <w:marLeft w:val="0"/>
      <w:marRight w:val="0"/>
      <w:marTop w:val="0"/>
      <w:marBottom w:val="0"/>
      <w:divBdr>
        <w:top w:val="none" w:sz="0" w:space="0" w:color="auto"/>
        <w:left w:val="none" w:sz="0" w:space="0" w:color="auto"/>
        <w:bottom w:val="none" w:sz="0" w:space="0" w:color="auto"/>
        <w:right w:val="none" w:sz="0" w:space="0" w:color="auto"/>
      </w:divBdr>
      <w:divsChild>
        <w:div w:id="783235219">
          <w:marLeft w:val="0"/>
          <w:marRight w:val="0"/>
          <w:marTop w:val="0"/>
          <w:marBottom w:val="0"/>
          <w:divBdr>
            <w:top w:val="none" w:sz="0" w:space="0" w:color="auto"/>
            <w:left w:val="none" w:sz="0" w:space="0" w:color="auto"/>
            <w:bottom w:val="none" w:sz="0" w:space="0" w:color="auto"/>
            <w:right w:val="none" w:sz="0" w:space="0" w:color="auto"/>
          </w:divBdr>
        </w:div>
      </w:divsChild>
    </w:div>
    <w:div w:id="783235238">
      <w:marLeft w:val="0"/>
      <w:marRight w:val="0"/>
      <w:marTop w:val="0"/>
      <w:marBottom w:val="0"/>
      <w:divBdr>
        <w:top w:val="none" w:sz="0" w:space="0" w:color="auto"/>
        <w:left w:val="none" w:sz="0" w:space="0" w:color="auto"/>
        <w:bottom w:val="none" w:sz="0" w:space="0" w:color="auto"/>
        <w:right w:val="none" w:sz="0" w:space="0" w:color="auto"/>
      </w:divBdr>
      <w:divsChild>
        <w:div w:id="783235226">
          <w:marLeft w:val="0"/>
          <w:marRight w:val="0"/>
          <w:marTop w:val="0"/>
          <w:marBottom w:val="0"/>
          <w:divBdr>
            <w:top w:val="none" w:sz="0" w:space="0" w:color="auto"/>
            <w:left w:val="none" w:sz="0" w:space="0" w:color="auto"/>
            <w:bottom w:val="none" w:sz="0" w:space="0" w:color="auto"/>
            <w:right w:val="none" w:sz="0" w:space="0" w:color="auto"/>
          </w:divBdr>
        </w:div>
      </w:divsChild>
    </w:div>
    <w:div w:id="1207912584">
      <w:bodyDiv w:val="1"/>
      <w:marLeft w:val="0"/>
      <w:marRight w:val="0"/>
      <w:marTop w:val="0"/>
      <w:marBottom w:val="0"/>
      <w:divBdr>
        <w:top w:val="none" w:sz="0" w:space="0" w:color="auto"/>
        <w:left w:val="none" w:sz="0" w:space="0" w:color="auto"/>
        <w:bottom w:val="none" w:sz="0" w:space="0" w:color="auto"/>
        <w:right w:val="none" w:sz="0" w:space="0" w:color="auto"/>
      </w:divBdr>
    </w:div>
    <w:div w:id="1266115661">
      <w:bodyDiv w:val="1"/>
      <w:marLeft w:val="0"/>
      <w:marRight w:val="0"/>
      <w:marTop w:val="0"/>
      <w:marBottom w:val="0"/>
      <w:divBdr>
        <w:top w:val="none" w:sz="0" w:space="0" w:color="auto"/>
        <w:left w:val="none" w:sz="0" w:space="0" w:color="auto"/>
        <w:bottom w:val="none" w:sz="0" w:space="0" w:color="auto"/>
        <w:right w:val="none" w:sz="0" w:space="0" w:color="auto"/>
      </w:divBdr>
    </w:div>
    <w:div w:id="155261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hyperlink" Target="http://www.nissan.co.za"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000E4-1148-304E-83C7-C00E3C58E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1092</Words>
  <Characters>6228</Characters>
  <Application>Microsoft Macintosh Word</Application>
  <DocSecurity>0</DocSecurity>
  <Lines>51</Lines>
  <Paragraphs>14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HEADLINE: Datsun prepares[VCo]  Steps up the pace</vt:lpstr>
      <vt:lpstr>HEADLINE: Datsun prepares[VCo]  Steps up the pace</vt:lpstr>
    </vt:vector>
  </TitlesOfParts>
  <Company>INFORMATION SYSTEMS</Company>
  <LinksUpToDate>false</LinksUpToDate>
  <CharactersWithSpaces>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HEADLINE: Datsun prepares[VCo]  Steps up the pace</dc:title>
  <dc:creator>N170779</dc:creator>
  <cp:lastModifiedBy>Priscilla Moroke</cp:lastModifiedBy>
  <cp:revision>2</cp:revision>
  <cp:lastPrinted>2013-02-20T08:14:00Z</cp:lastPrinted>
  <dcterms:created xsi:type="dcterms:W3CDTF">2016-08-31T07:58:00Z</dcterms:created>
  <dcterms:modified xsi:type="dcterms:W3CDTF">2016-08-31T07:58:00Z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