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20174" w14:textId="77777777" w:rsidR="001B73BC" w:rsidRDefault="001B73BC" w:rsidP="001B73BC">
      <w:pPr>
        <w:pStyle w:val="Heading2"/>
        <w:spacing w:before="0"/>
        <w:rPr>
          <w:rFonts w:ascii="Arial" w:hAnsi="Arial" w:cs="Arial"/>
          <w:b w:val="0"/>
          <w:color w:val="auto"/>
          <w:sz w:val="20"/>
          <w:szCs w:val="36"/>
        </w:rPr>
      </w:pPr>
      <w:bookmarkStart w:id="0" w:name="_GoBack"/>
      <w:bookmarkEnd w:id="0"/>
    </w:p>
    <w:p w14:paraId="50DE9FB9" w14:textId="77777777" w:rsidR="00D25949" w:rsidRPr="00967B9F" w:rsidRDefault="008D678D" w:rsidP="00D25949">
      <w:pPr>
        <w:jc w:val="right"/>
        <w:rPr>
          <w:rFonts w:ascii="Arial" w:hAnsi="Arial" w:cs="Arial"/>
          <w:b/>
          <w:sz w:val="28"/>
          <w:szCs w:val="28"/>
          <w:u w:val="single"/>
        </w:rPr>
      </w:pPr>
      <w:r>
        <w:rPr>
          <w:rFonts w:ascii="Arial" w:hAnsi="Arial" w:cs="Arial"/>
          <w:b/>
          <w:sz w:val="28"/>
          <w:szCs w:val="28"/>
          <w:u w:val="single"/>
        </w:rPr>
        <w:t>Approved for Release</w:t>
      </w:r>
    </w:p>
    <w:p w14:paraId="07A25B38" w14:textId="77777777" w:rsidR="00D25949" w:rsidRDefault="00D25949" w:rsidP="00D25949">
      <w:pPr>
        <w:tabs>
          <w:tab w:val="left" w:pos="-720"/>
          <w:tab w:val="left" w:pos="5760"/>
        </w:tabs>
        <w:ind w:hanging="630"/>
        <w:rPr>
          <w:sz w:val="18"/>
          <w:szCs w:val="18"/>
        </w:rPr>
      </w:pPr>
    </w:p>
    <w:p w14:paraId="7A92331B" w14:textId="77777777" w:rsidR="00D25949" w:rsidRPr="00EF118E" w:rsidRDefault="00D25949" w:rsidP="00D25949">
      <w:pPr>
        <w:tabs>
          <w:tab w:val="left" w:pos="5760"/>
        </w:tabs>
        <w:ind w:left="-90"/>
        <w:rPr>
          <w:rFonts w:ascii="Arial" w:hAnsi="Arial" w:cs="Arial"/>
          <w:sz w:val="18"/>
          <w:szCs w:val="18"/>
        </w:rPr>
      </w:pPr>
      <w:r w:rsidRPr="00EF118E">
        <w:rPr>
          <w:rFonts w:ascii="Arial" w:hAnsi="Arial" w:cs="Arial"/>
          <w:sz w:val="18"/>
          <w:szCs w:val="18"/>
        </w:rPr>
        <w:t>EDITORIAL CONTACT: Rick Felde</w:t>
      </w:r>
    </w:p>
    <w:p w14:paraId="55BF82C0" w14:textId="77777777" w:rsidR="00D25949" w:rsidRPr="00E168BB" w:rsidRDefault="00D25949" w:rsidP="00D25949">
      <w:pPr>
        <w:tabs>
          <w:tab w:val="left" w:pos="5760"/>
        </w:tabs>
        <w:ind w:left="-90" w:right="-720"/>
        <w:rPr>
          <w:rFonts w:ascii="Arial" w:hAnsi="Arial" w:cs="Arial"/>
          <w:sz w:val="18"/>
          <w:szCs w:val="18"/>
        </w:rPr>
      </w:pPr>
      <w:r w:rsidRPr="00EF118E">
        <w:rPr>
          <w:rFonts w:ascii="Arial" w:hAnsi="Arial" w:cs="Arial"/>
          <w:sz w:val="18"/>
          <w:szCs w:val="18"/>
        </w:rPr>
        <w:t>(541) 306-4815 /</w:t>
      </w:r>
      <w:r w:rsidRPr="00E168BB">
        <w:rPr>
          <w:rFonts w:ascii="Arial" w:hAnsi="Arial" w:cs="Arial"/>
          <w:sz w:val="18"/>
          <w:szCs w:val="18"/>
        </w:rPr>
        <w:t xml:space="preserve"> </w:t>
      </w:r>
      <w:hyperlink r:id="rId8" w:history="1">
        <w:r w:rsidRPr="00F70F31">
          <w:rPr>
            <w:rStyle w:val="Hyperlink"/>
            <w:rFonts w:ascii="Arial" w:hAnsi="Arial" w:cs="Arial"/>
            <w:sz w:val="18"/>
            <w:szCs w:val="18"/>
          </w:rPr>
          <w:t>rickf@martin-eng.com</w:t>
        </w:r>
      </w:hyperlink>
      <w:r>
        <w:rPr>
          <w:rFonts w:ascii="Arial" w:hAnsi="Arial" w:cs="Arial"/>
          <w:sz w:val="18"/>
          <w:szCs w:val="18"/>
        </w:rPr>
        <w:t xml:space="preserve"> </w:t>
      </w:r>
    </w:p>
    <w:p w14:paraId="2F07E7FA" w14:textId="77777777" w:rsidR="00D25949" w:rsidRDefault="00D25949" w:rsidP="00D25949">
      <w:pPr>
        <w:tabs>
          <w:tab w:val="left" w:pos="5760"/>
        </w:tabs>
        <w:ind w:left="-90" w:right="-720"/>
        <w:rPr>
          <w:rFonts w:ascii="Arial" w:hAnsi="Arial" w:cs="Arial"/>
          <w:sz w:val="20"/>
          <w:szCs w:val="18"/>
        </w:rPr>
      </w:pPr>
      <w:r w:rsidRPr="00E168BB">
        <w:rPr>
          <w:rFonts w:ascii="Arial" w:hAnsi="Arial" w:cs="Arial"/>
          <w:sz w:val="18"/>
          <w:szCs w:val="18"/>
        </w:rPr>
        <w:tab/>
      </w:r>
      <w:r w:rsidRPr="00E168BB">
        <w:rPr>
          <w:rFonts w:ascii="Arial" w:hAnsi="Arial" w:cs="Arial"/>
          <w:sz w:val="18"/>
          <w:szCs w:val="18"/>
        </w:rPr>
        <w:tab/>
      </w:r>
      <w:r w:rsidRPr="00E168BB">
        <w:rPr>
          <w:rFonts w:ascii="Arial" w:hAnsi="Arial" w:cs="Arial"/>
          <w:sz w:val="18"/>
          <w:szCs w:val="18"/>
        </w:rPr>
        <w:tab/>
      </w:r>
      <w:r>
        <w:rPr>
          <w:rFonts w:ascii="Arial" w:hAnsi="Arial" w:cs="Arial"/>
          <w:sz w:val="18"/>
          <w:szCs w:val="18"/>
        </w:rPr>
        <w:tab/>
      </w:r>
      <w:r w:rsidR="00C35533">
        <w:rPr>
          <w:rFonts w:ascii="Arial" w:hAnsi="Arial" w:cs="Arial"/>
          <w:sz w:val="18"/>
          <w:szCs w:val="18"/>
        </w:rPr>
        <w:t>July 1</w:t>
      </w:r>
      <w:r w:rsidR="00B25D71">
        <w:rPr>
          <w:rFonts w:ascii="Arial" w:hAnsi="Arial" w:cs="Arial"/>
          <w:sz w:val="18"/>
          <w:szCs w:val="18"/>
        </w:rPr>
        <w:t>8</w:t>
      </w:r>
      <w:r w:rsidR="00C35533" w:rsidRPr="00C35533">
        <w:rPr>
          <w:rFonts w:ascii="Arial" w:hAnsi="Arial" w:cs="Arial"/>
          <w:sz w:val="18"/>
          <w:szCs w:val="18"/>
          <w:vertAlign w:val="superscript"/>
        </w:rPr>
        <w:t>th</w:t>
      </w:r>
      <w:r w:rsidR="00C35533">
        <w:rPr>
          <w:rFonts w:ascii="Arial" w:hAnsi="Arial" w:cs="Arial"/>
          <w:sz w:val="18"/>
          <w:szCs w:val="18"/>
        </w:rPr>
        <w:t xml:space="preserve">, </w:t>
      </w:r>
      <w:r w:rsidRPr="00E168BB">
        <w:rPr>
          <w:rFonts w:ascii="Arial" w:hAnsi="Arial" w:cs="Arial"/>
          <w:sz w:val="20"/>
          <w:szCs w:val="18"/>
        </w:rPr>
        <w:t>201</w:t>
      </w:r>
      <w:r>
        <w:rPr>
          <w:rFonts w:ascii="Arial" w:hAnsi="Arial" w:cs="Arial"/>
          <w:sz w:val="20"/>
          <w:szCs w:val="18"/>
        </w:rPr>
        <w:t>6</w:t>
      </w:r>
    </w:p>
    <w:p w14:paraId="5D5B2EB2" w14:textId="77777777" w:rsidR="00D25949" w:rsidRDefault="00D25949" w:rsidP="00D25949">
      <w:pPr>
        <w:tabs>
          <w:tab w:val="left" w:pos="5760"/>
        </w:tabs>
        <w:ind w:left="-90" w:right="-720"/>
        <w:rPr>
          <w:rFonts w:ascii="Arial" w:hAnsi="Arial" w:cs="Arial"/>
          <w:sz w:val="20"/>
          <w:szCs w:val="18"/>
        </w:rPr>
      </w:pPr>
    </w:p>
    <w:p w14:paraId="0E1B4A71" w14:textId="77777777" w:rsidR="00D25949" w:rsidRPr="00E168BB" w:rsidRDefault="00D25949" w:rsidP="00D25949">
      <w:pPr>
        <w:tabs>
          <w:tab w:val="left" w:pos="5760"/>
        </w:tabs>
        <w:ind w:left="-90" w:right="-720"/>
        <w:rPr>
          <w:rFonts w:ascii="Arial" w:hAnsi="Arial" w:cs="Arial"/>
          <w:b/>
          <w:sz w:val="22"/>
        </w:rPr>
      </w:pPr>
    </w:p>
    <w:p w14:paraId="48039A7B" w14:textId="77777777" w:rsidR="00F05F86" w:rsidRDefault="001F1000" w:rsidP="003601C7">
      <w:pPr>
        <w:pStyle w:val="Heading2"/>
        <w:spacing w:before="0"/>
        <w:rPr>
          <w:rFonts w:ascii="Arial" w:hAnsi="Arial" w:cs="Arial"/>
          <w:color w:val="000000" w:themeColor="text1"/>
          <w:sz w:val="32"/>
          <w:szCs w:val="32"/>
        </w:rPr>
      </w:pPr>
      <w:r>
        <w:rPr>
          <w:rFonts w:ascii="Arial" w:hAnsi="Arial" w:cs="Arial"/>
          <w:color w:val="000000" w:themeColor="text1"/>
          <w:sz w:val="32"/>
          <w:szCs w:val="32"/>
        </w:rPr>
        <w:t xml:space="preserve">New Technology Generates Power </w:t>
      </w:r>
      <w:r w:rsidR="002009DD">
        <w:rPr>
          <w:rFonts w:ascii="Arial" w:hAnsi="Arial" w:cs="Arial"/>
          <w:color w:val="000000" w:themeColor="text1"/>
          <w:sz w:val="32"/>
          <w:szCs w:val="32"/>
        </w:rPr>
        <w:t xml:space="preserve"> </w:t>
      </w:r>
    </w:p>
    <w:p w14:paraId="4D4A3AD2" w14:textId="77777777" w:rsidR="001F1000" w:rsidRPr="001F1000" w:rsidRDefault="002360CC" w:rsidP="001F1000">
      <w:pPr>
        <w:rPr>
          <w:rFonts w:ascii="Arial" w:hAnsi="Arial" w:cs="Arial"/>
          <w:b/>
          <w:sz w:val="32"/>
          <w:szCs w:val="32"/>
        </w:rPr>
      </w:pPr>
      <w:r>
        <w:rPr>
          <w:rFonts w:ascii="Arial" w:hAnsi="Arial" w:cs="Arial"/>
          <w:b/>
          <w:sz w:val="32"/>
          <w:szCs w:val="32"/>
        </w:rPr>
        <w:t>Using</w:t>
      </w:r>
      <w:r w:rsidR="001F1000" w:rsidRPr="001F1000">
        <w:rPr>
          <w:rFonts w:ascii="Arial" w:hAnsi="Arial" w:cs="Arial"/>
          <w:b/>
          <w:sz w:val="32"/>
          <w:szCs w:val="32"/>
        </w:rPr>
        <w:t xml:space="preserve"> Conveyor Belt</w:t>
      </w:r>
      <w:r>
        <w:rPr>
          <w:rFonts w:ascii="Arial" w:hAnsi="Arial" w:cs="Arial"/>
          <w:b/>
          <w:sz w:val="32"/>
          <w:szCs w:val="32"/>
        </w:rPr>
        <w:t xml:space="preserve"> </w:t>
      </w:r>
      <w:r w:rsidR="001F1000" w:rsidRPr="001F1000">
        <w:rPr>
          <w:rFonts w:ascii="Arial" w:hAnsi="Arial" w:cs="Arial"/>
          <w:b/>
          <w:sz w:val="32"/>
          <w:szCs w:val="32"/>
        </w:rPr>
        <w:t>Energy</w:t>
      </w:r>
    </w:p>
    <w:p w14:paraId="33BF77D6" w14:textId="77777777" w:rsidR="00316C35" w:rsidRDefault="00316C35" w:rsidP="00316C35">
      <w:pPr>
        <w:pStyle w:val="FelCom"/>
        <w:spacing w:before="0" w:after="0"/>
        <w:rPr>
          <w:rFonts w:cs="Arial"/>
          <w:color w:val="auto"/>
        </w:rPr>
      </w:pPr>
    </w:p>
    <w:p w14:paraId="536515A6" w14:textId="77777777" w:rsidR="00550343" w:rsidRDefault="00EC76CE" w:rsidP="00906A4B">
      <w:pPr>
        <w:pStyle w:val="FelCom"/>
        <w:spacing w:before="0"/>
        <w:rPr>
          <w:rFonts w:cs="Arial"/>
          <w:color w:val="auto"/>
          <w:sz w:val="24"/>
        </w:rPr>
      </w:pPr>
      <w:r>
        <w:rPr>
          <w:rFonts w:cs="Arial"/>
          <w:color w:val="auto"/>
          <w:sz w:val="24"/>
        </w:rPr>
        <w:t xml:space="preserve"> </w:t>
      </w:r>
      <w:r w:rsidR="003304E4">
        <w:rPr>
          <w:rFonts w:cs="Arial"/>
          <w:color w:val="auto"/>
          <w:sz w:val="24"/>
        </w:rPr>
        <w:t xml:space="preserve">[Neponset, IL] – A global leader in </w:t>
      </w:r>
      <w:r w:rsidR="00550343">
        <w:rPr>
          <w:rFonts w:cs="Arial"/>
          <w:color w:val="auto"/>
          <w:sz w:val="24"/>
        </w:rPr>
        <w:t>bulk handling</w:t>
      </w:r>
      <w:r w:rsidR="003304E4">
        <w:rPr>
          <w:rFonts w:cs="Arial"/>
          <w:color w:val="auto"/>
          <w:sz w:val="24"/>
        </w:rPr>
        <w:t xml:space="preserve"> </w:t>
      </w:r>
      <w:r w:rsidR="00051D1F">
        <w:rPr>
          <w:rFonts w:cs="Arial"/>
          <w:color w:val="auto"/>
          <w:sz w:val="24"/>
        </w:rPr>
        <w:t>equipment</w:t>
      </w:r>
      <w:r w:rsidR="003304E4">
        <w:rPr>
          <w:rFonts w:cs="Arial"/>
          <w:color w:val="auto"/>
          <w:sz w:val="24"/>
        </w:rPr>
        <w:t xml:space="preserve"> has in</w:t>
      </w:r>
      <w:r w:rsidR="00051D1F">
        <w:rPr>
          <w:rFonts w:cs="Arial"/>
          <w:color w:val="auto"/>
          <w:sz w:val="24"/>
        </w:rPr>
        <w:t xml:space="preserve">troduced </w:t>
      </w:r>
      <w:r w:rsidR="00A06F06">
        <w:rPr>
          <w:rFonts w:cs="Arial"/>
          <w:color w:val="auto"/>
          <w:sz w:val="24"/>
        </w:rPr>
        <w:t xml:space="preserve">an </w:t>
      </w:r>
      <w:r w:rsidR="00550343">
        <w:rPr>
          <w:rFonts w:cs="Arial"/>
          <w:color w:val="auto"/>
          <w:sz w:val="24"/>
        </w:rPr>
        <w:t xml:space="preserve">innovative </w:t>
      </w:r>
      <w:r w:rsidR="00051D1F">
        <w:rPr>
          <w:rFonts w:cs="Arial"/>
          <w:color w:val="auto"/>
          <w:sz w:val="24"/>
        </w:rPr>
        <w:t xml:space="preserve">technology </w:t>
      </w:r>
      <w:r w:rsidR="00550343">
        <w:rPr>
          <w:rFonts w:cs="Arial"/>
          <w:color w:val="auto"/>
          <w:sz w:val="24"/>
        </w:rPr>
        <w:t xml:space="preserve">that </w:t>
      </w:r>
      <w:r w:rsidR="005B61E5" w:rsidRPr="00A06F06">
        <w:rPr>
          <w:rFonts w:cs="Arial"/>
          <w:color w:val="auto"/>
          <w:sz w:val="24"/>
        </w:rPr>
        <w:t xml:space="preserve">uses the </w:t>
      </w:r>
      <w:r w:rsidR="00FD7498" w:rsidRPr="00A06F06">
        <w:rPr>
          <w:rFonts w:cs="Arial"/>
          <w:color w:val="auto"/>
          <w:sz w:val="24"/>
        </w:rPr>
        <w:t xml:space="preserve">kinetic energy from </w:t>
      </w:r>
      <w:r w:rsidR="00556444">
        <w:rPr>
          <w:rFonts w:cs="Arial"/>
          <w:color w:val="auto"/>
          <w:sz w:val="24"/>
        </w:rPr>
        <w:t>a</w:t>
      </w:r>
      <w:r w:rsidR="00FD7498" w:rsidRPr="00A06F06">
        <w:rPr>
          <w:rFonts w:cs="Arial"/>
          <w:color w:val="auto"/>
          <w:sz w:val="24"/>
        </w:rPr>
        <w:t xml:space="preserve"> </w:t>
      </w:r>
      <w:r w:rsidR="00556444">
        <w:rPr>
          <w:rFonts w:cs="Arial"/>
          <w:color w:val="auto"/>
          <w:sz w:val="24"/>
        </w:rPr>
        <w:t xml:space="preserve">moving </w:t>
      </w:r>
      <w:r w:rsidR="00051D1F" w:rsidRPr="00A06F06">
        <w:rPr>
          <w:rFonts w:cs="Arial"/>
          <w:color w:val="auto"/>
          <w:sz w:val="24"/>
        </w:rPr>
        <w:t xml:space="preserve">conveyor </w:t>
      </w:r>
      <w:r w:rsidR="005B61E5" w:rsidRPr="00A06F06">
        <w:rPr>
          <w:rFonts w:cs="Arial"/>
          <w:color w:val="auto"/>
          <w:sz w:val="24"/>
        </w:rPr>
        <w:t>belt to</w:t>
      </w:r>
      <w:r w:rsidR="005B61E5">
        <w:rPr>
          <w:rFonts w:cs="Arial"/>
          <w:color w:val="auto"/>
          <w:sz w:val="24"/>
        </w:rPr>
        <w:t xml:space="preserve"> generate</w:t>
      </w:r>
      <w:r w:rsidR="00FF43DB">
        <w:rPr>
          <w:rFonts w:cs="Arial"/>
          <w:color w:val="auto"/>
          <w:sz w:val="24"/>
        </w:rPr>
        <w:t xml:space="preserve"> enough</w:t>
      </w:r>
      <w:r w:rsidR="00550343">
        <w:rPr>
          <w:rFonts w:cs="Arial"/>
          <w:color w:val="auto"/>
          <w:sz w:val="24"/>
        </w:rPr>
        <w:t xml:space="preserve"> power </w:t>
      </w:r>
      <w:r w:rsidR="00FF43DB">
        <w:rPr>
          <w:rFonts w:cs="Arial"/>
          <w:color w:val="auto"/>
          <w:sz w:val="24"/>
        </w:rPr>
        <w:t xml:space="preserve">to run </w:t>
      </w:r>
      <w:r w:rsidR="00051D1F">
        <w:rPr>
          <w:rFonts w:cs="Arial"/>
          <w:color w:val="auto"/>
          <w:sz w:val="24"/>
        </w:rPr>
        <w:t>a wide variety of electronic systems</w:t>
      </w:r>
      <w:r w:rsidR="00550343">
        <w:rPr>
          <w:rFonts w:cs="Arial"/>
          <w:color w:val="auto"/>
          <w:sz w:val="24"/>
        </w:rPr>
        <w:t>.  Martin E</w:t>
      </w:r>
      <w:r w:rsidR="005B61E5">
        <w:rPr>
          <w:rFonts w:cs="Arial"/>
          <w:color w:val="auto"/>
          <w:sz w:val="24"/>
        </w:rPr>
        <w:t xml:space="preserve">ngineering </w:t>
      </w:r>
      <w:r w:rsidR="00C67896">
        <w:rPr>
          <w:rFonts w:cs="Arial"/>
          <w:color w:val="auto"/>
          <w:sz w:val="24"/>
        </w:rPr>
        <w:t>designed</w:t>
      </w:r>
      <w:r w:rsidR="005B61E5">
        <w:rPr>
          <w:rFonts w:cs="Arial"/>
          <w:color w:val="auto"/>
          <w:sz w:val="24"/>
        </w:rPr>
        <w:t xml:space="preserve"> the </w:t>
      </w:r>
      <w:r w:rsidR="002360CC">
        <w:rPr>
          <w:rFonts w:cs="Arial"/>
          <w:color w:val="auto"/>
          <w:sz w:val="24"/>
        </w:rPr>
        <w:t>Martin</w:t>
      </w:r>
      <w:r w:rsidR="002360CC" w:rsidRPr="002360CC">
        <w:rPr>
          <w:rFonts w:cs="Arial"/>
          <w:color w:val="auto"/>
          <w:sz w:val="24"/>
          <w:vertAlign w:val="superscript"/>
        </w:rPr>
        <w:t>®</w:t>
      </w:r>
      <w:r w:rsidR="002360CC">
        <w:rPr>
          <w:rFonts w:cs="Arial"/>
          <w:color w:val="auto"/>
          <w:sz w:val="24"/>
        </w:rPr>
        <w:t xml:space="preserve"> </w:t>
      </w:r>
      <w:r w:rsidR="005B61E5">
        <w:rPr>
          <w:rFonts w:cs="Arial"/>
          <w:color w:val="auto"/>
          <w:sz w:val="24"/>
        </w:rPr>
        <w:t>Roll Gen</w:t>
      </w:r>
      <w:r w:rsidR="007577FC" w:rsidRPr="007577FC">
        <w:rPr>
          <w:rFonts w:cs="Arial"/>
          <w:color w:val="auto"/>
          <w:sz w:val="24"/>
        </w:rPr>
        <w:t>™</w:t>
      </w:r>
      <w:r w:rsidR="00C35533">
        <w:rPr>
          <w:rFonts w:cs="Arial"/>
          <w:color w:val="auto"/>
          <w:sz w:val="24"/>
        </w:rPr>
        <w:t xml:space="preserve"> System</w:t>
      </w:r>
      <w:r w:rsidR="005B61E5">
        <w:rPr>
          <w:rFonts w:cs="Arial"/>
          <w:color w:val="auto"/>
          <w:sz w:val="24"/>
        </w:rPr>
        <w:t xml:space="preserve"> </w:t>
      </w:r>
      <w:r w:rsidR="00043C08">
        <w:rPr>
          <w:rFonts w:cs="Arial"/>
          <w:color w:val="auto"/>
          <w:sz w:val="24"/>
        </w:rPr>
        <w:t xml:space="preserve">to create a </w:t>
      </w:r>
      <w:r w:rsidR="001B7435">
        <w:rPr>
          <w:rFonts w:cs="Arial"/>
          <w:color w:val="auto"/>
          <w:sz w:val="24"/>
        </w:rPr>
        <w:t xml:space="preserve">self contained </w:t>
      </w:r>
      <w:r w:rsidR="00043C08">
        <w:rPr>
          <w:rFonts w:cs="Arial"/>
          <w:color w:val="auto"/>
          <w:sz w:val="24"/>
        </w:rPr>
        <w:t>mini power station that</w:t>
      </w:r>
      <w:r w:rsidR="006F6F27">
        <w:rPr>
          <w:rFonts w:cs="Arial"/>
          <w:color w:val="auto"/>
          <w:sz w:val="24"/>
        </w:rPr>
        <w:t xml:space="preserve"> allow</w:t>
      </w:r>
      <w:r w:rsidR="005A448B">
        <w:rPr>
          <w:rFonts w:cs="Arial"/>
          <w:color w:val="auto"/>
          <w:sz w:val="24"/>
        </w:rPr>
        <w:t>s operators to run</w:t>
      </w:r>
      <w:r w:rsidR="00051D1F" w:rsidRPr="00051D1F">
        <w:rPr>
          <w:rFonts w:cs="Arial"/>
          <w:color w:val="auto"/>
          <w:sz w:val="24"/>
        </w:rPr>
        <w:t xml:space="preserve"> </w:t>
      </w:r>
      <w:r w:rsidR="00051D1F">
        <w:rPr>
          <w:rFonts w:cs="Arial"/>
          <w:color w:val="auto"/>
          <w:sz w:val="24"/>
        </w:rPr>
        <w:t>electrical monitoring systems and safety mechanisms</w:t>
      </w:r>
      <w:r w:rsidR="006F6F27">
        <w:rPr>
          <w:rFonts w:cs="Arial"/>
          <w:color w:val="auto"/>
          <w:sz w:val="24"/>
        </w:rPr>
        <w:t xml:space="preserve">. </w:t>
      </w:r>
      <w:r w:rsidR="00043C08">
        <w:rPr>
          <w:rFonts w:cs="Arial"/>
          <w:color w:val="auto"/>
          <w:sz w:val="24"/>
        </w:rPr>
        <w:t xml:space="preserve"> </w:t>
      </w:r>
      <w:r w:rsidR="005A448B">
        <w:rPr>
          <w:rFonts w:cs="Arial"/>
          <w:color w:val="auto"/>
          <w:sz w:val="24"/>
        </w:rPr>
        <w:t>Able to</w:t>
      </w:r>
      <w:r w:rsidR="005B61E5">
        <w:rPr>
          <w:rFonts w:cs="Arial"/>
          <w:color w:val="auto"/>
          <w:sz w:val="24"/>
        </w:rPr>
        <w:t xml:space="preserve"> be retrofit</w:t>
      </w:r>
      <w:r w:rsidR="00556444">
        <w:rPr>
          <w:rFonts w:cs="Arial"/>
          <w:color w:val="auto"/>
          <w:sz w:val="24"/>
        </w:rPr>
        <w:t>ted</w:t>
      </w:r>
      <w:r w:rsidR="005B61E5">
        <w:rPr>
          <w:rFonts w:cs="Arial"/>
          <w:color w:val="auto"/>
          <w:sz w:val="24"/>
        </w:rPr>
        <w:t xml:space="preserve"> on existing </w:t>
      </w:r>
      <w:r w:rsidR="00E93313">
        <w:rPr>
          <w:rFonts w:cs="Arial"/>
          <w:color w:val="auto"/>
          <w:sz w:val="24"/>
        </w:rPr>
        <w:t xml:space="preserve">idler </w:t>
      </w:r>
      <w:r w:rsidR="00FE5CB5">
        <w:rPr>
          <w:rFonts w:cs="Arial"/>
          <w:color w:val="auto"/>
          <w:sz w:val="24"/>
        </w:rPr>
        <w:t>support structures</w:t>
      </w:r>
      <w:r w:rsidR="00043C08">
        <w:rPr>
          <w:rFonts w:cs="Arial"/>
          <w:color w:val="auto"/>
          <w:sz w:val="24"/>
        </w:rPr>
        <w:t>,</w:t>
      </w:r>
      <w:r w:rsidR="00043C08">
        <w:rPr>
          <w:rFonts w:cs="Arial"/>
          <w:sz w:val="24"/>
        </w:rPr>
        <w:t xml:space="preserve"> </w:t>
      </w:r>
      <w:r w:rsidR="00043C08" w:rsidRPr="0020434B">
        <w:rPr>
          <w:rFonts w:cs="Arial"/>
          <w:sz w:val="24"/>
        </w:rPr>
        <w:t xml:space="preserve">operators </w:t>
      </w:r>
      <w:r w:rsidR="00FD7498">
        <w:rPr>
          <w:rFonts w:cs="Arial"/>
          <w:sz w:val="24"/>
        </w:rPr>
        <w:t>are not</w:t>
      </w:r>
      <w:r w:rsidR="00043C08" w:rsidRPr="0020434B">
        <w:rPr>
          <w:rFonts w:cs="Arial"/>
          <w:sz w:val="24"/>
        </w:rPr>
        <w:t xml:space="preserve"> required to maintain a special stock of conveyor rollers, as the generator c</w:t>
      </w:r>
      <w:r w:rsidR="00556444">
        <w:rPr>
          <w:rFonts w:cs="Arial"/>
          <w:sz w:val="24"/>
        </w:rPr>
        <w:t xml:space="preserve">an </w:t>
      </w:r>
      <w:r w:rsidR="00043C08" w:rsidRPr="0020434B">
        <w:rPr>
          <w:rFonts w:cs="Arial"/>
          <w:sz w:val="24"/>
        </w:rPr>
        <w:t>be employed on virtually any steel roller</w:t>
      </w:r>
      <w:r w:rsidR="00E93313">
        <w:rPr>
          <w:rFonts w:cs="Arial"/>
          <w:color w:val="auto"/>
          <w:sz w:val="24"/>
        </w:rPr>
        <w:t xml:space="preserve">.  </w:t>
      </w:r>
      <w:r w:rsidR="00A62A6F">
        <w:rPr>
          <w:rFonts w:cs="Arial"/>
          <w:color w:val="auto"/>
          <w:sz w:val="24"/>
        </w:rPr>
        <w:t xml:space="preserve">The device is considered a </w:t>
      </w:r>
      <w:r w:rsidR="00E93313">
        <w:rPr>
          <w:rFonts w:cs="Arial"/>
          <w:color w:val="auto"/>
          <w:sz w:val="24"/>
        </w:rPr>
        <w:t>first step to</w:t>
      </w:r>
      <w:r w:rsidR="00A62A6F">
        <w:rPr>
          <w:rFonts w:cs="Arial"/>
          <w:color w:val="auto"/>
          <w:sz w:val="24"/>
        </w:rPr>
        <w:t>ward</w:t>
      </w:r>
      <w:r w:rsidR="00E93313">
        <w:rPr>
          <w:rFonts w:cs="Arial"/>
          <w:color w:val="auto"/>
          <w:sz w:val="24"/>
        </w:rPr>
        <w:t xml:space="preserve"> </w:t>
      </w:r>
      <w:r w:rsidR="00C67896">
        <w:rPr>
          <w:rFonts w:cs="Arial"/>
          <w:color w:val="auto"/>
          <w:sz w:val="24"/>
        </w:rPr>
        <w:t>eliminating</w:t>
      </w:r>
      <w:r w:rsidR="00E93313">
        <w:rPr>
          <w:rFonts w:cs="Arial"/>
          <w:color w:val="auto"/>
          <w:sz w:val="24"/>
        </w:rPr>
        <w:t xml:space="preserve"> </w:t>
      </w:r>
      <w:r w:rsidR="00C67896">
        <w:rPr>
          <w:rFonts w:cs="Arial"/>
          <w:color w:val="auto"/>
          <w:sz w:val="24"/>
        </w:rPr>
        <w:t xml:space="preserve">power </w:t>
      </w:r>
      <w:r w:rsidR="001B7435">
        <w:rPr>
          <w:rFonts w:cs="Arial"/>
          <w:color w:val="auto"/>
          <w:sz w:val="24"/>
        </w:rPr>
        <w:t>production</w:t>
      </w:r>
      <w:r w:rsidR="00C67896">
        <w:rPr>
          <w:rFonts w:cs="Arial"/>
          <w:color w:val="auto"/>
          <w:sz w:val="24"/>
        </w:rPr>
        <w:t xml:space="preserve"> obstacles</w:t>
      </w:r>
      <w:r w:rsidR="00A62A6F">
        <w:rPr>
          <w:rFonts w:cs="Arial"/>
          <w:color w:val="auto"/>
          <w:sz w:val="24"/>
        </w:rPr>
        <w:t>,</w:t>
      </w:r>
      <w:r w:rsidR="00E93313">
        <w:rPr>
          <w:rFonts w:cs="Arial"/>
          <w:color w:val="auto"/>
          <w:sz w:val="24"/>
        </w:rPr>
        <w:t xml:space="preserve"> as conveyor</w:t>
      </w:r>
      <w:r w:rsidR="00556444">
        <w:rPr>
          <w:rFonts w:cs="Arial"/>
          <w:color w:val="auto"/>
          <w:sz w:val="24"/>
        </w:rPr>
        <w:t>s</w:t>
      </w:r>
      <w:r w:rsidR="00E93313">
        <w:rPr>
          <w:rFonts w:cs="Arial"/>
          <w:color w:val="auto"/>
          <w:sz w:val="24"/>
        </w:rPr>
        <w:t xml:space="preserve"> move int</w:t>
      </w:r>
      <w:r w:rsidR="00C67896">
        <w:rPr>
          <w:rFonts w:cs="Arial"/>
          <w:color w:val="auto"/>
          <w:sz w:val="24"/>
        </w:rPr>
        <w:t>o the next generation of “smart</w:t>
      </w:r>
      <w:r w:rsidR="00E93313">
        <w:rPr>
          <w:rFonts w:cs="Arial"/>
          <w:color w:val="auto"/>
          <w:sz w:val="24"/>
        </w:rPr>
        <w:t xml:space="preserve"> systems</w:t>
      </w:r>
      <w:r w:rsidR="00C67896">
        <w:rPr>
          <w:rFonts w:cs="Arial"/>
          <w:color w:val="auto"/>
          <w:sz w:val="24"/>
        </w:rPr>
        <w:t>”</w:t>
      </w:r>
      <w:r w:rsidR="00E93313">
        <w:rPr>
          <w:rFonts w:cs="Arial"/>
          <w:color w:val="auto"/>
          <w:sz w:val="24"/>
        </w:rPr>
        <w:t xml:space="preserve"> that are predicted to be more su</w:t>
      </w:r>
      <w:r w:rsidR="00C67896">
        <w:rPr>
          <w:rFonts w:cs="Arial"/>
          <w:color w:val="auto"/>
          <w:sz w:val="24"/>
        </w:rPr>
        <w:t>stainable a</w:t>
      </w:r>
      <w:r w:rsidR="001B7435">
        <w:rPr>
          <w:rFonts w:cs="Arial"/>
          <w:color w:val="auto"/>
          <w:sz w:val="24"/>
        </w:rPr>
        <w:t>nd</w:t>
      </w:r>
      <w:r w:rsidR="001B7435" w:rsidRPr="001B7435">
        <w:rPr>
          <w:rFonts w:cs="Arial"/>
          <w:color w:val="auto"/>
          <w:sz w:val="24"/>
        </w:rPr>
        <w:t xml:space="preserve"> </w:t>
      </w:r>
      <w:r w:rsidR="001B7435">
        <w:rPr>
          <w:rFonts w:cs="Arial"/>
          <w:color w:val="auto"/>
          <w:sz w:val="24"/>
        </w:rPr>
        <w:t>autonomous</w:t>
      </w:r>
      <w:r w:rsidR="00E93313">
        <w:rPr>
          <w:rFonts w:cs="Arial"/>
          <w:color w:val="auto"/>
          <w:sz w:val="24"/>
        </w:rPr>
        <w:t>.</w:t>
      </w:r>
    </w:p>
    <w:p w14:paraId="67FC5107" w14:textId="77777777" w:rsidR="00664CA4" w:rsidRPr="0020434B" w:rsidRDefault="00B96BAB" w:rsidP="00906A4B">
      <w:pPr>
        <w:pStyle w:val="FelCom"/>
        <w:spacing w:before="0"/>
        <w:rPr>
          <w:rFonts w:cs="Arial"/>
          <w:color w:val="auto"/>
          <w:sz w:val="24"/>
        </w:rPr>
      </w:pPr>
      <w:r w:rsidRPr="0020434B">
        <w:rPr>
          <w:rFonts w:cs="Arial"/>
          <w:color w:val="auto"/>
          <w:sz w:val="24"/>
        </w:rPr>
        <w:t xml:space="preserve">Running </w:t>
      </w:r>
      <w:r w:rsidR="00270E03" w:rsidRPr="0020434B">
        <w:rPr>
          <w:rFonts w:cs="Arial"/>
          <w:color w:val="auto"/>
          <w:sz w:val="24"/>
        </w:rPr>
        <w:t xml:space="preserve">auxiliary </w:t>
      </w:r>
      <w:r w:rsidRPr="0020434B">
        <w:rPr>
          <w:rFonts w:cs="Arial"/>
          <w:color w:val="auto"/>
          <w:sz w:val="24"/>
        </w:rPr>
        <w:t xml:space="preserve">power can be both complicated and </w:t>
      </w:r>
      <w:r w:rsidR="00D31513" w:rsidRPr="0020434B">
        <w:rPr>
          <w:rFonts w:cs="Arial"/>
          <w:color w:val="auto"/>
          <w:sz w:val="24"/>
        </w:rPr>
        <w:t>costly</w:t>
      </w:r>
      <w:r w:rsidRPr="0020434B">
        <w:rPr>
          <w:rFonts w:cs="Arial"/>
          <w:color w:val="auto"/>
          <w:sz w:val="24"/>
        </w:rPr>
        <w:t xml:space="preserve">, requiring </w:t>
      </w:r>
      <w:r w:rsidR="009D0B6C" w:rsidRPr="0020434B">
        <w:rPr>
          <w:rFonts w:cs="Arial"/>
          <w:color w:val="auto"/>
          <w:sz w:val="24"/>
        </w:rPr>
        <w:t xml:space="preserve">expensive </w:t>
      </w:r>
      <w:r w:rsidRPr="0020434B">
        <w:rPr>
          <w:rFonts w:cs="Arial"/>
          <w:color w:val="auto"/>
          <w:sz w:val="24"/>
        </w:rPr>
        <w:t>labor and oversized cables to accommodate the inevitable voltage drop over long</w:t>
      </w:r>
      <w:r w:rsidR="00611E5C" w:rsidRPr="0020434B">
        <w:rPr>
          <w:rFonts w:cs="Arial"/>
          <w:color w:val="auto"/>
          <w:sz w:val="24"/>
        </w:rPr>
        <w:t xml:space="preserve"> runs, as well as transformers, conduit, junction boxes and other components.  Using even a small </w:t>
      </w:r>
      <w:r w:rsidR="009B4C98" w:rsidRPr="0020434B">
        <w:rPr>
          <w:rFonts w:cs="Arial"/>
          <w:color w:val="auto"/>
          <w:sz w:val="24"/>
        </w:rPr>
        <w:t xml:space="preserve">conventional </w:t>
      </w:r>
      <w:r w:rsidR="00611E5C" w:rsidRPr="0020434B">
        <w:rPr>
          <w:rFonts w:cs="Arial"/>
          <w:color w:val="auto"/>
          <w:sz w:val="24"/>
        </w:rPr>
        <w:t xml:space="preserve">generator to provide power </w:t>
      </w:r>
      <w:r w:rsidR="00F343EF" w:rsidRPr="0020434B">
        <w:rPr>
          <w:rFonts w:cs="Arial"/>
          <w:color w:val="auto"/>
          <w:sz w:val="24"/>
        </w:rPr>
        <w:t>introduces a different set of issues, including flammable fuels.  In many operations, t</w:t>
      </w:r>
      <w:r w:rsidR="00611E5C" w:rsidRPr="0020434B">
        <w:rPr>
          <w:rFonts w:cs="Arial"/>
          <w:color w:val="auto"/>
          <w:sz w:val="24"/>
        </w:rPr>
        <w:t xml:space="preserve">his </w:t>
      </w:r>
      <w:r w:rsidR="001556DB" w:rsidRPr="0020434B">
        <w:rPr>
          <w:rFonts w:cs="Arial"/>
          <w:color w:val="auto"/>
          <w:sz w:val="24"/>
        </w:rPr>
        <w:t xml:space="preserve">lack of available power </w:t>
      </w:r>
      <w:r w:rsidR="00611E5C" w:rsidRPr="0020434B">
        <w:rPr>
          <w:rFonts w:cs="Arial"/>
          <w:color w:val="auto"/>
          <w:sz w:val="24"/>
        </w:rPr>
        <w:t xml:space="preserve">means that any monitoring of the conveyor </w:t>
      </w:r>
      <w:r w:rsidR="00F343EF" w:rsidRPr="0020434B">
        <w:rPr>
          <w:rFonts w:cs="Arial"/>
          <w:color w:val="auto"/>
          <w:sz w:val="24"/>
        </w:rPr>
        <w:t xml:space="preserve">must </w:t>
      </w:r>
      <w:r w:rsidR="00611E5C" w:rsidRPr="0020434B">
        <w:rPr>
          <w:rFonts w:cs="Arial"/>
          <w:color w:val="auto"/>
          <w:sz w:val="24"/>
        </w:rPr>
        <w:t>be done by technicians physically walking the length of the structure, which can be a difficult and time-consuming task when the system</w:t>
      </w:r>
      <w:r w:rsidR="00F841F8" w:rsidRPr="0020434B">
        <w:rPr>
          <w:rFonts w:cs="Arial"/>
          <w:color w:val="auto"/>
          <w:sz w:val="24"/>
        </w:rPr>
        <w:t>s</w:t>
      </w:r>
      <w:r w:rsidR="00611E5C" w:rsidRPr="0020434B">
        <w:rPr>
          <w:rFonts w:cs="Arial"/>
          <w:color w:val="auto"/>
          <w:sz w:val="24"/>
        </w:rPr>
        <w:t xml:space="preserve"> </w:t>
      </w:r>
      <w:r w:rsidR="00F841F8" w:rsidRPr="0020434B">
        <w:rPr>
          <w:rFonts w:cs="Arial"/>
          <w:color w:val="auto"/>
          <w:sz w:val="24"/>
        </w:rPr>
        <w:t xml:space="preserve">are long and span </w:t>
      </w:r>
      <w:r w:rsidR="00611E5C" w:rsidRPr="0020434B">
        <w:rPr>
          <w:rFonts w:cs="Arial"/>
          <w:color w:val="auto"/>
          <w:sz w:val="24"/>
        </w:rPr>
        <w:t xml:space="preserve">difficult terrain.  </w:t>
      </w:r>
    </w:p>
    <w:p w14:paraId="55BD5D92" w14:textId="77777777" w:rsidR="00124D80" w:rsidRDefault="00124D80" w:rsidP="00124D80">
      <w:pPr>
        <w:pStyle w:val="FelCom"/>
        <w:jc w:val="center"/>
        <w:rPr>
          <w:rFonts w:cs="Arial"/>
          <w:sz w:val="24"/>
        </w:rPr>
      </w:pPr>
      <w:r>
        <w:rPr>
          <w:rFonts w:cs="Arial"/>
          <w:sz w:val="24"/>
        </w:rPr>
        <w:lastRenderedPageBreak/>
        <w:t>-2-</w:t>
      </w:r>
    </w:p>
    <w:p w14:paraId="5CBB96AF" w14:textId="77777777" w:rsidR="00316C35" w:rsidRPr="0020434B" w:rsidRDefault="00611E5C" w:rsidP="00316C35">
      <w:pPr>
        <w:pStyle w:val="FelCom"/>
        <w:rPr>
          <w:rFonts w:cs="Arial"/>
          <w:sz w:val="24"/>
        </w:rPr>
      </w:pPr>
      <w:r w:rsidRPr="0020434B">
        <w:rPr>
          <w:rFonts w:cs="Arial"/>
          <w:sz w:val="24"/>
        </w:rPr>
        <w:t xml:space="preserve">A more efficient </w:t>
      </w:r>
      <w:r w:rsidR="00F343EF" w:rsidRPr="0020434B">
        <w:rPr>
          <w:rFonts w:cs="Arial"/>
          <w:sz w:val="24"/>
        </w:rPr>
        <w:t>approach is to employ sensors to transmit important data from remote points to a central location where it can be monitored in real time</w:t>
      </w:r>
      <w:r w:rsidR="00F841F8" w:rsidRPr="0020434B">
        <w:rPr>
          <w:rFonts w:cs="Arial"/>
          <w:sz w:val="24"/>
        </w:rPr>
        <w:t xml:space="preserve"> and recorded for later analysis</w:t>
      </w:r>
      <w:r w:rsidR="00F343EF" w:rsidRPr="0020434B">
        <w:rPr>
          <w:rFonts w:cs="Arial"/>
          <w:sz w:val="24"/>
        </w:rPr>
        <w:t>.  But i</w:t>
      </w:r>
      <w:r w:rsidR="00316C35" w:rsidRPr="0020434B">
        <w:rPr>
          <w:rFonts w:cs="Arial"/>
          <w:sz w:val="24"/>
        </w:rPr>
        <w:t xml:space="preserve">ntelligent monitoring systems for any conveyor system require power for extended operation.  Due to the distances involved, cabled communication systems are not ideal, and therefore wireless communication systems are more advantageous.  Options such as solar </w:t>
      </w:r>
      <w:r w:rsidR="00556444">
        <w:rPr>
          <w:rFonts w:cs="Arial"/>
          <w:sz w:val="24"/>
        </w:rPr>
        <w:t xml:space="preserve">power </w:t>
      </w:r>
      <w:r w:rsidR="00316C35" w:rsidRPr="0020434B">
        <w:rPr>
          <w:rFonts w:cs="Arial"/>
          <w:sz w:val="24"/>
        </w:rPr>
        <w:t xml:space="preserve">are not well suited to the general conditions of </w:t>
      </w:r>
      <w:r w:rsidR="000D2D5E" w:rsidRPr="0020434B">
        <w:rPr>
          <w:rFonts w:cs="Arial"/>
          <w:sz w:val="24"/>
        </w:rPr>
        <w:t>a</w:t>
      </w:r>
      <w:r w:rsidR="00316C35" w:rsidRPr="0020434B">
        <w:rPr>
          <w:rFonts w:cs="Arial"/>
          <w:sz w:val="24"/>
        </w:rPr>
        <w:t xml:space="preserve"> conveyor system, as monitoring devices are often required in an enclosed structure without access to sunlight, or for continuous operation during both day and night.</w:t>
      </w:r>
    </w:p>
    <w:p w14:paraId="23909FF4" w14:textId="77777777" w:rsidR="00C85DDB" w:rsidRPr="0020434B" w:rsidRDefault="00FD7498" w:rsidP="00C85DDB">
      <w:pPr>
        <w:pStyle w:val="FelCom"/>
        <w:spacing w:before="0" w:after="0"/>
        <w:rPr>
          <w:rFonts w:cs="Arial"/>
          <w:sz w:val="24"/>
        </w:rPr>
      </w:pPr>
      <w:r>
        <w:rPr>
          <w:rFonts w:cs="Arial"/>
          <w:sz w:val="24"/>
        </w:rPr>
        <w:t xml:space="preserve">“We </w:t>
      </w:r>
      <w:r w:rsidR="00FF43DB">
        <w:rPr>
          <w:rFonts w:cs="Arial"/>
          <w:sz w:val="24"/>
        </w:rPr>
        <w:t>found</w:t>
      </w:r>
      <w:r>
        <w:rPr>
          <w:rFonts w:cs="Arial"/>
          <w:sz w:val="24"/>
        </w:rPr>
        <w:t xml:space="preserve"> </w:t>
      </w:r>
      <w:r w:rsidR="00FF43DB">
        <w:rPr>
          <w:rFonts w:cs="Arial"/>
          <w:sz w:val="24"/>
        </w:rPr>
        <w:t xml:space="preserve">that </w:t>
      </w:r>
      <w:r>
        <w:rPr>
          <w:rFonts w:cs="Arial"/>
          <w:sz w:val="24"/>
        </w:rPr>
        <w:t>we</w:t>
      </w:r>
      <w:r w:rsidR="00F6205D" w:rsidRPr="0020434B">
        <w:rPr>
          <w:rFonts w:cs="Arial"/>
          <w:sz w:val="24"/>
        </w:rPr>
        <w:t xml:space="preserve"> could draw </w:t>
      </w:r>
      <w:r w:rsidR="008832F4">
        <w:rPr>
          <w:rFonts w:cs="Arial"/>
          <w:sz w:val="24"/>
        </w:rPr>
        <w:t xml:space="preserve">energy </w:t>
      </w:r>
      <w:r w:rsidR="00F6205D" w:rsidRPr="0020434B">
        <w:rPr>
          <w:rFonts w:cs="Arial"/>
          <w:sz w:val="24"/>
        </w:rPr>
        <w:t>from a moving belt by attaching an independent generator</w:t>
      </w:r>
      <w:r>
        <w:rPr>
          <w:rFonts w:cs="Arial"/>
          <w:sz w:val="24"/>
        </w:rPr>
        <w:t xml:space="preserve"> directly to one of the rollers,”</w:t>
      </w:r>
      <w:r w:rsidR="00A06F06">
        <w:rPr>
          <w:rFonts w:cs="Arial"/>
          <w:sz w:val="24"/>
        </w:rPr>
        <w:t xml:space="preserve"> said </w:t>
      </w:r>
      <w:r>
        <w:rPr>
          <w:rFonts w:cs="Arial"/>
          <w:sz w:val="24"/>
        </w:rPr>
        <w:t>Paul Harrison, Global Engineering Manager.  “</w:t>
      </w:r>
      <w:r w:rsidR="00FF43DB">
        <w:rPr>
          <w:rFonts w:cs="Arial"/>
          <w:sz w:val="24"/>
        </w:rPr>
        <w:t>This way,</w:t>
      </w:r>
      <w:r w:rsidR="00F6205D" w:rsidRPr="0020434B">
        <w:rPr>
          <w:rFonts w:cs="Arial"/>
          <w:sz w:val="24"/>
        </w:rPr>
        <w:t xml:space="preserve"> the conveyor</w:t>
      </w:r>
      <w:r w:rsidR="00FF43DB">
        <w:rPr>
          <w:rFonts w:cs="Arial"/>
          <w:sz w:val="24"/>
        </w:rPr>
        <w:t xml:space="preserve"> could produce power</w:t>
      </w:r>
      <w:r w:rsidR="00F6205D" w:rsidRPr="0020434B">
        <w:rPr>
          <w:rFonts w:cs="Arial"/>
          <w:sz w:val="24"/>
        </w:rPr>
        <w:t xml:space="preserve"> without altering the structure of the system o</w:t>
      </w:r>
      <w:r w:rsidR="001556DB" w:rsidRPr="0020434B">
        <w:rPr>
          <w:rFonts w:cs="Arial"/>
          <w:sz w:val="24"/>
        </w:rPr>
        <w:t>r</w:t>
      </w:r>
      <w:r w:rsidR="00F6205D" w:rsidRPr="0020434B">
        <w:rPr>
          <w:rFonts w:cs="Arial"/>
          <w:sz w:val="24"/>
        </w:rPr>
        <w:t xml:space="preserve"> affecti</w:t>
      </w:r>
      <w:r>
        <w:rPr>
          <w:rFonts w:cs="Arial"/>
          <w:sz w:val="24"/>
        </w:rPr>
        <w:t>ng its physical configuration.”</w:t>
      </w:r>
    </w:p>
    <w:p w14:paraId="7E550816" w14:textId="77777777" w:rsidR="00D270D8" w:rsidRPr="0020434B" w:rsidRDefault="00F6205D" w:rsidP="003304E4">
      <w:pPr>
        <w:pStyle w:val="FelCom"/>
        <w:rPr>
          <w:rFonts w:cs="Arial"/>
          <w:sz w:val="24"/>
        </w:rPr>
      </w:pPr>
      <w:r w:rsidRPr="0020434B">
        <w:rPr>
          <w:rFonts w:cs="Arial"/>
          <w:sz w:val="24"/>
        </w:rPr>
        <w:t>Being able to add a generator to a roll</w:t>
      </w:r>
      <w:r w:rsidR="001556DB" w:rsidRPr="0020434B">
        <w:rPr>
          <w:rFonts w:cs="Arial"/>
          <w:sz w:val="24"/>
        </w:rPr>
        <w:t>er</w:t>
      </w:r>
      <w:r w:rsidRPr="0020434B">
        <w:rPr>
          <w:rFonts w:cs="Arial"/>
          <w:sz w:val="24"/>
        </w:rPr>
        <w:t xml:space="preserve"> </w:t>
      </w:r>
      <w:r w:rsidR="000D2D5E" w:rsidRPr="0020434B">
        <w:rPr>
          <w:rFonts w:cs="Arial"/>
          <w:sz w:val="24"/>
        </w:rPr>
        <w:t>deliver</w:t>
      </w:r>
      <w:r w:rsidR="00D31513" w:rsidRPr="0020434B">
        <w:rPr>
          <w:rFonts w:cs="Arial"/>
          <w:sz w:val="24"/>
        </w:rPr>
        <w:t>s</w:t>
      </w:r>
      <w:r w:rsidR="000D2D5E" w:rsidRPr="0020434B">
        <w:rPr>
          <w:rFonts w:cs="Arial"/>
          <w:sz w:val="24"/>
        </w:rPr>
        <w:t xml:space="preserve"> </w:t>
      </w:r>
      <w:r w:rsidRPr="0020434B">
        <w:rPr>
          <w:rFonts w:cs="Arial"/>
          <w:sz w:val="24"/>
        </w:rPr>
        <w:t xml:space="preserve">the benefit </w:t>
      </w:r>
      <w:r w:rsidR="00C85DDB" w:rsidRPr="0020434B">
        <w:rPr>
          <w:rFonts w:cs="Arial"/>
          <w:sz w:val="24"/>
        </w:rPr>
        <w:t xml:space="preserve">of </w:t>
      </w:r>
      <w:r w:rsidRPr="0020434B">
        <w:rPr>
          <w:rFonts w:cs="Arial"/>
          <w:sz w:val="24"/>
        </w:rPr>
        <w:t>utiliz</w:t>
      </w:r>
      <w:r w:rsidR="000D2D5E" w:rsidRPr="0020434B">
        <w:rPr>
          <w:rFonts w:cs="Arial"/>
          <w:sz w:val="24"/>
        </w:rPr>
        <w:t>ing</w:t>
      </w:r>
      <w:r w:rsidRPr="0020434B">
        <w:rPr>
          <w:rFonts w:cs="Arial"/>
          <w:sz w:val="24"/>
        </w:rPr>
        <w:t xml:space="preserve"> the </w:t>
      </w:r>
      <w:r w:rsidR="000A39A2" w:rsidRPr="0020434B">
        <w:rPr>
          <w:rFonts w:cs="Arial"/>
          <w:sz w:val="24"/>
        </w:rPr>
        <w:t xml:space="preserve">proven </w:t>
      </w:r>
      <w:r w:rsidRPr="0020434B">
        <w:rPr>
          <w:rFonts w:cs="Arial"/>
          <w:sz w:val="24"/>
        </w:rPr>
        <w:t xml:space="preserve">reliability of </w:t>
      </w:r>
      <w:r w:rsidR="000A39A2" w:rsidRPr="0020434B">
        <w:rPr>
          <w:rFonts w:cs="Arial"/>
          <w:sz w:val="24"/>
        </w:rPr>
        <w:t xml:space="preserve">existing roller designs, </w:t>
      </w:r>
      <w:r w:rsidRPr="0020434B">
        <w:rPr>
          <w:rFonts w:cs="Arial"/>
          <w:sz w:val="24"/>
        </w:rPr>
        <w:t xml:space="preserve">while drawing power from the belt for </w:t>
      </w:r>
      <w:r w:rsidR="000D2D5E" w:rsidRPr="0020434B">
        <w:rPr>
          <w:rFonts w:cs="Arial"/>
          <w:sz w:val="24"/>
        </w:rPr>
        <w:t xml:space="preserve">a wide variety of </w:t>
      </w:r>
      <w:r w:rsidRPr="0020434B">
        <w:rPr>
          <w:rFonts w:cs="Arial"/>
          <w:sz w:val="24"/>
        </w:rPr>
        <w:t>electronic devices</w:t>
      </w:r>
      <w:r w:rsidR="002360CC">
        <w:rPr>
          <w:rFonts w:cs="Arial"/>
          <w:sz w:val="24"/>
        </w:rPr>
        <w:t xml:space="preserve">.  </w:t>
      </w:r>
      <w:r w:rsidR="003E0254" w:rsidRPr="0020434B">
        <w:rPr>
          <w:rFonts w:cs="Arial"/>
          <w:sz w:val="24"/>
        </w:rPr>
        <w:t>Product e</w:t>
      </w:r>
      <w:r w:rsidR="000A39A2" w:rsidRPr="0020434B">
        <w:rPr>
          <w:rFonts w:cs="Arial"/>
          <w:sz w:val="24"/>
        </w:rPr>
        <w:t xml:space="preserve">ngineers developed a design to accomplish this through the use of a magnetic coupling that attaches to the end of an existing roller.  </w:t>
      </w:r>
      <w:r w:rsidRPr="0020434B">
        <w:rPr>
          <w:rFonts w:cs="Arial"/>
          <w:sz w:val="24"/>
        </w:rPr>
        <w:t>The outside diameter of the generator matches the diameter of the roll</w:t>
      </w:r>
      <w:r w:rsidR="000A39A2" w:rsidRPr="0020434B">
        <w:rPr>
          <w:rFonts w:cs="Arial"/>
          <w:sz w:val="24"/>
        </w:rPr>
        <w:t>,</w:t>
      </w:r>
      <w:r w:rsidRPr="0020434B">
        <w:rPr>
          <w:rFonts w:cs="Arial"/>
          <w:sz w:val="24"/>
        </w:rPr>
        <w:t xml:space="preserve"> </w:t>
      </w:r>
      <w:r w:rsidR="000A39A2" w:rsidRPr="0020434B">
        <w:rPr>
          <w:rFonts w:cs="Arial"/>
          <w:sz w:val="24"/>
        </w:rPr>
        <w:t xml:space="preserve">but places the generator outside the material path to avoid the heavy loads and fugitive material that tends to damage </w:t>
      </w:r>
      <w:r w:rsidR="00162D46" w:rsidRPr="0020434B">
        <w:rPr>
          <w:rFonts w:cs="Arial"/>
          <w:sz w:val="24"/>
        </w:rPr>
        <w:t xml:space="preserve">existing </w:t>
      </w:r>
      <w:r w:rsidR="000A39A2" w:rsidRPr="0020434B">
        <w:rPr>
          <w:rFonts w:cs="Arial"/>
          <w:sz w:val="24"/>
        </w:rPr>
        <w:t>design attempts</w:t>
      </w:r>
      <w:r w:rsidRPr="0020434B">
        <w:rPr>
          <w:rFonts w:cs="Arial"/>
          <w:sz w:val="24"/>
        </w:rPr>
        <w:t>.</w:t>
      </w:r>
      <w:r w:rsidR="00E22DFA" w:rsidRPr="0020434B">
        <w:rPr>
          <w:rFonts w:cs="Arial"/>
          <w:sz w:val="24"/>
        </w:rPr>
        <w:t xml:space="preserve">  The roll generator is held in a fixed position by the roll support system</w:t>
      </w:r>
      <w:r w:rsidR="00162D46" w:rsidRPr="0020434B">
        <w:rPr>
          <w:rFonts w:cs="Arial"/>
          <w:sz w:val="24"/>
        </w:rPr>
        <w:t xml:space="preserve">, but is not </w:t>
      </w:r>
      <w:r w:rsidR="005F2793" w:rsidRPr="0020434B">
        <w:rPr>
          <w:rFonts w:cs="Arial"/>
          <w:sz w:val="24"/>
        </w:rPr>
        <w:t xml:space="preserve">normally </w:t>
      </w:r>
      <w:r w:rsidR="00162D46" w:rsidRPr="0020434B">
        <w:rPr>
          <w:rFonts w:cs="Arial"/>
          <w:sz w:val="24"/>
        </w:rPr>
        <w:t xml:space="preserve">required to bear any of the material load.  </w:t>
      </w:r>
    </w:p>
    <w:p w14:paraId="1F2439E4" w14:textId="77777777" w:rsidR="004848ED" w:rsidRPr="0020434B" w:rsidRDefault="00F07021" w:rsidP="003304E4">
      <w:pPr>
        <w:pStyle w:val="FelCom"/>
        <w:rPr>
          <w:rFonts w:cs="Arial"/>
          <w:sz w:val="24"/>
        </w:rPr>
      </w:pPr>
      <w:r w:rsidRPr="0020434B">
        <w:rPr>
          <w:rFonts w:cs="Arial"/>
          <w:sz w:val="24"/>
        </w:rPr>
        <w:t xml:space="preserve">In the new, patent-pending design, a “drive dog” is attached to the </w:t>
      </w:r>
      <w:r w:rsidR="00270E03" w:rsidRPr="0020434B">
        <w:rPr>
          <w:rFonts w:cs="Arial"/>
          <w:sz w:val="24"/>
        </w:rPr>
        <w:t xml:space="preserve">end </w:t>
      </w:r>
      <w:r w:rsidRPr="0020434B">
        <w:rPr>
          <w:rFonts w:cs="Arial"/>
          <w:sz w:val="24"/>
        </w:rPr>
        <w:t xml:space="preserve">face of the roll that is resting on the generator, using magnets.  </w:t>
      </w:r>
      <w:r w:rsidR="002D2ED1" w:rsidRPr="0020434B">
        <w:rPr>
          <w:rFonts w:cs="Arial"/>
          <w:sz w:val="24"/>
        </w:rPr>
        <w:t xml:space="preserve">The drive dog engages the generator through the outer housing’s machined drive tabs.  </w:t>
      </w:r>
      <w:r w:rsidRPr="0020434B">
        <w:rPr>
          <w:rFonts w:cs="Arial"/>
          <w:sz w:val="24"/>
        </w:rPr>
        <w:t>The magnetic attachment ensures that electrical or mechanical overload does not force the roll to stop; instead the magnets will slip on the roll face.</w:t>
      </w:r>
    </w:p>
    <w:p w14:paraId="4BCDAA15" w14:textId="77777777" w:rsidR="00124D80" w:rsidRDefault="002169CD" w:rsidP="006B7AFE">
      <w:pPr>
        <w:pStyle w:val="FelCom"/>
        <w:rPr>
          <w:rFonts w:cs="Arial"/>
          <w:sz w:val="24"/>
        </w:rPr>
      </w:pPr>
      <w:r w:rsidRPr="0020434B">
        <w:rPr>
          <w:rFonts w:cs="Arial"/>
          <w:sz w:val="24"/>
        </w:rPr>
        <w:t>The conveyor roll loads are carried by the large support shaft</w:t>
      </w:r>
      <w:r w:rsidR="003D3B03" w:rsidRPr="0020434B">
        <w:rPr>
          <w:rFonts w:cs="Arial"/>
          <w:sz w:val="24"/>
        </w:rPr>
        <w:t xml:space="preserve"> in the generator</w:t>
      </w:r>
      <w:r w:rsidRPr="0020434B">
        <w:rPr>
          <w:rFonts w:cs="Arial"/>
          <w:sz w:val="24"/>
        </w:rPr>
        <w:t xml:space="preserve">, which does not rotate and is rigidly mounted to the </w:t>
      </w:r>
      <w:r w:rsidR="003D3B03" w:rsidRPr="0020434B">
        <w:rPr>
          <w:rFonts w:cs="Arial"/>
          <w:sz w:val="24"/>
        </w:rPr>
        <w:t>idler support structure</w:t>
      </w:r>
      <w:r w:rsidRPr="0020434B">
        <w:rPr>
          <w:rFonts w:cs="Arial"/>
          <w:sz w:val="24"/>
        </w:rPr>
        <w:t xml:space="preserve">.  The generator forms a lightweight driven unit that does not affect the existing roll in any way, except to be rotationally engaged via the magnets, and so draw a small amount of mechanical </w:t>
      </w:r>
    </w:p>
    <w:p w14:paraId="2C02C1B2" w14:textId="77777777" w:rsidR="00124D80" w:rsidRDefault="00124D80">
      <w:pPr>
        <w:rPr>
          <w:rFonts w:ascii="Arial" w:hAnsi="Arial" w:cs="Arial"/>
          <w:color w:val="000000" w:themeColor="text1"/>
          <w:shd w:val="clear" w:color="auto" w:fill="FFFFFF"/>
        </w:rPr>
      </w:pPr>
      <w:r>
        <w:rPr>
          <w:rFonts w:cs="Arial"/>
        </w:rPr>
        <w:br w:type="page"/>
      </w:r>
    </w:p>
    <w:p w14:paraId="00CD89E2" w14:textId="77777777" w:rsidR="00124D80" w:rsidRDefault="00124D80" w:rsidP="00124D80">
      <w:pPr>
        <w:pStyle w:val="FelCom"/>
        <w:jc w:val="center"/>
        <w:rPr>
          <w:rFonts w:cs="Arial"/>
          <w:sz w:val="24"/>
        </w:rPr>
      </w:pPr>
    </w:p>
    <w:p w14:paraId="682F49C3" w14:textId="77777777" w:rsidR="00124D80" w:rsidRDefault="00124D80" w:rsidP="00124D80">
      <w:pPr>
        <w:pStyle w:val="FelCom"/>
        <w:jc w:val="center"/>
        <w:rPr>
          <w:rFonts w:cs="Arial"/>
          <w:sz w:val="24"/>
        </w:rPr>
      </w:pPr>
      <w:r>
        <w:rPr>
          <w:rFonts w:cs="Arial"/>
          <w:sz w:val="24"/>
        </w:rPr>
        <w:t>-3-</w:t>
      </w:r>
    </w:p>
    <w:p w14:paraId="792DB38D" w14:textId="77777777" w:rsidR="00F07021" w:rsidRPr="0020434B" w:rsidRDefault="002169CD" w:rsidP="006B7AFE">
      <w:pPr>
        <w:pStyle w:val="FelCom"/>
        <w:rPr>
          <w:rFonts w:cs="Arial"/>
          <w:sz w:val="24"/>
        </w:rPr>
      </w:pPr>
      <w:r w:rsidRPr="0020434B">
        <w:rPr>
          <w:rFonts w:cs="Arial"/>
          <w:sz w:val="24"/>
        </w:rPr>
        <w:t>power in order to generate the electrical energy.  The generator is sealed from fugitive material and forms an integral unit independent of the conveyor roll.</w:t>
      </w:r>
      <w:r w:rsidR="006B7AFE">
        <w:rPr>
          <w:rFonts w:cs="Arial"/>
          <w:sz w:val="24"/>
        </w:rPr>
        <w:t xml:space="preserve">  </w:t>
      </w:r>
      <w:r w:rsidR="00BB2E7C" w:rsidRPr="0020434B">
        <w:rPr>
          <w:rFonts w:cs="Arial"/>
          <w:sz w:val="24"/>
        </w:rPr>
        <w:t>The bearings of the generator are able to handle the conveyor belt load, as the</w:t>
      </w:r>
      <w:r w:rsidR="00205699" w:rsidRPr="0020434B">
        <w:rPr>
          <w:rFonts w:cs="Arial"/>
          <w:sz w:val="24"/>
        </w:rPr>
        <w:t xml:space="preserve">y </w:t>
      </w:r>
      <w:r w:rsidR="00352C3B" w:rsidRPr="0020434B">
        <w:rPr>
          <w:rFonts w:cs="Arial"/>
          <w:sz w:val="24"/>
        </w:rPr>
        <w:t>are of similar size to the roller</w:t>
      </w:r>
      <w:r w:rsidR="00BB2E7C" w:rsidRPr="0020434B">
        <w:rPr>
          <w:rFonts w:cs="Arial"/>
          <w:sz w:val="24"/>
        </w:rPr>
        <w:t>.</w:t>
      </w:r>
    </w:p>
    <w:p w14:paraId="694E1B3C" w14:textId="77777777" w:rsidR="00B60E80" w:rsidRPr="0020434B" w:rsidRDefault="005B26A8" w:rsidP="00B60E80">
      <w:pPr>
        <w:pStyle w:val="FelCom"/>
        <w:rPr>
          <w:rFonts w:cs="Arial"/>
          <w:sz w:val="24"/>
        </w:rPr>
      </w:pPr>
      <w:r w:rsidRPr="0020434B">
        <w:rPr>
          <w:rFonts w:cs="Arial"/>
          <w:sz w:val="24"/>
        </w:rPr>
        <w:t>On conveyors that already employ Martin</w:t>
      </w:r>
      <w:r w:rsidR="002360CC" w:rsidRPr="002360CC">
        <w:rPr>
          <w:rFonts w:cs="Arial"/>
          <w:sz w:val="24"/>
          <w:vertAlign w:val="superscript"/>
        </w:rPr>
        <w:t>®</w:t>
      </w:r>
      <w:r w:rsidRPr="0020434B">
        <w:rPr>
          <w:rFonts w:cs="Arial"/>
          <w:sz w:val="24"/>
        </w:rPr>
        <w:t xml:space="preserve"> Trac-Mount Idlers</w:t>
      </w:r>
      <w:r w:rsidR="002360CC">
        <w:rPr>
          <w:rFonts w:cs="Arial"/>
          <w:sz w:val="24"/>
        </w:rPr>
        <w:t>™</w:t>
      </w:r>
      <w:r w:rsidR="00FA1E8E" w:rsidRPr="0020434B">
        <w:rPr>
          <w:rFonts w:cs="Arial"/>
          <w:sz w:val="24"/>
        </w:rPr>
        <w:t xml:space="preserve"> outside of a loading zone</w:t>
      </w:r>
      <w:r w:rsidRPr="0020434B">
        <w:rPr>
          <w:rFonts w:cs="Arial"/>
          <w:sz w:val="24"/>
        </w:rPr>
        <w:t xml:space="preserve">, installation is as easy as </w:t>
      </w:r>
      <w:r w:rsidR="00FA1E8E" w:rsidRPr="0020434B">
        <w:rPr>
          <w:rFonts w:cs="Arial"/>
          <w:sz w:val="24"/>
        </w:rPr>
        <w:t xml:space="preserve">removing the wing slide on one end and replacing it with the Roll Generator slide, a 2-minute procedure.  </w:t>
      </w:r>
      <w:r w:rsidR="00B60E80" w:rsidRPr="0020434B">
        <w:rPr>
          <w:rFonts w:cs="Arial"/>
          <w:sz w:val="24"/>
        </w:rPr>
        <w:t xml:space="preserve">The TMI design is particularly well-suited to </w:t>
      </w:r>
      <w:r w:rsidR="009C4319" w:rsidRPr="0020434B">
        <w:rPr>
          <w:rFonts w:cs="Arial"/>
          <w:sz w:val="24"/>
        </w:rPr>
        <w:t>tight spaces, with just 8 inches (203 mm) of clearance needed for 6-inch (152 mm) rolls.  While standard rollers can be difficult to replace without ample clearance, the slide-in/slide-out roller frames allow quick service, without the need to raise the belt or remove adjacent i</w:t>
      </w:r>
      <w:r w:rsidR="009D7B54" w:rsidRPr="0020434B">
        <w:rPr>
          <w:rFonts w:cs="Arial"/>
          <w:sz w:val="24"/>
        </w:rPr>
        <w:t>d</w:t>
      </w:r>
      <w:r w:rsidR="009C4319" w:rsidRPr="0020434B">
        <w:rPr>
          <w:rFonts w:cs="Arial"/>
          <w:sz w:val="24"/>
        </w:rPr>
        <w:t>lers.</w:t>
      </w:r>
    </w:p>
    <w:p w14:paraId="7477C61A" w14:textId="77777777" w:rsidR="004848ED" w:rsidRPr="0020434B" w:rsidRDefault="006B7AFE" w:rsidP="003304E4">
      <w:pPr>
        <w:pStyle w:val="FelCom"/>
        <w:rPr>
          <w:rFonts w:cs="Arial"/>
          <w:sz w:val="24"/>
        </w:rPr>
      </w:pPr>
      <w:r>
        <w:rPr>
          <w:rFonts w:cs="Arial"/>
          <w:sz w:val="24"/>
        </w:rPr>
        <w:t>“</w:t>
      </w:r>
      <w:r w:rsidR="009E211E" w:rsidRPr="0020434B">
        <w:rPr>
          <w:rFonts w:cs="Arial"/>
          <w:sz w:val="24"/>
        </w:rPr>
        <w:t xml:space="preserve">The </w:t>
      </w:r>
      <w:r w:rsidR="00C85DDB" w:rsidRPr="0020434B">
        <w:rPr>
          <w:rFonts w:cs="Arial"/>
          <w:sz w:val="24"/>
        </w:rPr>
        <w:t xml:space="preserve">generator </w:t>
      </w:r>
      <w:r w:rsidR="00FA1E8E" w:rsidRPr="0020434B">
        <w:rPr>
          <w:rFonts w:cs="Arial"/>
          <w:sz w:val="24"/>
        </w:rPr>
        <w:t xml:space="preserve">can also be installed on </w:t>
      </w:r>
      <w:r w:rsidR="009E211E" w:rsidRPr="0020434B">
        <w:rPr>
          <w:rFonts w:cs="Arial"/>
          <w:sz w:val="24"/>
        </w:rPr>
        <w:t xml:space="preserve">its own mount or on </w:t>
      </w:r>
      <w:r w:rsidR="00FA1E8E" w:rsidRPr="0020434B">
        <w:rPr>
          <w:rFonts w:cs="Arial"/>
          <w:sz w:val="24"/>
        </w:rPr>
        <w:t>other existing support str</w:t>
      </w:r>
      <w:r>
        <w:rPr>
          <w:rFonts w:cs="Arial"/>
          <w:sz w:val="24"/>
        </w:rPr>
        <w:t xml:space="preserve">uctures, such as a belt tracker,” </w:t>
      </w:r>
      <w:r w:rsidR="00444C84">
        <w:rPr>
          <w:rFonts w:cs="Arial"/>
          <w:sz w:val="24"/>
        </w:rPr>
        <w:t>added</w:t>
      </w:r>
      <w:r>
        <w:rPr>
          <w:rFonts w:cs="Arial"/>
          <w:sz w:val="24"/>
        </w:rPr>
        <w:t xml:space="preserve"> Harrison.</w:t>
      </w:r>
      <w:r w:rsidR="00FA1E8E" w:rsidRPr="0020434B">
        <w:rPr>
          <w:rFonts w:cs="Arial"/>
          <w:sz w:val="24"/>
        </w:rPr>
        <w:t xml:space="preserve">  </w:t>
      </w:r>
      <w:r>
        <w:rPr>
          <w:rFonts w:cs="Arial"/>
          <w:sz w:val="24"/>
        </w:rPr>
        <w:t>“</w:t>
      </w:r>
      <w:r w:rsidR="00FA1E8E" w:rsidRPr="0020434B">
        <w:rPr>
          <w:rFonts w:cs="Arial"/>
          <w:sz w:val="24"/>
        </w:rPr>
        <w:t>All c</w:t>
      </w:r>
      <w:r w:rsidR="00444C84">
        <w:rPr>
          <w:rFonts w:cs="Arial"/>
          <w:sz w:val="24"/>
        </w:rPr>
        <w:t>omponents to ‘condition’</w:t>
      </w:r>
      <w:r w:rsidR="00FA1E8E" w:rsidRPr="0020434B">
        <w:rPr>
          <w:rFonts w:cs="Arial"/>
          <w:sz w:val="24"/>
        </w:rPr>
        <w:t xml:space="preserve"> the power to </w:t>
      </w:r>
      <w:r w:rsidR="009E211E" w:rsidRPr="0020434B">
        <w:rPr>
          <w:rFonts w:cs="Arial"/>
          <w:sz w:val="24"/>
        </w:rPr>
        <w:t xml:space="preserve">a steady </w:t>
      </w:r>
      <w:r w:rsidR="00FA1E8E" w:rsidRPr="0020434B">
        <w:rPr>
          <w:rFonts w:cs="Arial"/>
          <w:sz w:val="24"/>
        </w:rPr>
        <w:t>24VDC are enclosed in a protective cabinet</w:t>
      </w:r>
      <w:r w:rsidR="009E211E" w:rsidRPr="0020434B">
        <w:rPr>
          <w:rFonts w:cs="Arial"/>
          <w:sz w:val="24"/>
        </w:rPr>
        <w:t>, typically mounted directly on the idler support</w:t>
      </w:r>
      <w:r w:rsidR="00E5156D" w:rsidRPr="0020434B">
        <w:rPr>
          <w:rFonts w:cs="Arial"/>
          <w:sz w:val="24"/>
        </w:rPr>
        <w:t xml:space="preserve"> </w:t>
      </w:r>
      <w:r w:rsidR="00466DB0" w:rsidRPr="0020434B">
        <w:rPr>
          <w:rFonts w:cs="Arial"/>
          <w:sz w:val="24"/>
        </w:rPr>
        <w:t>slide</w:t>
      </w:r>
      <w:r w:rsidR="004848ED" w:rsidRPr="0020434B">
        <w:rPr>
          <w:rFonts w:cs="Arial"/>
          <w:sz w:val="24"/>
        </w:rPr>
        <w:t>.</w:t>
      </w:r>
      <w:r>
        <w:rPr>
          <w:rFonts w:cs="Arial"/>
          <w:sz w:val="24"/>
        </w:rPr>
        <w:t>”</w:t>
      </w:r>
    </w:p>
    <w:p w14:paraId="31F7D692" w14:textId="77777777" w:rsidR="009B4C98" w:rsidRPr="0020434B" w:rsidRDefault="009B2BBC" w:rsidP="000312CD">
      <w:pPr>
        <w:pStyle w:val="FelCom"/>
        <w:rPr>
          <w:rFonts w:cs="Arial"/>
          <w:sz w:val="24"/>
        </w:rPr>
      </w:pPr>
      <w:r w:rsidRPr="0020434B">
        <w:rPr>
          <w:rFonts w:cs="Arial"/>
          <w:sz w:val="24"/>
        </w:rPr>
        <w:t xml:space="preserve">The reliable power supply helps bring a new level of sophistication to conveyors, allowing designers to equip their systems with devices such as </w:t>
      </w:r>
      <w:r w:rsidR="000F39E3" w:rsidRPr="0020434B">
        <w:rPr>
          <w:rFonts w:cs="Arial"/>
          <w:sz w:val="24"/>
        </w:rPr>
        <w:t xml:space="preserve">weigh scales, </w:t>
      </w:r>
      <w:r w:rsidRPr="0020434B">
        <w:rPr>
          <w:rFonts w:cs="Arial"/>
          <w:sz w:val="24"/>
        </w:rPr>
        <w:t xml:space="preserve">proximity switches, </w:t>
      </w:r>
      <w:r w:rsidR="009B48E6" w:rsidRPr="0020434B">
        <w:rPr>
          <w:rFonts w:cs="Arial"/>
          <w:sz w:val="24"/>
        </w:rPr>
        <w:t xml:space="preserve">moisture </w:t>
      </w:r>
      <w:r w:rsidRPr="0020434B">
        <w:rPr>
          <w:rFonts w:cs="Arial"/>
          <w:sz w:val="24"/>
        </w:rPr>
        <w:t>sensors,</w:t>
      </w:r>
      <w:r w:rsidR="009B48E6" w:rsidRPr="0020434B">
        <w:rPr>
          <w:rFonts w:cs="Arial"/>
          <w:sz w:val="24"/>
        </w:rPr>
        <w:t xml:space="preserve"> pressure switches,</w:t>
      </w:r>
      <w:r w:rsidRPr="0020434B">
        <w:rPr>
          <w:rFonts w:cs="Arial"/>
          <w:sz w:val="24"/>
        </w:rPr>
        <w:t xml:space="preserve"> solenoids and relays, as well as timers, lights and even additional safety mechanisms.  </w:t>
      </w:r>
      <w:r w:rsidR="00302339" w:rsidRPr="0020434B">
        <w:rPr>
          <w:rFonts w:cs="Arial"/>
          <w:sz w:val="24"/>
        </w:rPr>
        <w:t xml:space="preserve">Wireless communication can be used to transmit directly to a central controller, giving operators a cost-effective way to access data that has not been readily available in the past </w:t>
      </w:r>
      <w:r w:rsidR="009B48E6" w:rsidRPr="0020434B">
        <w:rPr>
          <w:rFonts w:cs="Arial"/>
          <w:sz w:val="24"/>
        </w:rPr>
        <w:t xml:space="preserve">-- </w:t>
      </w:r>
      <w:r w:rsidR="00302339" w:rsidRPr="0020434B">
        <w:rPr>
          <w:rFonts w:cs="Arial"/>
          <w:sz w:val="24"/>
        </w:rPr>
        <w:t xml:space="preserve">and taking another step toward “smarter” conveyor systems.  </w:t>
      </w:r>
    </w:p>
    <w:p w14:paraId="0BEF7416" w14:textId="77777777" w:rsidR="00466DB0" w:rsidRPr="0020434B" w:rsidRDefault="00444C84" w:rsidP="000312CD">
      <w:pPr>
        <w:pStyle w:val="FelCom"/>
        <w:rPr>
          <w:rFonts w:cs="Arial"/>
          <w:sz w:val="24"/>
        </w:rPr>
      </w:pPr>
      <w:r>
        <w:rPr>
          <w:rFonts w:cs="Arial"/>
          <w:sz w:val="24"/>
        </w:rPr>
        <w:t>“T</w:t>
      </w:r>
      <w:r w:rsidRPr="0020434B">
        <w:rPr>
          <w:rFonts w:cs="Arial"/>
          <w:sz w:val="24"/>
        </w:rPr>
        <w:t xml:space="preserve">he capability to store power in a small battery bank </w:t>
      </w:r>
      <w:r>
        <w:rPr>
          <w:rFonts w:cs="Arial"/>
          <w:sz w:val="24"/>
        </w:rPr>
        <w:t>is already in development</w:t>
      </w:r>
      <w:r w:rsidR="00B60E80" w:rsidRPr="0020434B">
        <w:rPr>
          <w:rFonts w:cs="Arial"/>
          <w:sz w:val="24"/>
        </w:rPr>
        <w:t>,</w:t>
      </w:r>
      <w:r>
        <w:rPr>
          <w:rFonts w:cs="Arial"/>
          <w:sz w:val="24"/>
        </w:rPr>
        <w:t>” Harrison a</w:t>
      </w:r>
      <w:r w:rsidR="0046407E">
        <w:rPr>
          <w:rFonts w:cs="Arial"/>
          <w:sz w:val="24"/>
        </w:rPr>
        <w:t>dded</w:t>
      </w:r>
      <w:r>
        <w:rPr>
          <w:rFonts w:cs="Arial"/>
          <w:sz w:val="24"/>
        </w:rPr>
        <w:t>.  “This will allow</w:t>
      </w:r>
      <w:r w:rsidR="00B60E80" w:rsidRPr="0020434B">
        <w:rPr>
          <w:rFonts w:cs="Arial"/>
          <w:sz w:val="24"/>
        </w:rPr>
        <w:t xml:space="preserve"> the generator to produce 5-10x higher amperage for short periods to power higher-wattage</w:t>
      </w:r>
      <w:r w:rsidR="00466DB0" w:rsidRPr="0020434B">
        <w:rPr>
          <w:rFonts w:cs="Arial"/>
          <w:sz w:val="24"/>
        </w:rPr>
        <w:t xml:space="preserve"> devices.</w:t>
      </w:r>
      <w:r>
        <w:rPr>
          <w:rFonts w:cs="Arial"/>
          <w:sz w:val="24"/>
        </w:rPr>
        <w:t>”</w:t>
      </w:r>
    </w:p>
    <w:p w14:paraId="7C4529AF" w14:textId="77777777" w:rsidR="00124D80" w:rsidRDefault="00124D80">
      <w:pPr>
        <w:rPr>
          <w:rFonts w:ascii="Arial" w:hAnsi="Arial" w:cs="Arial"/>
          <w:b/>
          <w:shd w:val="clear" w:color="auto" w:fill="FFFFFF"/>
        </w:rPr>
      </w:pPr>
      <w:r>
        <w:rPr>
          <w:rFonts w:cs="Arial"/>
          <w:b/>
        </w:rPr>
        <w:br w:type="page"/>
      </w:r>
    </w:p>
    <w:p w14:paraId="045D1989" w14:textId="77777777" w:rsidR="00124D80" w:rsidRPr="00124D80" w:rsidRDefault="00124D80" w:rsidP="00124D80">
      <w:pPr>
        <w:pStyle w:val="FelCom"/>
        <w:jc w:val="center"/>
        <w:rPr>
          <w:rFonts w:cs="Arial"/>
          <w:color w:val="auto"/>
          <w:sz w:val="24"/>
        </w:rPr>
      </w:pPr>
      <w:r>
        <w:rPr>
          <w:rFonts w:cs="Arial"/>
          <w:color w:val="auto"/>
          <w:sz w:val="24"/>
        </w:rPr>
        <w:lastRenderedPageBreak/>
        <w:t>-4-</w:t>
      </w:r>
    </w:p>
    <w:p w14:paraId="02A95319" w14:textId="77777777" w:rsidR="0020434B" w:rsidRPr="00062773" w:rsidRDefault="0020434B" w:rsidP="0020434B">
      <w:pPr>
        <w:pStyle w:val="FelCom"/>
        <w:rPr>
          <w:rFonts w:cs="Arial"/>
          <w:color w:val="auto"/>
        </w:rPr>
      </w:pPr>
      <w:r w:rsidRPr="00AA20CE">
        <w:rPr>
          <w:rFonts w:cs="Arial"/>
          <w:b/>
          <w:color w:val="auto"/>
          <w:sz w:val="24"/>
        </w:rPr>
        <w:t>Martin Engineering</w:t>
      </w:r>
      <w:r w:rsidRPr="00AA20CE">
        <w:rPr>
          <w:rFonts w:cs="Arial"/>
          <w:color w:val="auto"/>
          <w:sz w:val="24"/>
        </w:rPr>
        <w:t xml:space="preserve">, based in Neponset, IL, is an industry leader in developing and manufacturing flow aids and conveyor products around the world for a wide variety of bulk material applications, including coal, cement / clinker, rock / aggregate, biomass, grain, pharmaceuticals, food and other materials.  The firm offers manufacturing, sales and service from factory-owned business units in the U.S., Brazil, China, France, Germany, Indonesia, Mexico, South Africa, Turkey, India and the UK, and under exclusive license with ESS Australia.  For more information, visit </w:t>
      </w:r>
      <w:hyperlink r:id="rId9" w:history="1">
        <w:r w:rsidRPr="00AA20CE">
          <w:rPr>
            <w:rFonts w:cs="Arial"/>
            <w:color w:val="0000FF"/>
            <w:sz w:val="24"/>
          </w:rPr>
          <w:t>www.martin-eng.com</w:t>
        </w:r>
      </w:hyperlink>
      <w:r w:rsidRPr="00AA20CE">
        <w:rPr>
          <w:rFonts w:cs="Arial"/>
          <w:color w:val="auto"/>
          <w:sz w:val="24"/>
        </w:rPr>
        <w:t xml:space="preserve"> or call 800-544-2947.  Global representatives for Martin Engineering can be found at </w:t>
      </w:r>
      <w:hyperlink r:id="rId10" w:history="1">
        <w:r w:rsidRPr="00AA20CE">
          <w:rPr>
            <w:rFonts w:cs="Arial"/>
            <w:color w:val="0000FF"/>
            <w:sz w:val="24"/>
          </w:rPr>
          <w:t>www.martin-eng.com/rep-finder</w:t>
        </w:r>
      </w:hyperlink>
      <w:r w:rsidRPr="00AA20CE">
        <w:rPr>
          <w:rFonts w:cs="Arial"/>
          <w:color w:val="auto"/>
          <w:sz w:val="24"/>
        </w:rPr>
        <w:t>.</w:t>
      </w:r>
      <w:r w:rsidRPr="00537335">
        <w:rPr>
          <w:rFonts w:cs="Arial"/>
          <w:color w:val="auto"/>
        </w:rPr>
        <w:t xml:space="preserve">  </w:t>
      </w:r>
    </w:p>
    <w:p w14:paraId="34E58DA5" w14:textId="77777777" w:rsidR="0020434B" w:rsidRDefault="0020434B" w:rsidP="0020434B">
      <w:pPr>
        <w:pStyle w:val="FelCom"/>
        <w:spacing w:before="0" w:after="0"/>
        <w:jc w:val="center"/>
        <w:rPr>
          <w:rFonts w:cs="Arial"/>
          <w:color w:val="auto"/>
          <w:sz w:val="24"/>
        </w:rPr>
      </w:pPr>
      <w:r w:rsidRPr="001A0330">
        <w:rPr>
          <w:rFonts w:cs="Arial"/>
          <w:color w:val="auto"/>
          <w:sz w:val="24"/>
        </w:rPr>
        <w:t># # # #</w:t>
      </w:r>
    </w:p>
    <w:p w14:paraId="6577C92F" w14:textId="77777777" w:rsidR="0020434B" w:rsidRPr="0043615A" w:rsidRDefault="0020434B" w:rsidP="0020434B">
      <w:pPr>
        <w:pStyle w:val="FelCom"/>
        <w:spacing w:line="240" w:lineRule="auto"/>
        <w:rPr>
          <w:b/>
          <w:sz w:val="20"/>
          <w:szCs w:val="20"/>
        </w:rPr>
      </w:pPr>
      <w:r w:rsidRPr="0043615A">
        <w:rPr>
          <w:color w:val="auto"/>
          <w:sz w:val="20"/>
          <w:szCs w:val="20"/>
        </w:rPr>
        <w:t>© 201</w:t>
      </w:r>
      <w:r>
        <w:rPr>
          <w:color w:val="auto"/>
          <w:sz w:val="20"/>
          <w:szCs w:val="20"/>
        </w:rPr>
        <w:t>6</w:t>
      </w:r>
      <w:r w:rsidRPr="0043615A">
        <w:rPr>
          <w:color w:val="auto"/>
          <w:sz w:val="20"/>
          <w:szCs w:val="20"/>
        </w:rPr>
        <w:t xml:space="preserve"> Martin Engineering Company.   All rights reserved.  Martin Engineering products are protected by U.S. Patents, corresponding foreign patents and patents pending.  Additional information can be obtained at </w:t>
      </w:r>
      <w:hyperlink r:id="rId11" w:history="1">
        <w:r w:rsidRPr="0043615A">
          <w:rPr>
            <w:rStyle w:val="Hyperlink"/>
            <w:rFonts w:cs="Arial"/>
            <w:sz w:val="20"/>
            <w:szCs w:val="20"/>
          </w:rPr>
          <w:t>www.martin-eng.com/trademarks</w:t>
        </w:r>
      </w:hyperlink>
      <w:r w:rsidRPr="0043615A">
        <w:rPr>
          <w:sz w:val="20"/>
          <w:szCs w:val="20"/>
        </w:rPr>
        <w:t xml:space="preserve">. </w:t>
      </w:r>
    </w:p>
    <w:p w14:paraId="3F6E038A" w14:textId="77777777" w:rsidR="0020434B" w:rsidRDefault="0020434B" w:rsidP="0020434B">
      <w:pPr>
        <w:autoSpaceDE w:val="0"/>
        <w:autoSpaceDN w:val="0"/>
        <w:adjustRightInd w:val="0"/>
        <w:rPr>
          <w:rFonts w:ascii="Arial" w:hAnsi="Arial" w:cs="Arial"/>
          <w:b/>
          <w:szCs w:val="22"/>
        </w:rPr>
      </w:pPr>
    </w:p>
    <w:p w14:paraId="7A8A9B72" w14:textId="77777777" w:rsidR="0020434B" w:rsidRDefault="0020434B" w:rsidP="0020434B">
      <w:pPr>
        <w:autoSpaceDE w:val="0"/>
        <w:autoSpaceDN w:val="0"/>
        <w:adjustRightInd w:val="0"/>
        <w:rPr>
          <w:rFonts w:ascii="Arial" w:hAnsi="Arial" w:cs="Arial"/>
          <w:color w:val="000000"/>
          <w:szCs w:val="22"/>
        </w:rPr>
      </w:pPr>
      <w:r>
        <w:rPr>
          <w:rFonts w:ascii="Arial" w:hAnsi="Arial" w:cs="Arial"/>
          <w:b/>
          <w:szCs w:val="22"/>
        </w:rPr>
        <w:t>FOR MORE INFORMATION</w:t>
      </w:r>
    </w:p>
    <w:p w14:paraId="327A6E35" w14:textId="77777777" w:rsidR="0020434B" w:rsidRDefault="0020434B" w:rsidP="0020434B">
      <w:pPr>
        <w:suppressAutoHyphens/>
        <w:ind w:right="-360"/>
        <w:rPr>
          <w:rFonts w:ascii="Arial" w:hAnsi="Arial" w:cs="Arial"/>
          <w:szCs w:val="22"/>
        </w:rPr>
      </w:pPr>
    </w:p>
    <w:p w14:paraId="1DE2C298" w14:textId="77777777" w:rsidR="0020434B" w:rsidRPr="00E168BB" w:rsidRDefault="0020434B" w:rsidP="0020434B">
      <w:pPr>
        <w:pStyle w:val="FelCom"/>
        <w:spacing w:before="0" w:after="0" w:line="240" w:lineRule="auto"/>
        <w:rPr>
          <w:color w:val="auto"/>
        </w:rPr>
      </w:pPr>
      <w:r w:rsidRPr="00E168BB">
        <w:rPr>
          <w:color w:val="auto"/>
        </w:rPr>
        <w:t xml:space="preserve">For product information, contact: </w:t>
      </w:r>
      <w:r w:rsidRPr="00E168BB">
        <w:rPr>
          <w:color w:val="auto"/>
        </w:rPr>
        <w:tab/>
      </w:r>
      <w:r w:rsidRPr="00E168BB">
        <w:rPr>
          <w:color w:val="auto"/>
        </w:rPr>
        <w:tab/>
      </w:r>
      <w:r w:rsidRPr="00E168BB">
        <w:rPr>
          <w:color w:val="auto"/>
        </w:rPr>
        <w:tab/>
        <w:t>For editorial assistance, contact:</w:t>
      </w:r>
    </w:p>
    <w:p w14:paraId="1F5004CE" w14:textId="77777777" w:rsidR="0020434B" w:rsidRPr="00E168BB" w:rsidRDefault="0020434B" w:rsidP="0020434B">
      <w:pPr>
        <w:pStyle w:val="FelCom"/>
        <w:spacing w:before="0" w:after="0" w:line="240" w:lineRule="auto"/>
        <w:rPr>
          <w:color w:val="auto"/>
        </w:rPr>
      </w:pPr>
      <w:r w:rsidRPr="00E168BB">
        <w:rPr>
          <w:color w:val="auto"/>
        </w:rPr>
        <w:t xml:space="preserve">Martin Engineering </w:t>
      </w:r>
      <w:r w:rsidRPr="00E168BB">
        <w:rPr>
          <w:color w:val="auto"/>
        </w:rPr>
        <w:tab/>
      </w:r>
      <w:r w:rsidRPr="00E168BB">
        <w:rPr>
          <w:color w:val="auto"/>
        </w:rPr>
        <w:tab/>
      </w:r>
      <w:r w:rsidRPr="00E168BB">
        <w:rPr>
          <w:color w:val="auto"/>
        </w:rPr>
        <w:tab/>
      </w:r>
      <w:r w:rsidRPr="00E168BB">
        <w:rPr>
          <w:color w:val="auto"/>
        </w:rPr>
        <w:tab/>
      </w:r>
      <w:r w:rsidRPr="00E168BB">
        <w:rPr>
          <w:color w:val="auto"/>
        </w:rPr>
        <w:tab/>
        <w:t>Rick Felde / (541) 306-4815</w:t>
      </w:r>
    </w:p>
    <w:p w14:paraId="5BD52688" w14:textId="77777777" w:rsidR="0020434B" w:rsidRPr="00E168BB" w:rsidRDefault="0020434B" w:rsidP="0020434B">
      <w:pPr>
        <w:pStyle w:val="FelCom"/>
        <w:spacing w:before="0" w:after="0" w:line="240" w:lineRule="auto"/>
        <w:rPr>
          <w:color w:val="auto"/>
        </w:rPr>
      </w:pPr>
      <w:r w:rsidRPr="00E168BB">
        <w:rPr>
          <w:color w:val="auto"/>
        </w:rPr>
        <w:t>One Martin Place</w:t>
      </w:r>
      <w:r w:rsidRPr="00E168BB">
        <w:rPr>
          <w:color w:val="auto"/>
        </w:rPr>
        <w:tab/>
      </w:r>
      <w:r w:rsidRPr="00E168BB">
        <w:rPr>
          <w:color w:val="auto"/>
        </w:rPr>
        <w:tab/>
      </w:r>
      <w:r w:rsidRPr="00E168BB">
        <w:rPr>
          <w:color w:val="auto"/>
        </w:rPr>
        <w:tab/>
      </w:r>
      <w:r w:rsidRPr="00E168BB">
        <w:rPr>
          <w:color w:val="auto"/>
        </w:rPr>
        <w:tab/>
      </w:r>
      <w:r w:rsidRPr="00E168BB">
        <w:rPr>
          <w:color w:val="auto"/>
        </w:rPr>
        <w:tab/>
      </w:r>
      <w:hyperlink r:id="rId12" w:history="1">
        <w:r>
          <w:rPr>
            <w:rStyle w:val="Hyperlink"/>
            <w:rFonts w:cs="Arial"/>
            <w:szCs w:val="22"/>
          </w:rPr>
          <w:t>rickf@martin-eng.com</w:t>
        </w:r>
      </w:hyperlink>
      <w:r>
        <w:t xml:space="preserve"> </w:t>
      </w:r>
      <w:r>
        <w:br/>
      </w:r>
      <w:r w:rsidRPr="00E168BB">
        <w:rPr>
          <w:color w:val="auto"/>
        </w:rPr>
        <w:t>Neponset, IL  61345</w:t>
      </w:r>
      <w:r w:rsidRPr="00E168BB">
        <w:rPr>
          <w:color w:val="auto"/>
        </w:rPr>
        <w:br/>
        <w:t>Tel: (309) 852-2384</w:t>
      </w:r>
      <w:r w:rsidRPr="00E168BB">
        <w:rPr>
          <w:color w:val="auto"/>
        </w:rPr>
        <w:br/>
        <w:t>Toll-free: (800) 544-2947</w:t>
      </w:r>
    </w:p>
    <w:p w14:paraId="1B340520" w14:textId="77777777" w:rsidR="0020434B" w:rsidRPr="00E168BB" w:rsidRDefault="0020434B" w:rsidP="0020434B">
      <w:pPr>
        <w:pStyle w:val="FelCom"/>
        <w:spacing w:before="0" w:after="0" w:line="240" w:lineRule="auto"/>
        <w:rPr>
          <w:color w:val="auto"/>
        </w:rPr>
      </w:pPr>
      <w:r w:rsidRPr="00E168BB">
        <w:rPr>
          <w:color w:val="auto"/>
        </w:rPr>
        <w:t>Fax: (800) 814-1553</w:t>
      </w:r>
    </w:p>
    <w:p w14:paraId="35B56EAC" w14:textId="77777777" w:rsidR="0020434B" w:rsidRDefault="0020434B" w:rsidP="0020434B">
      <w:pPr>
        <w:pStyle w:val="FelCom"/>
        <w:spacing w:before="0" w:after="0" w:line="240" w:lineRule="auto"/>
        <w:rPr>
          <w:color w:val="000000"/>
        </w:rPr>
      </w:pPr>
      <w:r w:rsidRPr="00E168BB">
        <w:rPr>
          <w:color w:val="auto"/>
        </w:rPr>
        <w:t xml:space="preserve">Email:  </w:t>
      </w:r>
      <w:hyperlink r:id="rId13" w:history="1">
        <w:r>
          <w:rPr>
            <w:rStyle w:val="Hyperlink"/>
            <w:rFonts w:cs="Arial"/>
            <w:szCs w:val="22"/>
          </w:rPr>
          <w:t>info@martin-eng.com</w:t>
        </w:r>
      </w:hyperlink>
      <w:r>
        <w:t xml:space="preserve"> </w:t>
      </w:r>
    </w:p>
    <w:p w14:paraId="0C63925B" w14:textId="77777777" w:rsidR="0020434B" w:rsidRDefault="0020434B" w:rsidP="0020434B">
      <w:pPr>
        <w:ind w:right="994"/>
        <w:rPr>
          <w:rFonts w:ascii="Arial" w:hAnsi="Arial" w:cs="Arial"/>
          <w:b/>
          <w:iCs/>
          <w:sz w:val="32"/>
          <w:szCs w:val="32"/>
        </w:rPr>
      </w:pPr>
    </w:p>
    <w:p w14:paraId="62F266AD" w14:textId="77777777" w:rsidR="007C7DE2" w:rsidRDefault="007C7DE2">
      <w:pPr>
        <w:rPr>
          <w:rFonts w:ascii="Arial" w:hAnsi="Arial" w:cs="Arial"/>
          <w:b/>
          <w:iCs/>
          <w:sz w:val="32"/>
          <w:szCs w:val="32"/>
        </w:rPr>
      </w:pPr>
      <w:r>
        <w:rPr>
          <w:rFonts w:cs="Arial"/>
          <w:b/>
          <w:iCs/>
          <w:sz w:val="32"/>
          <w:szCs w:val="32"/>
        </w:rPr>
        <w:br w:type="page"/>
      </w:r>
    </w:p>
    <w:p w14:paraId="0859EED7" w14:textId="77777777" w:rsidR="00466DB0" w:rsidRPr="0020434B" w:rsidRDefault="0020434B" w:rsidP="0020434B">
      <w:pPr>
        <w:pStyle w:val="FelCom"/>
        <w:rPr>
          <w:rFonts w:cs="Arial"/>
          <w:sz w:val="24"/>
        </w:rPr>
      </w:pPr>
      <w:r w:rsidRPr="00967B9F">
        <w:rPr>
          <w:rFonts w:cs="Arial"/>
          <w:b/>
          <w:sz w:val="28"/>
          <w:szCs w:val="28"/>
          <w:u w:val="single"/>
        </w:rPr>
        <w:lastRenderedPageBreak/>
        <w:t>Photo Captions</w:t>
      </w:r>
    </w:p>
    <w:p w14:paraId="7D2C6879" w14:textId="77777777" w:rsidR="00A97154" w:rsidRDefault="00A97154" w:rsidP="0020434B">
      <w:pPr>
        <w:pStyle w:val="FelCom"/>
        <w:spacing w:before="0" w:after="0" w:line="240" w:lineRule="auto"/>
        <w:rPr>
          <w:rFonts w:cs="Arial"/>
          <w:sz w:val="24"/>
        </w:rPr>
      </w:pPr>
      <w:r>
        <w:rPr>
          <w:rFonts w:cs="Arial"/>
          <w:noProof/>
          <w:sz w:val="24"/>
          <w:lang w:eastAsia="en-US"/>
        </w:rPr>
        <w:drawing>
          <wp:inline distT="0" distB="0" distL="0" distR="0" wp14:anchorId="5BBF6EB9" wp14:editId="5A0799AE">
            <wp:extent cx="1524000" cy="1013460"/>
            <wp:effectExtent l="19050" t="0" r="0" b="0"/>
            <wp:docPr id="4" name="Picture 1" descr="C:\Winword\Martin Engineering\Photos\Roll Generator\Roll Gen IMG_6662-1_500x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word\Martin Engineering\Photos\Roll Generator\Roll Gen IMG_6662-1_500x333.jpg"/>
                    <pic:cNvPicPr>
                      <a:picLocks noChangeAspect="1" noChangeArrowheads="1"/>
                    </pic:cNvPicPr>
                  </pic:nvPicPr>
                  <pic:blipFill>
                    <a:blip r:embed="rId14"/>
                    <a:srcRect/>
                    <a:stretch>
                      <a:fillRect/>
                    </a:stretch>
                  </pic:blipFill>
                  <pic:spPr bwMode="auto">
                    <a:xfrm>
                      <a:off x="0" y="0"/>
                      <a:ext cx="1524000" cy="1013460"/>
                    </a:xfrm>
                    <a:prstGeom prst="rect">
                      <a:avLst/>
                    </a:prstGeom>
                    <a:noFill/>
                    <a:ln w="9525">
                      <a:noFill/>
                      <a:miter lim="800000"/>
                      <a:headEnd/>
                      <a:tailEnd/>
                    </a:ln>
                  </pic:spPr>
                </pic:pic>
              </a:graphicData>
            </a:graphic>
          </wp:inline>
        </w:drawing>
      </w:r>
    </w:p>
    <w:p w14:paraId="2BB0D6E8" w14:textId="77777777" w:rsidR="00A97154" w:rsidRDefault="00A97154" w:rsidP="0020434B">
      <w:pPr>
        <w:pStyle w:val="FelCom"/>
        <w:spacing w:before="0" w:after="0" w:line="240" w:lineRule="auto"/>
        <w:rPr>
          <w:rFonts w:cs="Arial"/>
          <w:sz w:val="24"/>
        </w:rPr>
      </w:pPr>
    </w:p>
    <w:p w14:paraId="3A3139F4" w14:textId="77777777" w:rsidR="00A97154" w:rsidRDefault="00A97154" w:rsidP="0020434B">
      <w:pPr>
        <w:pStyle w:val="FelCom"/>
        <w:spacing w:before="0" w:after="0" w:line="240" w:lineRule="auto"/>
        <w:rPr>
          <w:rFonts w:cs="Arial"/>
          <w:sz w:val="20"/>
        </w:rPr>
      </w:pPr>
      <w:r>
        <w:rPr>
          <w:rFonts w:cs="Arial"/>
          <w:sz w:val="20"/>
        </w:rPr>
        <w:t>T</w:t>
      </w:r>
      <w:r w:rsidRPr="00A97154">
        <w:rPr>
          <w:rFonts w:cs="Arial"/>
          <w:sz w:val="20"/>
        </w:rPr>
        <w:t>he Martin</w:t>
      </w:r>
      <w:r w:rsidRPr="00A97154">
        <w:rPr>
          <w:rFonts w:cs="Arial"/>
          <w:sz w:val="20"/>
          <w:vertAlign w:val="superscript"/>
        </w:rPr>
        <w:t>®</w:t>
      </w:r>
      <w:r w:rsidRPr="00A97154">
        <w:rPr>
          <w:rFonts w:cs="Arial"/>
          <w:sz w:val="20"/>
        </w:rPr>
        <w:t xml:space="preserve"> Roll Gen™ System </w:t>
      </w:r>
      <w:r>
        <w:rPr>
          <w:rFonts w:cs="Arial"/>
          <w:sz w:val="20"/>
        </w:rPr>
        <w:t xml:space="preserve">is </w:t>
      </w:r>
      <w:r w:rsidRPr="00A97154">
        <w:rPr>
          <w:rFonts w:cs="Arial"/>
          <w:sz w:val="20"/>
        </w:rPr>
        <w:t xml:space="preserve">a </w:t>
      </w:r>
    </w:p>
    <w:p w14:paraId="0D891DE9" w14:textId="77777777" w:rsidR="00A97154" w:rsidRPr="00A97154" w:rsidRDefault="00A97154" w:rsidP="0020434B">
      <w:pPr>
        <w:pStyle w:val="FelCom"/>
        <w:spacing w:before="0" w:after="0" w:line="240" w:lineRule="auto"/>
        <w:rPr>
          <w:rFonts w:cs="Arial"/>
          <w:sz w:val="20"/>
        </w:rPr>
      </w:pPr>
      <w:r>
        <w:rPr>
          <w:rFonts w:cs="Arial"/>
          <w:sz w:val="20"/>
        </w:rPr>
        <w:t>self-</w:t>
      </w:r>
      <w:r w:rsidRPr="00A97154">
        <w:rPr>
          <w:rFonts w:cs="Arial"/>
          <w:sz w:val="20"/>
        </w:rPr>
        <w:t>contained mini power station.</w:t>
      </w:r>
    </w:p>
    <w:p w14:paraId="604D2612" w14:textId="77777777" w:rsidR="00A97154" w:rsidRDefault="00A97154" w:rsidP="0020434B">
      <w:pPr>
        <w:pStyle w:val="FelCom"/>
        <w:spacing w:before="0" w:after="0" w:line="240" w:lineRule="auto"/>
        <w:rPr>
          <w:rFonts w:cs="Arial"/>
          <w:sz w:val="24"/>
        </w:rPr>
      </w:pPr>
    </w:p>
    <w:p w14:paraId="0ABA63BF" w14:textId="77777777" w:rsidR="00A97154" w:rsidRDefault="00A97154" w:rsidP="0020434B">
      <w:pPr>
        <w:pStyle w:val="FelCom"/>
        <w:spacing w:before="0" w:after="0" w:line="240" w:lineRule="auto"/>
        <w:rPr>
          <w:rFonts w:cs="Arial"/>
          <w:sz w:val="24"/>
        </w:rPr>
      </w:pPr>
    </w:p>
    <w:p w14:paraId="2B915CBF" w14:textId="77777777" w:rsidR="0020434B" w:rsidRPr="0020434B" w:rsidRDefault="0020434B" w:rsidP="0020434B">
      <w:pPr>
        <w:pStyle w:val="FelCom"/>
        <w:spacing w:before="0" w:after="0" w:line="240" w:lineRule="auto"/>
        <w:rPr>
          <w:rFonts w:cs="Arial"/>
          <w:sz w:val="24"/>
        </w:rPr>
      </w:pPr>
      <w:r w:rsidRPr="0020434B">
        <w:rPr>
          <w:rFonts w:cs="Arial"/>
          <w:noProof/>
          <w:sz w:val="24"/>
          <w:lang w:eastAsia="en-US"/>
        </w:rPr>
        <w:drawing>
          <wp:inline distT="0" distB="0" distL="0" distR="0" wp14:anchorId="709F8651" wp14:editId="32F0D706">
            <wp:extent cx="1527810" cy="1152559"/>
            <wp:effectExtent l="19050" t="0" r="0" b="0"/>
            <wp:docPr id="2" name="Picture 1" descr="C:\Winword\Martin Engineering\Photos\Roll Generator\Roll Gen - installed DSC00411-2_500x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word\Martin Engineering\Photos\Roll Generator\Roll Gen - installed DSC00411-2_500x375.jpg"/>
                    <pic:cNvPicPr>
                      <a:picLocks noChangeAspect="1" noChangeArrowheads="1"/>
                    </pic:cNvPicPr>
                  </pic:nvPicPr>
                  <pic:blipFill>
                    <a:blip r:embed="rId15"/>
                    <a:srcRect/>
                    <a:stretch>
                      <a:fillRect/>
                    </a:stretch>
                  </pic:blipFill>
                  <pic:spPr bwMode="auto">
                    <a:xfrm>
                      <a:off x="0" y="0"/>
                      <a:ext cx="1533496" cy="1156848"/>
                    </a:xfrm>
                    <a:prstGeom prst="rect">
                      <a:avLst/>
                    </a:prstGeom>
                    <a:noFill/>
                    <a:ln w="9525">
                      <a:noFill/>
                      <a:miter lim="800000"/>
                      <a:headEnd/>
                      <a:tailEnd/>
                    </a:ln>
                  </pic:spPr>
                </pic:pic>
              </a:graphicData>
            </a:graphic>
          </wp:inline>
        </w:drawing>
      </w:r>
    </w:p>
    <w:p w14:paraId="029FD45F" w14:textId="77777777" w:rsidR="003304E4" w:rsidRDefault="003304E4" w:rsidP="003304E4">
      <w:pPr>
        <w:pStyle w:val="FelCom"/>
        <w:spacing w:before="0" w:after="0" w:line="240" w:lineRule="auto"/>
        <w:rPr>
          <w:rFonts w:cs="Arial"/>
          <w:sz w:val="24"/>
        </w:rPr>
      </w:pPr>
    </w:p>
    <w:p w14:paraId="48A2F0D7" w14:textId="77777777" w:rsidR="0020434B" w:rsidRPr="007C7DE2" w:rsidRDefault="0020434B" w:rsidP="003304E4">
      <w:pPr>
        <w:pStyle w:val="FelCom"/>
        <w:spacing w:before="0" w:after="0" w:line="240" w:lineRule="auto"/>
        <w:rPr>
          <w:rFonts w:cs="Arial"/>
          <w:sz w:val="20"/>
          <w:szCs w:val="22"/>
        </w:rPr>
      </w:pPr>
      <w:r w:rsidRPr="007C7DE2">
        <w:rPr>
          <w:rFonts w:cs="Arial"/>
          <w:sz w:val="20"/>
          <w:szCs w:val="22"/>
        </w:rPr>
        <w:t xml:space="preserve">The O.D. of the generator matches that of the roll, </w:t>
      </w:r>
    </w:p>
    <w:p w14:paraId="2DFE4804" w14:textId="77777777" w:rsidR="00FA079F" w:rsidRDefault="0020434B" w:rsidP="003304E4">
      <w:pPr>
        <w:pStyle w:val="FelCom"/>
        <w:spacing w:before="0" w:after="0" w:line="240" w:lineRule="auto"/>
        <w:rPr>
          <w:rFonts w:cs="Arial"/>
          <w:sz w:val="20"/>
          <w:szCs w:val="22"/>
        </w:rPr>
      </w:pPr>
      <w:r w:rsidRPr="007C7DE2">
        <w:rPr>
          <w:rFonts w:cs="Arial"/>
          <w:sz w:val="20"/>
          <w:szCs w:val="22"/>
        </w:rPr>
        <w:t>but places the generator outside the material path.</w:t>
      </w:r>
    </w:p>
    <w:p w14:paraId="0F1D9F1E" w14:textId="77777777" w:rsidR="007C7DE2" w:rsidRDefault="007C7DE2" w:rsidP="003304E4">
      <w:pPr>
        <w:pStyle w:val="FelCom"/>
        <w:spacing w:before="0" w:after="0" w:line="240" w:lineRule="auto"/>
        <w:rPr>
          <w:rFonts w:cs="Arial"/>
          <w:szCs w:val="22"/>
        </w:rPr>
      </w:pPr>
    </w:p>
    <w:p w14:paraId="7E6DF752" w14:textId="77777777" w:rsidR="003304E4" w:rsidRDefault="003304E4" w:rsidP="003304E4">
      <w:pPr>
        <w:pStyle w:val="FelCom"/>
        <w:spacing w:before="0" w:after="0" w:line="240" w:lineRule="auto"/>
        <w:rPr>
          <w:rFonts w:cs="Arial"/>
          <w:szCs w:val="22"/>
        </w:rPr>
      </w:pPr>
    </w:p>
    <w:p w14:paraId="5BB5F22F" w14:textId="77777777" w:rsidR="003304E4" w:rsidRPr="0020434B" w:rsidRDefault="003304E4" w:rsidP="003304E4">
      <w:pPr>
        <w:pStyle w:val="FelCom"/>
        <w:rPr>
          <w:rFonts w:cs="Arial"/>
          <w:sz w:val="24"/>
        </w:rPr>
      </w:pPr>
      <w:r w:rsidRPr="0020434B">
        <w:rPr>
          <w:rFonts w:cs="Arial"/>
          <w:noProof/>
          <w:sz w:val="24"/>
          <w:lang w:eastAsia="en-US"/>
        </w:rPr>
        <w:drawing>
          <wp:inline distT="0" distB="0" distL="0" distR="0" wp14:anchorId="5C75D5EC" wp14:editId="2F9CA949">
            <wp:extent cx="1888874" cy="1424940"/>
            <wp:effectExtent l="19050" t="0" r="0" b="0"/>
            <wp:docPr id="6" name="Picture 4" descr="C:\Winword\Martin Engineering\Photos\Roll Generator\Roll Gen DSC00552_500x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word\Martin Engineering\Photos\Roll Generator\Roll Gen DSC00552_500x375.jpg"/>
                    <pic:cNvPicPr>
                      <a:picLocks noChangeAspect="1" noChangeArrowheads="1"/>
                    </pic:cNvPicPr>
                  </pic:nvPicPr>
                  <pic:blipFill>
                    <a:blip r:embed="rId16"/>
                    <a:srcRect/>
                    <a:stretch>
                      <a:fillRect/>
                    </a:stretch>
                  </pic:blipFill>
                  <pic:spPr bwMode="auto">
                    <a:xfrm>
                      <a:off x="0" y="0"/>
                      <a:ext cx="1894413" cy="1429119"/>
                    </a:xfrm>
                    <a:prstGeom prst="rect">
                      <a:avLst/>
                    </a:prstGeom>
                    <a:noFill/>
                    <a:ln w="9525">
                      <a:noFill/>
                      <a:miter lim="800000"/>
                      <a:headEnd/>
                      <a:tailEnd/>
                    </a:ln>
                  </pic:spPr>
                </pic:pic>
              </a:graphicData>
            </a:graphic>
          </wp:inline>
        </w:drawing>
      </w:r>
    </w:p>
    <w:p w14:paraId="6E18D667" w14:textId="77777777" w:rsidR="003304E4" w:rsidRPr="007C7DE2" w:rsidRDefault="003304E4" w:rsidP="003304E4">
      <w:pPr>
        <w:pStyle w:val="FelCom"/>
        <w:spacing w:before="0" w:after="0" w:line="240" w:lineRule="auto"/>
        <w:rPr>
          <w:rFonts w:cs="Arial"/>
          <w:sz w:val="20"/>
          <w:szCs w:val="22"/>
        </w:rPr>
      </w:pPr>
      <w:r w:rsidRPr="007C7DE2">
        <w:rPr>
          <w:rFonts w:cs="Arial"/>
          <w:sz w:val="20"/>
          <w:szCs w:val="22"/>
        </w:rPr>
        <w:t xml:space="preserve">The load is carried by </w:t>
      </w:r>
      <w:r w:rsidR="007C7DE2" w:rsidRPr="007C7DE2">
        <w:rPr>
          <w:rFonts w:cs="Arial"/>
          <w:sz w:val="20"/>
          <w:szCs w:val="22"/>
        </w:rPr>
        <w:t xml:space="preserve">a </w:t>
      </w:r>
      <w:r w:rsidRPr="007C7DE2">
        <w:rPr>
          <w:rFonts w:cs="Arial"/>
          <w:sz w:val="20"/>
          <w:szCs w:val="22"/>
        </w:rPr>
        <w:t xml:space="preserve">large support shaft, </w:t>
      </w:r>
    </w:p>
    <w:p w14:paraId="49E62BBF" w14:textId="77777777" w:rsidR="003304E4" w:rsidRDefault="003304E4" w:rsidP="003304E4">
      <w:pPr>
        <w:pStyle w:val="FelCom"/>
        <w:spacing w:before="0" w:after="0" w:line="240" w:lineRule="auto"/>
        <w:rPr>
          <w:rFonts w:cs="Arial"/>
          <w:szCs w:val="22"/>
        </w:rPr>
      </w:pPr>
      <w:r w:rsidRPr="007C7DE2">
        <w:rPr>
          <w:rFonts w:cs="Arial"/>
          <w:sz w:val="20"/>
          <w:szCs w:val="22"/>
        </w:rPr>
        <w:t>rigidly mounted to the idler support structure.</w:t>
      </w:r>
    </w:p>
    <w:p w14:paraId="1E2921D2" w14:textId="77777777" w:rsidR="00124D80" w:rsidRDefault="00124D80" w:rsidP="003304E4">
      <w:pPr>
        <w:pStyle w:val="FelCom"/>
        <w:spacing w:before="0" w:after="0" w:line="240" w:lineRule="auto"/>
        <w:rPr>
          <w:rFonts w:cs="Arial"/>
          <w:szCs w:val="22"/>
        </w:rPr>
      </w:pPr>
    </w:p>
    <w:p w14:paraId="2B032A31" w14:textId="77777777" w:rsidR="003304E4" w:rsidRDefault="003304E4" w:rsidP="003304E4">
      <w:pPr>
        <w:pStyle w:val="FelCom"/>
        <w:spacing w:before="0" w:after="0" w:line="240" w:lineRule="auto"/>
        <w:rPr>
          <w:rFonts w:cs="Arial"/>
          <w:szCs w:val="22"/>
        </w:rPr>
      </w:pPr>
    </w:p>
    <w:p w14:paraId="3376566B" w14:textId="77777777" w:rsidR="003304E4" w:rsidRPr="0020434B" w:rsidRDefault="003304E4" w:rsidP="003304E4">
      <w:pPr>
        <w:pStyle w:val="FelCom"/>
        <w:rPr>
          <w:rFonts w:cs="Arial"/>
          <w:sz w:val="24"/>
        </w:rPr>
      </w:pPr>
      <w:r w:rsidRPr="0020434B">
        <w:rPr>
          <w:rFonts w:cs="Arial"/>
          <w:noProof/>
          <w:sz w:val="24"/>
          <w:lang w:eastAsia="en-US"/>
        </w:rPr>
        <w:drawing>
          <wp:inline distT="0" distB="0" distL="0" distR="0" wp14:anchorId="2817143C" wp14:editId="18701CEA">
            <wp:extent cx="1885950" cy="1414463"/>
            <wp:effectExtent l="19050" t="0" r="0" b="0"/>
            <wp:docPr id="9" name="Picture 6" descr="C:\Winword\Martin Engineering\Photos\Roll Generator\Roll Gen DSCN0230-1_500x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Winword\Martin Engineering\Photos\Roll Generator\Roll Gen DSCN0230-1_500x375.jpg"/>
                    <pic:cNvPicPr>
                      <a:picLocks noChangeAspect="1" noChangeArrowheads="1"/>
                    </pic:cNvPicPr>
                  </pic:nvPicPr>
                  <pic:blipFill>
                    <a:blip r:embed="rId17"/>
                    <a:srcRect/>
                    <a:stretch>
                      <a:fillRect/>
                    </a:stretch>
                  </pic:blipFill>
                  <pic:spPr bwMode="auto">
                    <a:xfrm>
                      <a:off x="0" y="0"/>
                      <a:ext cx="1889017" cy="1416763"/>
                    </a:xfrm>
                    <a:prstGeom prst="rect">
                      <a:avLst/>
                    </a:prstGeom>
                    <a:noFill/>
                    <a:ln w="9525">
                      <a:noFill/>
                      <a:miter lim="800000"/>
                      <a:headEnd/>
                      <a:tailEnd/>
                    </a:ln>
                  </pic:spPr>
                </pic:pic>
              </a:graphicData>
            </a:graphic>
          </wp:inline>
        </w:drawing>
      </w:r>
    </w:p>
    <w:p w14:paraId="5DDE1EB0" w14:textId="77777777" w:rsidR="003304E4" w:rsidRPr="007C7DE2" w:rsidRDefault="003304E4" w:rsidP="003304E4">
      <w:pPr>
        <w:pStyle w:val="FelCom"/>
        <w:spacing w:before="0" w:after="0" w:line="240" w:lineRule="auto"/>
        <w:rPr>
          <w:rFonts w:cs="Arial"/>
          <w:sz w:val="20"/>
          <w:szCs w:val="22"/>
        </w:rPr>
      </w:pPr>
      <w:r w:rsidRPr="007C7DE2">
        <w:rPr>
          <w:rFonts w:cs="Arial"/>
          <w:sz w:val="20"/>
          <w:szCs w:val="22"/>
        </w:rPr>
        <w:t xml:space="preserve">All components to maintain a steady 24VDC </w:t>
      </w:r>
    </w:p>
    <w:p w14:paraId="2D4C1B48" w14:textId="77777777" w:rsidR="003304E4" w:rsidRPr="003304E4" w:rsidRDefault="00124D80" w:rsidP="003304E4">
      <w:pPr>
        <w:pStyle w:val="FelCom"/>
        <w:spacing w:before="0" w:after="0" w:line="240" w:lineRule="auto"/>
        <w:rPr>
          <w:rFonts w:cs="Arial"/>
          <w:szCs w:val="22"/>
        </w:rPr>
      </w:pPr>
      <w:r w:rsidRPr="007C7DE2">
        <w:rPr>
          <w:rFonts w:cs="Arial"/>
          <w:sz w:val="20"/>
          <w:szCs w:val="22"/>
        </w:rPr>
        <w:t xml:space="preserve">output </w:t>
      </w:r>
      <w:r w:rsidR="003304E4" w:rsidRPr="007C7DE2">
        <w:rPr>
          <w:rFonts w:cs="Arial"/>
          <w:sz w:val="20"/>
          <w:szCs w:val="22"/>
        </w:rPr>
        <w:t>are enclosed in a protective cabinet.</w:t>
      </w:r>
    </w:p>
    <w:sectPr w:rsidR="003304E4" w:rsidRPr="003304E4" w:rsidSect="00D25949">
      <w:headerReference w:type="first" r:id="rId18"/>
      <w:footerReference w:type="first" r:id="rId19"/>
      <w:pgSz w:w="12240" w:h="15840"/>
      <w:pgMar w:top="720" w:right="1440" w:bottom="720" w:left="1440" w:header="108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9B895" w14:textId="77777777" w:rsidR="00633914" w:rsidRDefault="00633914" w:rsidP="00D25949">
      <w:r>
        <w:separator/>
      </w:r>
    </w:p>
  </w:endnote>
  <w:endnote w:type="continuationSeparator" w:id="0">
    <w:p w14:paraId="00434511" w14:textId="77777777" w:rsidR="00633914" w:rsidRDefault="00633914" w:rsidP="00D25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Black">
    <w:panose1 w:val="020B0A04020102020204"/>
    <w:charset w:val="00"/>
    <w:family w:val="auto"/>
    <w:pitch w:val="variable"/>
    <w:sig w:usb0="A00002AF" w:usb1="400078F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7B4F8" w14:textId="77777777" w:rsidR="00FF43DB" w:rsidRDefault="00FF43DB" w:rsidP="00D25949">
    <w:pPr>
      <w:pStyle w:val="Default"/>
      <w:jc w:val="center"/>
      <w:rPr>
        <w:b/>
        <w:bCs/>
        <w:color w:val="FF5800"/>
        <w:sz w:val="20"/>
        <w:szCs w:val="20"/>
      </w:rPr>
    </w:pPr>
    <w:r>
      <w:rPr>
        <w:b/>
        <w:bCs/>
        <w:color w:val="FF5800"/>
        <w:sz w:val="20"/>
        <w:szCs w:val="20"/>
      </w:rPr>
      <w:t>Martin Engineering ■ One Martin Place ■ Neponset, IL 61345-9766 USA</w:t>
    </w:r>
  </w:p>
  <w:p w14:paraId="28A65A73" w14:textId="77777777" w:rsidR="00FF43DB" w:rsidRDefault="00FF43DB" w:rsidP="00D25949">
    <w:pPr>
      <w:pStyle w:val="Default"/>
      <w:jc w:val="center"/>
      <w:rPr>
        <w:b/>
        <w:color w:val="FF5800"/>
      </w:rPr>
    </w:pPr>
    <w:r>
      <w:rPr>
        <w:b/>
        <w:bCs/>
        <w:color w:val="FF5800"/>
        <w:sz w:val="20"/>
        <w:szCs w:val="20"/>
      </w:rPr>
      <w:t>Ph 800 544 2947 ■ Fax 800 814 1553 ■ info@martin-eng.com ■ www.martin-eng.com</w:t>
    </w:r>
  </w:p>
  <w:p w14:paraId="10E8A4C7" w14:textId="77777777" w:rsidR="00FF43DB" w:rsidRDefault="00FF43D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02C392" w14:textId="77777777" w:rsidR="00633914" w:rsidRDefault="00633914" w:rsidP="00D25949">
      <w:r>
        <w:separator/>
      </w:r>
    </w:p>
  </w:footnote>
  <w:footnote w:type="continuationSeparator" w:id="0">
    <w:p w14:paraId="79D3EE0F" w14:textId="77777777" w:rsidR="00633914" w:rsidRDefault="00633914" w:rsidP="00D259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E2F59" w14:textId="592977C2" w:rsidR="00FF43DB" w:rsidRDefault="00A26147" w:rsidP="00D25949">
    <w:pPr>
      <w:pStyle w:val="Header"/>
    </w:pPr>
    <w:r>
      <w:rPr>
        <w:noProof/>
        <w:lang w:eastAsia="en-US"/>
      </w:rPr>
      <mc:AlternateContent>
        <mc:Choice Requires="wps">
          <w:drawing>
            <wp:anchor distT="0" distB="0" distL="114300" distR="114300" simplePos="0" relativeHeight="251658240" behindDoc="0" locked="0" layoutInCell="1" allowOverlap="1" wp14:anchorId="7848E366" wp14:editId="156B8712">
              <wp:simplePos x="0" y="0"/>
              <wp:positionH relativeFrom="column">
                <wp:posOffset>1423035</wp:posOffset>
              </wp:positionH>
              <wp:positionV relativeFrom="paragraph">
                <wp:posOffset>162560</wp:posOffset>
              </wp:positionV>
              <wp:extent cx="4457700" cy="8001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800100"/>
                      </a:xfrm>
                      <a:prstGeom prst="rect">
                        <a:avLst/>
                      </a:prstGeom>
                      <a:noFill/>
                      <a:ln>
                        <a:noFill/>
                      </a:ln>
                      <a:extLst>
                        <a:ext uri="{909E8E84-426E-40dd-AFC4-6F175D3DCCD1}">
                          <a14:hiddenFill xmlns:a14="http://schemas.microsoft.com/office/drawing/2010/main" xmlns="">
                            <a:solidFill>
                              <a:srgbClr val="FFFFFF"/>
                            </a:solidFill>
                          </a14:hiddenFill>
                        </a:ext>
                        <a:ext uri="{91240B29-F687-4f45-9708-019B960494DF}">
                          <a14:hiddenLine xmlns:a14="http://schemas.microsoft.com/office/drawing/2010/main" xmlns="" w="9525">
                            <a:solidFill>
                              <a:srgbClr val="000000"/>
                            </a:solidFill>
                            <a:miter lim="800000"/>
                            <a:headEnd/>
                            <a:tailEnd/>
                          </a14:hiddenLine>
                        </a:ext>
                      </a:extLst>
                    </wps:spPr>
                    <wps:txbx>
                      <w:txbxContent>
                        <w:p w14:paraId="01299E99" w14:textId="77777777" w:rsidR="00051D1F" w:rsidRDefault="00051D1F" w:rsidP="00D25949">
                          <w:pPr>
                            <w:rPr>
                              <w:rFonts w:ascii="Arial Black" w:hAnsi="Arial Black"/>
                              <w:sz w:val="72"/>
                            </w:rPr>
                          </w:pPr>
                          <w:r>
                            <w:rPr>
                              <w:rFonts w:ascii="Arial Black" w:hAnsi="Arial Black"/>
                              <w:sz w:val="72"/>
                            </w:rPr>
                            <w:t>News Release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8E366" id="_x0000_t202" coordsize="21600,21600" o:spt="202" path="m0,0l0,21600,21600,21600,21600,0xe">
              <v:stroke joinstyle="miter"/>
              <v:path gradientshapeok="t" o:connecttype="rect"/>
            </v:shapetype>
            <v:shape id="Text Box 1" o:spid="_x0000_s1026" type="#_x0000_t202" style="position:absolute;margin-left:112.05pt;margin-top:12.8pt;width:351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" filled="f" stroked="f">
              <v:textbox inset=",7.2pt,,7.2pt">
                <w:txbxContent>
                  <w:p w14:paraId="01299E99" w14:textId="77777777" w:rsidR="00051D1F" w:rsidRDefault="00051D1F" w:rsidP="00D25949">
                    <w:pPr>
                      <w:rPr>
                        <w:rFonts w:ascii="Arial Black" w:hAnsi="Arial Black"/>
                        <w:sz w:val="72"/>
                      </w:rPr>
                    </w:pPr>
                    <w:r>
                      <w:rPr>
                        <w:rFonts w:ascii="Arial Black" w:hAnsi="Arial Black"/>
                        <w:sz w:val="72"/>
                      </w:rPr>
                      <w:t>News Release</w:t>
                    </w:r>
                  </w:p>
                </w:txbxContent>
              </v:textbox>
            </v:shape>
          </w:pict>
        </mc:Fallback>
      </mc:AlternateContent>
    </w:r>
    <w:r w:rsidR="00FF43DB">
      <w:rPr>
        <w:noProof/>
        <w:lang w:eastAsia="en-US"/>
      </w:rPr>
      <w:drawing>
        <wp:inline distT="0" distB="0" distL="0" distR="0" wp14:anchorId="1F48A61C" wp14:editId="411942EF">
          <wp:extent cx="1196340" cy="1196340"/>
          <wp:effectExtent l="19050" t="0" r="3810" b="0"/>
          <wp:docPr id="1" name="Picture 1" descr="box_screen_col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_screen_color1"/>
                  <pic:cNvPicPr>
                    <a:picLocks noChangeAspect="1" noChangeArrowheads="1"/>
                  </pic:cNvPicPr>
                </pic:nvPicPr>
                <pic:blipFill>
                  <a:blip r:embed="rId1"/>
                  <a:srcRect/>
                  <a:stretch>
                    <a:fillRect/>
                  </a:stretch>
                </pic:blipFill>
                <pic:spPr bwMode="auto">
                  <a:xfrm>
                    <a:off x="0" y="0"/>
                    <a:ext cx="1196340" cy="1196340"/>
                  </a:xfrm>
                  <a:prstGeom prst="rect">
                    <a:avLst/>
                  </a:prstGeom>
                  <a:noFill/>
                  <a:ln w="9525">
                    <a:noFill/>
                    <a:miter lim="800000"/>
                    <a:headEnd/>
                    <a:tailEnd/>
                  </a:ln>
                </pic:spPr>
              </pic:pic>
            </a:graphicData>
          </a:graphic>
        </wp:inline>
      </w:drawing>
    </w:r>
  </w:p>
  <w:p w14:paraId="550B42CC" w14:textId="77777777" w:rsidR="00FF43DB" w:rsidRDefault="00FF43D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C11B0A"/>
    <w:multiLevelType w:val="hybridMultilevel"/>
    <w:tmpl w:val="194238DA"/>
    <w:lvl w:ilvl="0" w:tplc="A13E69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751883"/>
    <w:multiLevelType w:val="multilevel"/>
    <w:tmpl w:val="1F44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8" w:nlCheck="1" w:checkStyle="1"/>
  <w:activeWritingStyle w:appName="MSWord" w:lang="en-US" w:vendorID="2" w:dllVersion="6" w:checkStyle="1"/>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7DB"/>
    <w:rsid w:val="0001414E"/>
    <w:rsid w:val="000144F9"/>
    <w:rsid w:val="00016460"/>
    <w:rsid w:val="000270D8"/>
    <w:rsid w:val="00030295"/>
    <w:rsid w:val="000312CD"/>
    <w:rsid w:val="0003143E"/>
    <w:rsid w:val="000368EE"/>
    <w:rsid w:val="00043C08"/>
    <w:rsid w:val="00044D5D"/>
    <w:rsid w:val="000463C1"/>
    <w:rsid w:val="00051BCD"/>
    <w:rsid w:val="00051D1F"/>
    <w:rsid w:val="00054A0D"/>
    <w:rsid w:val="00061CF5"/>
    <w:rsid w:val="00066CA8"/>
    <w:rsid w:val="00067066"/>
    <w:rsid w:val="00067188"/>
    <w:rsid w:val="00071ABE"/>
    <w:rsid w:val="0007368D"/>
    <w:rsid w:val="00080D20"/>
    <w:rsid w:val="00081FA9"/>
    <w:rsid w:val="000832AD"/>
    <w:rsid w:val="0008334B"/>
    <w:rsid w:val="00084396"/>
    <w:rsid w:val="00091713"/>
    <w:rsid w:val="000955A9"/>
    <w:rsid w:val="000A0A84"/>
    <w:rsid w:val="000A39A2"/>
    <w:rsid w:val="000B058D"/>
    <w:rsid w:val="000B17DB"/>
    <w:rsid w:val="000C3E16"/>
    <w:rsid w:val="000D02BF"/>
    <w:rsid w:val="000D2266"/>
    <w:rsid w:val="000D2D5E"/>
    <w:rsid w:val="000D41FD"/>
    <w:rsid w:val="000D5366"/>
    <w:rsid w:val="000E371F"/>
    <w:rsid w:val="000E5CE7"/>
    <w:rsid w:val="000F3642"/>
    <w:rsid w:val="000F39E3"/>
    <w:rsid w:val="001001E3"/>
    <w:rsid w:val="00100632"/>
    <w:rsid w:val="0010541A"/>
    <w:rsid w:val="00107755"/>
    <w:rsid w:val="00110006"/>
    <w:rsid w:val="0011040B"/>
    <w:rsid w:val="00111941"/>
    <w:rsid w:val="00116B0A"/>
    <w:rsid w:val="001230D3"/>
    <w:rsid w:val="00124D80"/>
    <w:rsid w:val="00130452"/>
    <w:rsid w:val="001366F7"/>
    <w:rsid w:val="001439F8"/>
    <w:rsid w:val="001539F1"/>
    <w:rsid w:val="001547B6"/>
    <w:rsid w:val="001556DB"/>
    <w:rsid w:val="00160C41"/>
    <w:rsid w:val="00162D46"/>
    <w:rsid w:val="00163036"/>
    <w:rsid w:val="0016372D"/>
    <w:rsid w:val="00174536"/>
    <w:rsid w:val="00174D86"/>
    <w:rsid w:val="00180856"/>
    <w:rsid w:val="00186A5D"/>
    <w:rsid w:val="00187201"/>
    <w:rsid w:val="00187ED6"/>
    <w:rsid w:val="00194887"/>
    <w:rsid w:val="0019626D"/>
    <w:rsid w:val="00196D67"/>
    <w:rsid w:val="001A1810"/>
    <w:rsid w:val="001A22B2"/>
    <w:rsid w:val="001B2D78"/>
    <w:rsid w:val="001B3008"/>
    <w:rsid w:val="001B73BC"/>
    <w:rsid w:val="001B7435"/>
    <w:rsid w:val="001B7C38"/>
    <w:rsid w:val="001C1211"/>
    <w:rsid w:val="001D1D72"/>
    <w:rsid w:val="001D2B16"/>
    <w:rsid w:val="001D3CC6"/>
    <w:rsid w:val="001D72F2"/>
    <w:rsid w:val="001D7D20"/>
    <w:rsid w:val="001E7620"/>
    <w:rsid w:val="001F0210"/>
    <w:rsid w:val="001F1000"/>
    <w:rsid w:val="002009DD"/>
    <w:rsid w:val="00201BAD"/>
    <w:rsid w:val="00201E40"/>
    <w:rsid w:val="0020434B"/>
    <w:rsid w:val="00205699"/>
    <w:rsid w:val="00215B65"/>
    <w:rsid w:val="002169CD"/>
    <w:rsid w:val="00220635"/>
    <w:rsid w:val="0022248F"/>
    <w:rsid w:val="0022629D"/>
    <w:rsid w:val="00227A03"/>
    <w:rsid w:val="0023278B"/>
    <w:rsid w:val="002330F4"/>
    <w:rsid w:val="002360CC"/>
    <w:rsid w:val="002414FB"/>
    <w:rsid w:val="00245092"/>
    <w:rsid w:val="002468EA"/>
    <w:rsid w:val="002478AB"/>
    <w:rsid w:val="002501B4"/>
    <w:rsid w:val="00255549"/>
    <w:rsid w:val="00255EAA"/>
    <w:rsid w:val="002574F7"/>
    <w:rsid w:val="0026359D"/>
    <w:rsid w:val="00263824"/>
    <w:rsid w:val="00263B0D"/>
    <w:rsid w:val="00264DE4"/>
    <w:rsid w:val="00270E03"/>
    <w:rsid w:val="002748EF"/>
    <w:rsid w:val="0028305E"/>
    <w:rsid w:val="00292540"/>
    <w:rsid w:val="002979AB"/>
    <w:rsid w:val="002A65D7"/>
    <w:rsid w:val="002A6745"/>
    <w:rsid w:val="002B5158"/>
    <w:rsid w:val="002B57D3"/>
    <w:rsid w:val="002C0DB4"/>
    <w:rsid w:val="002C1060"/>
    <w:rsid w:val="002C5E23"/>
    <w:rsid w:val="002D2ED1"/>
    <w:rsid w:val="002D6DDA"/>
    <w:rsid w:val="002E19AD"/>
    <w:rsid w:val="002E5A6E"/>
    <w:rsid w:val="002F0978"/>
    <w:rsid w:val="002F5F15"/>
    <w:rsid w:val="002F7C20"/>
    <w:rsid w:val="00302339"/>
    <w:rsid w:val="00304CC4"/>
    <w:rsid w:val="003052B4"/>
    <w:rsid w:val="00305690"/>
    <w:rsid w:val="003064CC"/>
    <w:rsid w:val="003135A1"/>
    <w:rsid w:val="003159F9"/>
    <w:rsid w:val="00316C35"/>
    <w:rsid w:val="00324974"/>
    <w:rsid w:val="00324F38"/>
    <w:rsid w:val="00326CF0"/>
    <w:rsid w:val="003304E4"/>
    <w:rsid w:val="00331AC3"/>
    <w:rsid w:val="003330E6"/>
    <w:rsid w:val="003352AF"/>
    <w:rsid w:val="00335974"/>
    <w:rsid w:val="0034417E"/>
    <w:rsid w:val="00344803"/>
    <w:rsid w:val="00344C63"/>
    <w:rsid w:val="00350382"/>
    <w:rsid w:val="00352C3B"/>
    <w:rsid w:val="00352CBD"/>
    <w:rsid w:val="00353674"/>
    <w:rsid w:val="00355852"/>
    <w:rsid w:val="00356F25"/>
    <w:rsid w:val="003601C7"/>
    <w:rsid w:val="00372F0E"/>
    <w:rsid w:val="00374773"/>
    <w:rsid w:val="003756D3"/>
    <w:rsid w:val="0037607A"/>
    <w:rsid w:val="003761A6"/>
    <w:rsid w:val="0038013B"/>
    <w:rsid w:val="003827B9"/>
    <w:rsid w:val="00384A8E"/>
    <w:rsid w:val="00386D28"/>
    <w:rsid w:val="003943B3"/>
    <w:rsid w:val="003A4C3B"/>
    <w:rsid w:val="003A7221"/>
    <w:rsid w:val="003B3A06"/>
    <w:rsid w:val="003B3D5A"/>
    <w:rsid w:val="003B592F"/>
    <w:rsid w:val="003B626F"/>
    <w:rsid w:val="003C0E2C"/>
    <w:rsid w:val="003C45CA"/>
    <w:rsid w:val="003C4BDB"/>
    <w:rsid w:val="003C5544"/>
    <w:rsid w:val="003C58D9"/>
    <w:rsid w:val="003C6C54"/>
    <w:rsid w:val="003D04EC"/>
    <w:rsid w:val="003D3B03"/>
    <w:rsid w:val="003D6318"/>
    <w:rsid w:val="003E0254"/>
    <w:rsid w:val="003E10A5"/>
    <w:rsid w:val="003F0A45"/>
    <w:rsid w:val="003F31DC"/>
    <w:rsid w:val="003F39A3"/>
    <w:rsid w:val="003F3E2E"/>
    <w:rsid w:val="003F5BDD"/>
    <w:rsid w:val="00412BAE"/>
    <w:rsid w:val="0041579B"/>
    <w:rsid w:val="004179AD"/>
    <w:rsid w:val="00417D8B"/>
    <w:rsid w:val="00421490"/>
    <w:rsid w:val="00422826"/>
    <w:rsid w:val="00422DCD"/>
    <w:rsid w:val="00424D13"/>
    <w:rsid w:val="00426D2E"/>
    <w:rsid w:val="004367F8"/>
    <w:rsid w:val="00437271"/>
    <w:rsid w:val="00440DF8"/>
    <w:rsid w:val="00441571"/>
    <w:rsid w:val="0044174F"/>
    <w:rsid w:val="00442F82"/>
    <w:rsid w:val="00443B92"/>
    <w:rsid w:val="00443E17"/>
    <w:rsid w:val="00444747"/>
    <w:rsid w:val="00444C84"/>
    <w:rsid w:val="004510A9"/>
    <w:rsid w:val="00461ADE"/>
    <w:rsid w:val="0046407E"/>
    <w:rsid w:val="004658DD"/>
    <w:rsid w:val="004662DB"/>
    <w:rsid w:val="00466DB0"/>
    <w:rsid w:val="00474C8F"/>
    <w:rsid w:val="00477AC4"/>
    <w:rsid w:val="00481775"/>
    <w:rsid w:val="00481A38"/>
    <w:rsid w:val="00481C10"/>
    <w:rsid w:val="00481E2D"/>
    <w:rsid w:val="00483CE5"/>
    <w:rsid w:val="004848ED"/>
    <w:rsid w:val="00486EF8"/>
    <w:rsid w:val="00487011"/>
    <w:rsid w:val="00492A20"/>
    <w:rsid w:val="0049375A"/>
    <w:rsid w:val="00496458"/>
    <w:rsid w:val="004A08D6"/>
    <w:rsid w:val="004A27E9"/>
    <w:rsid w:val="004A4F97"/>
    <w:rsid w:val="004A64C7"/>
    <w:rsid w:val="004A772D"/>
    <w:rsid w:val="004B4E97"/>
    <w:rsid w:val="004B78C9"/>
    <w:rsid w:val="004C1835"/>
    <w:rsid w:val="004C4691"/>
    <w:rsid w:val="004C5F87"/>
    <w:rsid w:val="004D0C77"/>
    <w:rsid w:val="004D6326"/>
    <w:rsid w:val="004E218F"/>
    <w:rsid w:val="004E58D5"/>
    <w:rsid w:val="004F51BD"/>
    <w:rsid w:val="004F6404"/>
    <w:rsid w:val="0050771F"/>
    <w:rsid w:val="00507F26"/>
    <w:rsid w:val="00513653"/>
    <w:rsid w:val="00517A8B"/>
    <w:rsid w:val="00520107"/>
    <w:rsid w:val="00522C51"/>
    <w:rsid w:val="005237A9"/>
    <w:rsid w:val="00531120"/>
    <w:rsid w:val="00532989"/>
    <w:rsid w:val="00533E98"/>
    <w:rsid w:val="00535740"/>
    <w:rsid w:val="005431F7"/>
    <w:rsid w:val="00550343"/>
    <w:rsid w:val="00554A23"/>
    <w:rsid w:val="00556444"/>
    <w:rsid w:val="005631F5"/>
    <w:rsid w:val="005719FC"/>
    <w:rsid w:val="00580AE8"/>
    <w:rsid w:val="0058238D"/>
    <w:rsid w:val="00582532"/>
    <w:rsid w:val="00586D0B"/>
    <w:rsid w:val="00587827"/>
    <w:rsid w:val="00587D74"/>
    <w:rsid w:val="00590814"/>
    <w:rsid w:val="00592628"/>
    <w:rsid w:val="00592B23"/>
    <w:rsid w:val="0059500E"/>
    <w:rsid w:val="00596BCE"/>
    <w:rsid w:val="005A448B"/>
    <w:rsid w:val="005A491A"/>
    <w:rsid w:val="005A6949"/>
    <w:rsid w:val="005A7522"/>
    <w:rsid w:val="005A7EBA"/>
    <w:rsid w:val="005A7F2B"/>
    <w:rsid w:val="005A7FC3"/>
    <w:rsid w:val="005B26A8"/>
    <w:rsid w:val="005B5D34"/>
    <w:rsid w:val="005B5DDF"/>
    <w:rsid w:val="005B61E5"/>
    <w:rsid w:val="005B62F9"/>
    <w:rsid w:val="005B6969"/>
    <w:rsid w:val="005C0344"/>
    <w:rsid w:val="005C1419"/>
    <w:rsid w:val="005C63B2"/>
    <w:rsid w:val="005C713E"/>
    <w:rsid w:val="005D2727"/>
    <w:rsid w:val="005D2E13"/>
    <w:rsid w:val="005D36F0"/>
    <w:rsid w:val="005D6950"/>
    <w:rsid w:val="005F2793"/>
    <w:rsid w:val="005F33C9"/>
    <w:rsid w:val="0060108D"/>
    <w:rsid w:val="00601388"/>
    <w:rsid w:val="00602A88"/>
    <w:rsid w:val="006062DF"/>
    <w:rsid w:val="00611E5C"/>
    <w:rsid w:val="00612024"/>
    <w:rsid w:val="00613D2C"/>
    <w:rsid w:val="006179A7"/>
    <w:rsid w:val="00617B37"/>
    <w:rsid w:val="00625DE3"/>
    <w:rsid w:val="0062665A"/>
    <w:rsid w:val="00626960"/>
    <w:rsid w:val="00633914"/>
    <w:rsid w:val="00634555"/>
    <w:rsid w:val="00646844"/>
    <w:rsid w:val="00647AE2"/>
    <w:rsid w:val="00650A33"/>
    <w:rsid w:val="00653A53"/>
    <w:rsid w:val="00654A47"/>
    <w:rsid w:val="00657354"/>
    <w:rsid w:val="00660DA9"/>
    <w:rsid w:val="00661863"/>
    <w:rsid w:val="00664175"/>
    <w:rsid w:val="00664CA4"/>
    <w:rsid w:val="00671DEA"/>
    <w:rsid w:val="00676A48"/>
    <w:rsid w:val="00685D6B"/>
    <w:rsid w:val="00685FA8"/>
    <w:rsid w:val="00686BC2"/>
    <w:rsid w:val="006901C3"/>
    <w:rsid w:val="00690B03"/>
    <w:rsid w:val="006912C7"/>
    <w:rsid w:val="006944A6"/>
    <w:rsid w:val="006A12E7"/>
    <w:rsid w:val="006A57D4"/>
    <w:rsid w:val="006B0632"/>
    <w:rsid w:val="006B084E"/>
    <w:rsid w:val="006B620C"/>
    <w:rsid w:val="006B7AFE"/>
    <w:rsid w:val="006C2A16"/>
    <w:rsid w:val="006D2176"/>
    <w:rsid w:val="006D34DB"/>
    <w:rsid w:val="006D5886"/>
    <w:rsid w:val="006D5D44"/>
    <w:rsid w:val="006E305D"/>
    <w:rsid w:val="006E4AF1"/>
    <w:rsid w:val="006E5436"/>
    <w:rsid w:val="006E7C0A"/>
    <w:rsid w:val="006F0205"/>
    <w:rsid w:val="006F13D8"/>
    <w:rsid w:val="006F18D5"/>
    <w:rsid w:val="006F6F27"/>
    <w:rsid w:val="00700220"/>
    <w:rsid w:val="00704017"/>
    <w:rsid w:val="00706416"/>
    <w:rsid w:val="007111C2"/>
    <w:rsid w:val="00716040"/>
    <w:rsid w:val="007176B4"/>
    <w:rsid w:val="007213E7"/>
    <w:rsid w:val="00734791"/>
    <w:rsid w:val="00741BB6"/>
    <w:rsid w:val="0074290A"/>
    <w:rsid w:val="00747B88"/>
    <w:rsid w:val="007577FC"/>
    <w:rsid w:val="00775585"/>
    <w:rsid w:val="00777770"/>
    <w:rsid w:val="0077780E"/>
    <w:rsid w:val="00781CF3"/>
    <w:rsid w:val="0078224B"/>
    <w:rsid w:val="00784B32"/>
    <w:rsid w:val="00790893"/>
    <w:rsid w:val="00790A01"/>
    <w:rsid w:val="00792AD1"/>
    <w:rsid w:val="00796D5B"/>
    <w:rsid w:val="007A240A"/>
    <w:rsid w:val="007A2486"/>
    <w:rsid w:val="007A7208"/>
    <w:rsid w:val="007B56A8"/>
    <w:rsid w:val="007C07D0"/>
    <w:rsid w:val="007C1661"/>
    <w:rsid w:val="007C4237"/>
    <w:rsid w:val="007C7DE2"/>
    <w:rsid w:val="007D52A5"/>
    <w:rsid w:val="007D709B"/>
    <w:rsid w:val="007E0BF6"/>
    <w:rsid w:val="007E15B2"/>
    <w:rsid w:val="007E1E3D"/>
    <w:rsid w:val="007E3D98"/>
    <w:rsid w:val="007E6880"/>
    <w:rsid w:val="007F0CB0"/>
    <w:rsid w:val="007F26F5"/>
    <w:rsid w:val="00804590"/>
    <w:rsid w:val="00810C2B"/>
    <w:rsid w:val="00811B9F"/>
    <w:rsid w:val="008131D0"/>
    <w:rsid w:val="00815B0E"/>
    <w:rsid w:val="00817583"/>
    <w:rsid w:val="008359D3"/>
    <w:rsid w:val="00836337"/>
    <w:rsid w:val="00852031"/>
    <w:rsid w:val="00852619"/>
    <w:rsid w:val="0085267A"/>
    <w:rsid w:val="00855D70"/>
    <w:rsid w:val="00866EC3"/>
    <w:rsid w:val="008678A1"/>
    <w:rsid w:val="008678F6"/>
    <w:rsid w:val="00870865"/>
    <w:rsid w:val="00873AE2"/>
    <w:rsid w:val="0087599A"/>
    <w:rsid w:val="00880E90"/>
    <w:rsid w:val="00882C45"/>
    <w:rsid w:val="008832F4"/>
    <w:rsid w:val="00890B6D"/>
    <w:rsid w:val="00890F58"/>
    <w:rsid w:val="008965B1"/>
    <w:rsid w:val="00896758"/>
    <w:rsid w:val="008A2002"/>
    <w:rsid w:val="008A294A"/>
    <w:rsid w:val="008A45BC"/>
    <w:rsid w:val="008A495B"/>
    <w:rsid w:val="008A6BBF"/>
    <w:rsid w:val="008B0D32"/>
    <w:rsid w:val="008B3A6F"/>
    <w:rsid w:val="008B5D2D"/>
    <w:rsid w:val="008C1BE8"/>
    <w:rsid w:val="008D055E"/>
    <w:rsid w:val="008D2A2E"/>
    <w:rsid w:val="008D30AF"/>
    <w:rsid w:val="008D678D"/>
    <w:rsid w:val="008D69F6"/>
    <w:rsid w:val="008F2106"/>
    <w:rsid w:val="008F79C4"/>
    <w:rsid w:val="009003E9"/>
    <w:rsid w:val="00901F88"/>
    <w:rsid w:val="00902A13"/>
    <w:rsid w:val="00903627"/>
    <w:rsid w:val="00906A4B"/>
    <w:rsid w:val="00916D15"/>
    <w:rsid w:val="009277B8"/>
    <w:rsid w:val="00933DDD"/>
    <w:rsid w:val="00936276"/>
    <w:rsid w:val="00941F6A"/>
    <w:rsid w:val="009431FF"/>
    <w:rsid w:val="009436FE"/>
    <w:rsid w:val="00975090"/>
    <w:rsid w:val="00976A06"/>
    <w:rsid w:val="009B2BBC"/>
    <w:rsid w:val="009B3990"/>
    <w:rsid w:val="009B48E6"/>
    <w:rsid w:val="009B4C98"/>
    <w:rsid w:val="009C4319"/>
    <w:rsid w:val="009C47FB"/>
    <w:rsid w:val="009C6C1C"/>
    <w:rsid w:val="009D0B6C"/>
    <w:rsid w:val="009D0F37"/>
    <w:rsid w:val="009D771C"/>
    <w:rsid w:val="009D7B54"/>
    <w:rsid w:val="009E211E"/>
    <w:rsid w:val="009E2FC4"/>
    <w:rsid w:val="009F0F73"/>
    <w:rsid w:val="009F1692"/>
    <w:rsid w:val="009F4D68"/>
    <w:rsid w:val="00A0015B"/>
    <w:rsid w:val="00A00458"/>
    <w:rsid w:val="00A03418"/>
    <w:rsid w:val="00A060AF"/>
    <w:rsid w:val="00A06F06"/>
    <w:rsid w:val="00A1491B"/>
    <w:rsid w:val="00A171DF"/>
    <w:rsid w:val="00A2241D"/>
    <w:rsid w:val="00A2326D"/>
    <w:rsid w:val="00A259A8"/>
    <w:rsid w:val="00A26147"/>
    <w:rsid w:val="00A27A9A"/>
    <w:rsid w:val="00A30F97"/>
    <w:rsid w:val="00A33DF3"/>
    <w:rsid w:val="00A35A52"/>
    <w:rsid w:val="00A3612C"/>
    <w:rsid w:val="00A36E8F"/>
    <w:rsid w:val="00A400FA"/>
    <w:rsid w:val="00A41125"/>
    <w:rsid w:val="00A42D4F"/>
    <w:rsid w:val="00A53453"/>
    <w:rsid w:val="00A53E45"/>
    <w:rsid w:val="00A571EC"/>
    <w:rsid w:val="00A61561"/>
    <w:rsid w:val="00A62A6F"/>
    <w:rsid w:val="00A62DB8"/>
    <w:rsid w:val="00A652C8"/>
    <w:rsid w:val="00A6670D"/>
    <w:rsid w:val="00A66FB5"/>
    <w:rsid w:val="00A709D7"/>
    <w:rsid w:val="00A734B3"/>
    <w:rsid w:val="00A77160"/>
    <w:rsid w:val="00A80081"/>
    <w:rsid w:val="00A8089B"/>
    <w:rsid w:val="00A81888"/>
    <w:rsid w:val="00A831FA"/>
    <w:rsid w:val="00A94B97"/>
    <w:rsid w:val="00A94E5A"/>
    <w:rsid w:val="00A9613C"/>
    <w:rsid w:val="00A97154"/>
    <w:rsid w:val="00AA0CF7"/>
    <w:rsid w:val="00AA23EF"/>
    <w:rsid w:val="00AB032F"/>
    <w:rsid w:val="00AB4963"/>
    <w:rsid w:val="00AD52DA"/>
    <w:rsid w:val="00AD5F92"/>
    <w:rsid w:val="00AE5A88"/>
    <w:rsid w:val="00AE5D40"/>
    <w:rsid w:val="00AF3E69"/>
    <w:rsid w:val="00AF49D0"/>
    <w:rsid w:val="00AF5CDB"/>
    <w:rsid w:val="00B00661"/>
    <w:rsid w:val="00B12676"/>
    <w:rsid w:val="00B15BBC"/>
    <w:rsid w:val="00B17028"/>
    <w:rsid w:val="00B25D71"/>
    <w:rsid w:val="00B30FF7"/>
    <w:rsid w:val="00B322B9"/>
    <w:rsid w:val="00B354DE"/>
    <w:rsid w:val="00B36394"/>
    <w:rsid w:val="00B36B9E"/>
    <w:rsid w:val="00B5076A"/>
    <w:rsid w:val="00B528DF"/>
    <w:rsid w:val="00B533CE"/>
    <w:rsid w:val="00B60E80"/>
    <w:rsid w:val="00B63376"/>
    <w:rsid w:val="00B64561"/>
    <w:rsid w:val="00B65C50"/>
    <w:rsid w:val="00B66DA6"/>
    <w:rsid w:val="00B709A8"/>
    <w:rsid w:val="00B743C7"/>
    <w:rsid w:val="00B829B3"/>
    <w:rsid w:val="00B84180"/>
    <w:rsid w:val="00B86175"/>
    <w:rsid w:val="00B918A1"/>
    <w:rsid w:val="00B92DD2"/>
    <w:rsid w:val="00B96BAB"/>
    <w:rsid w:val="00BA0E4A"/>
    <w:rsid w:val="00BA24B9"/>
    <w:rsid w:val="00BA4F58"/>
    <w:rsid w:val="00BB2E7C"/>
    <w:rsid w:val="00BC5333"/>
    <w:rsid w:val="00BC62D8"/>
    <w:rsid w:val="00BD6FEE"/>
    <w:rsid w:val="00BE018A"/>
    <w:rsid w:val="00BE5DED"/>
    <w:rsid w:val="00BE6E03"/>
    <w:rsid w:val="00BF3418"/>
    <w:rsid w:val="00BF7BED"/>
    <w:rsid w:val="00C00B74"/>
    <w:rsid w:val="00C14F4A"/>
    <w:rsid w:val="00C17226"/>
    <w:rsid w:val="00C306AF"/>
    <w:rsid w:val="00C327E7"/>
    <w:rsid w:val="00C33881"/>
    <w:rsid w:val="00C33B6F"/>
    <w:rsid w:val="00C35533"/>
    <w:rsid w:val="00C40C0E"/>
    <w:rsid w:val="00C45A2C"/>
    <w:rsid w:val="00C4611F"/>
    <w:rsid w:val="00C47761"/>
    <w:rsid w:val="00C5017D"/>
    <w:rsid w:val="00C53512"/>
    <w:rsid w:val="00C640F7"/>
    <w:rsid w:val="00C65307"/>
    <w:rsid w:val="00C654F5"/>
    <w:rsid w:val="00C66652"/>
    <w:rsid w:val="00C667FB"/>
    <w:rsid w:val="00C67896"/>
    <w:rsid w:val="00C732F6"/>
    <w:rsid w:val="00C742A5"/>
    <w:rsid w:val="00C75832"/>
    <w:rsid w:val="00C77B86"/>
    <w:rsid w:val="00C82BDE"/>
    <w:rsid w:val="00C85DDB"/>
    <w:rsid w:val="00C864CF"/>
    <w:rsid w:val="00C91FD0"/>
    <w:rsid w:val="00CA4DFC"/>
    <w:rsid w:val="00CA7E84"/>
    <w:rsid w:val="00CB336D"/>
    <w:rsid w:val="00CB5C19"/>
    <w:rsid w:val="00CC6A63"/>
    <w:rsid w:val="00CD1BA8"/>
    <w:rsid w:val="00CE054F"/>
    <w:rsid w:val="00CE08E4"/>
    <w:rsid w:val="00CE0A6C"/>
    <w:rsid w:val="00CE1C7F"/>
    <w:rsid w:val="00CE1C8E"/>
    <w:rsid w:val="00CE326E"/>
    <w:rsid w:val="00CF6251"/>
    <w:rsid w:val="00D073E5"/>
    <w:rsid w:val="00D13862"/>
    <w:rsid w:val="00D20B3B"/>
    <w:rsid w:val="00D2301C"/>
    <w:rsid w:val="00D23047"/>
    <w:rsid w:val="00D24164"/>
    <w:rsid w:val="00D25949"/>
    <w:rsid w:val="00D25AD1"/>
    <w:rsid w:val="00D270D8"/>
    <w:rsid w:val="00D30940"/>
    <w:rsid w:val="00D31513"/>
    <w:rsid w:val="00D33616"/>
    <w:rsid w:val="00D33744"/>
    <w:rsid w:val="00D33778"/>
    <w:rsid w:val="00D34015"/>
    <w:rsid w:val="00D3515C"/>
    <w:rsid w:val="00D35DEC"/>
    <w:rsid w:val="00D3611C"/>
    <w:rsid w:val="00D36866"/>
    <w:rsid w:val="00D57BBD"/>
    <w:rsid w:val="00D6158C"/>
    <w:rsid w:val="00D67FC8"/>
    <w:rsid w:val="00D76931"/>
    <w:rsid w:val="00D77021"/>
    <w:rsid w:val="00D848AE"/>
    <w:rsid w:val="00D923C8"/>
    <w:rsid w:val="00D9294E"/>
    <w:rsid w:val="00D958D3"/>
    <w:rsid w:val="00D96D60"/>
    <w:rsid w:val="00DA4356"/>
    <w:rsid w:val="00DA7B19"/>
    <w:rsid w:val="00DC2BEC"/>
    <w:rsid w:val="00DD2EC3"/>
    <w:rsid w:val="00DE0093"/>
    <w:rsid w:val="00DE2151"/>
    <w:rsid w:val="00DE7567"/>
    <w:rsid w:val="00DE7A57"/>
    <w:rsid w:val="00DF240A"/>
    <w:rsid w:val="00DF36D2"/>
    <w:rsid w:val="00E06ECF"/>
    <w:rsid w:val="00E07203"/>
    <w:rsid w:val="00E104CE"/>
    <w:rsid w:val="00E11BEF"/>
    <w:rsid w:val="00E14146"/>
    <w:rsid w:val="00E148F3"/>
    <w:rsid w:val="00E14EFC"/>
    <w:rsid w:val="00E16229"/>
    <w:rsid w:val="00E22DFA"/>
    <w:rsid w:val="00E32D18"/>
    <w:rsid w:val="00E37996"/>
    <w:rsid w:val="00E41E84"/>
    <w:rsid w:val="00E50503"/>
    <w:rsid w:val="00E5156D"/>
    <w:rsid w:val="00E53289"/>
    <w:rsid w:val="00E56484"/>
    <w:rsid w:val="00E57428"/>
    <w:rsid w:val="00E61C64"/>
    <w:rsid w:val="00E639A4"/>
    <w:rsid w:val="00E64820"/>
    <w:rsid w:val="00E706EA"/>
    <w:rsid w:val="00E76AA3"/>
    <w:rsid w:val="00E80465"/>
    <w:rsid w:val="00E81F6F"/>
    <w:rsid w:val="00E833BE"/>
    <w:rsid w:val="00E8629B"/>
    <w:rsid w:val="00E86CBD"/>
    <w:rsid w:val="00E92375"/>
    <w:rsid w:val="00E93313"/>
    <w:rsid w:val="00E93CBA"/>
    <w:rsid w:val="00E949F6"/>
    <w:rsid w:val="00E976E1"/>
    <w:rsid w:val="00EB0A12"/>
    <w:rsid w:val="00EC1BE4"/>
    <w:rsid w:val="00EC2E01"/>
    <w:rsid w:val="00EC76CE"/>
    <w:rsid w:val="00ED2B5C"/>
    <w:rsid w:val="00ED3EAB"/>
    <w:rsid w:val="00ED7D7F"/>
    <w:rsid w:val="00EE1133"/>
    <w:rsid w:val="00EE3BDB"/>
    <w:rsid w:val="00EF19B8"/>
    <w:rsid w:val="00EF2027"/>
    <w:rsid w:val="00EF3012"/>
    <w:rsid w:val="00EF58F1"/>
    <w:rsid w:val="00F021AD"/>
    <w:rsid w:val="00F04120"/>
    <w:rsid w:val="00F05F86"/>
    <w:rsid w:val="00F07021"/>
    <w:rsid w:val="00F100A4"/>
    <w:rsid w:val="00F157DA"/>
    <w:rsid w:val="00F1649F"/>
    <w:rsid w:val="00F16D84"/>
    <w:rsid w:val="00F1709F"/>
    <w:rsid w:val="00F278BC"/>
    <w:rsid w:val="00F343EF"/>
    <w:rsid w:val="00F4168B"/>
    <w:rsid w:val="00F43EE9"/>
    <w:rsid w:val="00F46344"/>
    <w:rsid w:val="00F468B3"/>
    <w:rsid w:val="00F5160C"/>
    <w:rsid w:val="00F53BFC"/>
    <w:rsid w:val="00F53DCA"/>
    <w:rsid w:val="00F547BC"/>
    <w:rsid w:val="00F551EF"/>
    <w:rsid w:val="00F56B55"/>
    <w:rsid w:val="00F57103"/>
    <w:rsid w:val="00F613C3"/>
    <w:rsid w:val="00F6205D"/>
    <w:rsid w:val="00F64F26"/>
    <w:rsid w:val="00F67F87"/>
    <w:rsid w:val="00F7136F"/>
    <w:rsid w:val="00F72FD1"/>
    <w:rsid w:val="00F74AC3"/>
    <w:rsid w:val="00F82360"/>
    <w:rsid w:val="00F841F8"/>
    <w:rsid w:val="00F84BD1"/>
    <w:rsid w:val="00F855CF"/>
    <w:rsid w:val="00F922A2"/>
    <w:rsid w:val="00F97B12"/>
    <w:rsid w:val="00FA079F"/>
    <w:rsid w:val="00FA07D8"/>
    <w:rsid w:val="00FA1E8E"/>
    <w:rsid w:val="00FA59AA"/>
    <w:rsid w:val="00FA65F2"/>
    <w:rsid w:val="00FB0680"/>
    <w:rsid w:val="00FB1029"/>
    <w:rsid w:val="00FB440C"/>
    <w:rsid w:val="00FC32CF"/>
    <w:rsid w:val="00FD0A8D"/>
    <w:rsid w:val="00FD2D10"/>
    <w:rsid w:val="00FD3EE8"/>
    <w:rsid w:val="00FD5403"/>
    <w:rsid w:val="00FD7498"/>
    <w:rsid w:val="00FE1D71"/>
    <w:rsid w:val="00FE3EF4"/>
    <w:rsid w:val="00FE4E44"/>
    <w:rsid w:val="00FE5CB5"/>
    <w:rsid w:val="00FF43D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A93AC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B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B17D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Wblog">
    <w:name w:val="PW blog"/>
    <w:basedOn w:val="Normal"/>
    <w:qFormat/>
    <w:rsid w:val="00E80465"/>
    <w:pPr>
      <w:spacing w:before="120" w:after="120"/>
    </w:pPr>
    <w:rPr>
      <w:rFonts w:ascii="Arial" w:hAnsi="Arial"/>
      <w:color w:val="333333"/>
      <w:sz w:val="22"/>
    </w:rPr>
  </w:style>
  <w:style w:type="paragraph" w:customStyle="1" w:styleId="FelCom">
    <w:name w:val="FelCom"/>
    <w:basedOn w:val="PWblog"/>
    <w:qFormat/>
    <w:rsid w:val="00617B37"/>
    <w:pPr>
      <w:spacing w:before="240" w:after="240" w:line="360" w:lineRule="auto"/>
    </w:pPr>
    <w:rPr>
      <w:color w:val="000000" w:themeColor="text1"/>
      <w:shd w:val="clear" w:color="auto" w:fill="FFFFFF"/>
    </w:rPr>
  </w:style>
  <w:style w:type="character" w:customStyle="1" w:styleId="Heading2Char">
    <w:name w:val="Heading 2 Char"/>
    <w:basedOn w:val="DefaultParagraphFont"/>
    <w:link w:val="Heading2"/>
    <w:uiPriority w:val="9"/>
    <w:rsid w:val="000B17DB"/>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7F0CB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AD52DA"/>
    <w:rPr>
      <w:rFonts w:ascii="Tahoma" w:hAnsi="Tahoma" w:cs="Tahoma"/>
      <w:sz w:val="16"/>
      <w:szCs w:val="16"/>
    </w:rPr>
  </w:style>
  <w:style w:type="character" w:customStyle="1" w:styleId="BalloonTextChar">
    <w:name w:val="Balloon Text Char"/>
    <w:basedOn w:val="DefaultParagraphFont"/>
    <w:link w:val="BalloonText"/>
    <w:uiPriority w:val="99"/>
    <w:semiHidden/>
    <w:rsid w:val="00AD52DA"/>
    <w:rPr>
      <w:rFonts w:ascii="Tahoma" w:hAnsi="Tahoma" w:cs="Tahoma"/>
      <w:sz w:val="16"/>
      <w:szCs w:val="16"/>
    </w:rPr>
  </w:style>
  <w:style w:type="character" w:styleId="Hyperlink">
    <w:name w:val="Hyperlink"/>
    <w:basedOn w:val="DefaultParagraphFont"/>
    <w:uiPriority w:val="99"/>
    <w:unhideWhenUsed/>
    <w:rsid w:val="00653A53"/>
    <w:rPr>
      <w:color w:val="0000FF" w:themeColor="hyperlink"/>
      <w:u w:val="single"/>
    </w:rPr>
  </w:style>
  <w:style w:type="character" w:styleId="FollowedHyperlink">
    <w:name w:val="FollowedHyperlink"/>
    <w:basedOn w:val="DefaultParagraphFont"/>
    <w:uiPriority w:val="99"/>
    <w:semiHidden/>
    <w:unhideWhenUsed/>
    <w:rsid w:val="00F5160C"/>
    <w:rPr>
      <w:color w:val="800080" w:themeColor="followedHyperlink"/>
      <w:u w:val="single"/>
    </w:rPr>
  </w:style>
  <w:style w:type="paragraph" w:styleId="ListParagraph">
    <w:name w:val="List Paragraph"/>
    <w:basedOn w:val="Normal"/>
    <w:uiPriority w:val="34"/>
    <w:qFormat/>
    <w:rsid w:val="00C327E7"/>
    <w:pPr>
      <w:ind w:left="720"/>
      <w:contextualSpacing/>
    </w:pPr>
  </w:style>
  <w:style w:type="character" w:customStyle="1" w:styleId="Heading1Char">
    <w:name w:val="Heading 1 Char"/>
    <w:basedOn w:val="DefaultParagraphFont"/>
    <w:link w:val="Heading1"/>
    <w:uiPriority w:val="9"/>
    <w:rsid w:val="003C4BDB"/>
    <w:rPr>
      <w:rFonts w:asciiTheme="majorHAnsi" w:eastAsiaTheme="majorEastAsia" w:hAnsiTheme="majorHAnsi" w:cstheme="majorBidi"/>
      <w:b/>
      <w:bCs/>
      <w:color w:val="345A8A" w:themeColor="accent1" w:themeShade="B5"/>
      <w:sz w:val="32"/>
      <w:szCs w:val="32"/>
    </w:rPr>
  </w:style>
  <w:style w:type="character" w:customStyle="1" w:styleId="apple-converted-space">
    <w:name w:val="apple-converted-space"/>
    <w:basedOn w:val="DefaultParagraphFont"/>
    <w:rsid w:val="00F1709F"/>
  </w:style>
  <w:style w:type="character" w:styleId="CommentReference">
    <w:name w:val="annotation reference"/>
    <w:basedOn w:val="DefaultParagraphFont"/>
    <w:uiPriority w:val="99"/>
    <w:semiHidden/>
    <w:unhideWhenUsed/>
    <w:rsid w:val="00936276"/>
    <w:rPr>
      <w:sz w:val="16"/>
      <w:szCs w:val="16"/>
    </w:rPr>
  </w:style>
  <w:style w:type="paragraph" w:styleId="CommentText">
    <w:name w:val="annotation text"/>
    <w:basedOn w:val="Normal"/>
    <w:link w:val="CommentTextChar"/>
    <w:uiPriority w:val="99"/>
    <w:semiHidden/>
    <w:unhideWhenUsed/>
    <w:rsid w:val="00936276"/>
    <w:rPr>
      <w:sz w:val="20"/>
      <w:szCs w:val="20"/>
    </w:rPr>
  </w:style>
  <w:style w:type="character" w:customStyle="1" w:styleId="CommentTextChar">
    <w:name w:val="Comment Text Char"/>
    <w:basedOn w:val="DefaultParagraphFont"/>
    <w:link w:val="CommentText"/>
    <w:uiPriority w:val="99"/>
    <w:semiHidden/>
    <w:rsid w:val="00936276"/>
    <w:rPr>
      <w:sz w:val="20"/>
      <w:szCs w:val="20"/>
    </w:rPr>
  </w:style>
  <w:style w:type="paragraph" w:styleId="CommentSubject">
    <w:name w:val="annotation subject"/>
    <w:basedOn w:val="CommentText"/>
    <w:next w:val="CommentText"/>
    <w:link w:val="CommentSubjectChar"/>
    <w:uiPriority w:val="99"/>
    <w:semiHidden/>
    <w:unhideWhenUsed/>
    <w:rsid w:val="00936276"/>
    <w:rPr>
      <w:b/>
      <w:bCs/>
    </w:rPr>
  </w:style>
  <w:style w:type="character" w:customStyle="1" w:styleId="CommentSubjectChar">
    <w:name w:val="Comment Subject Char"/>
    <w:basedOn w:val="CommentTextChar"/>
    <w:link w:val="CommentSubject"/>
    <w:uiPriority w:val="99"/>
    <w:semiHidden/>
    <w:rsid w:val="00936276"/>
    <w:rPr>
      <w:b/>
      <w:bCs/>
      <w:sz w:val="20"/>
      <w:szCs w:val="20"/>
    </w:rPr>
  </w:style>
  <w:style w:type="paragraph" w:styleId="Header">
    <w:name w:val="header"/>
    <w:basedOn w:val="Normal"/>
    <w:link w:val="HeaderChar"/>
    <w:unhideWhenUsed/>
    <w:rsid w:val="00D25949"/>
    <w:pPr>
      <w:tabs>
        <w:tab w:val="center" w:pos="4320"/>
        <w:tab w:val="right" w:pos="8640"/>
      </w:tabs>
    </w:pPr>
  </w:style>
  <w:style w:type="character" w:customStyle="1" w:styleId="HeaderChar">
    <w:name w:val="Header Char"/>
    <w:basedOn w:val="DefaultParagraphFont"/>
    <w:link w:val="Header"/>
    <w:uiPriority w:val="99"/>
    <w:rsid w:val="00D25949"/>
  </w:style>
  <w:style w:type="paragraph" w:styleId="Footer">
    <w:name w:val="footer"/>
    <w:basedOn w:val="Normal"/>
    <w:link w:val="FooterChar"/>
    <w:uiPriority w:val="99"/>
    <w:unhideWhenUsed/>
    <w:rsid w:val="00D25949"/>
    <w:pPr>
      <w:tabs>
        <w:tab w:val="center" w:pos="4320"/>
        <w:tab w:val="right" w:pos="8640"/>
      </w:tabs>
    </w:pPr>
  </w:style>
  <w:style w:type="character" w:customStyle="1" w:styleId="FooterChar">
    <w:name w:val="Footer Char"/>
    <w:basedOn w:val="DefaultParagraphFont"/>
    <w:link w:val="Footer"/>
    <w:uiPriority w:val="99"/>
    <w:rsid w:val="00D25949"/>
  </w:style>
  <w:style w:type="paragraph" w:customStyle="1" w:styleId="Default">
    <w:name w:val="Default"/>
    <w:rsid w:val="00D25949"/>
    <w:pPr>
      <w:autoSpaceDE w:val="0"/>
      <w:autoSpaceDN w:val="0"/>
      <w:adjustRightInd w:val="0"/>
    </w:pPr>
    <w:rPr>
      <w:rFonts w:ascii="Arial" w:eastAsia="Times New Roman" w:hAnsi="Arial" w:cs="Arial"/>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8176">
      <w:bodyDiv w:val="1"/>
      <w:marLeft w:val="0"/>
      <w:marRight w:val="0"/>
      <w:marTop w:val="0"/>
      <w:marBottom w:val="0"/>
      <w:divBdr>
        <w:top w:val="none" w:sz="0" w:space="0" w:color="auto"/>
        <w:left w:val="none" w:sz="0" w:space="0" w:color="auto"/>
        <w:bottom w:val="none" w:sz="0" w:space="0" w:color="auto"/>
        <w:right w:val="none" w:sz="0" w:space="0" w:color="auto"/>
      </w:divBdr>
    </w:div>
    <w:div w:id="72243191">
      <w:bodyDiv w:val="1"/>
      <w:marLeft w:val="0"/>
      <w:marRight w:val="0"/>
      <w:marTop w:val="0"/>
      <w:marBottom w:val="0"/>
      <w:divBdr>
        <w:top w:val="none" w:sz="0" w:space="0" w:color="auto"/>
        <w:left w:val="none" w:sz="0" w:space="0" w:color="auto"/>
        <w:bottom w:val="none" w:sz="0" w:space="0" w:color="auto"/>
        <w:right w:val="none" w:sz="0" w:space="0" w:color="auto"/>
      </w:divBdr>
    </w:div>
    <w:div w:id="148327229">
      <w:bodyDiv w:val="1"/>
      <w:marLeft w:val="0"/>
      <w:marRight w:val="0"/>
      <w:marTop w:val="0"/>
      <w:marBottom w:val="0"/>
      <w:divBdr>
        <w:top w:val="none" w:sz="0" w:space="0" w:color="auto"/>
        <w:left w:val="none" w:sz="0" w:space="0" w:color="auto"/>
        <w:bottom w:val="none" w:sz="0" w:space="0" w:color="auto"/>
        <w:right w:val="none" w:sz="0" w:space="0" w:color="auto"/>
      </w:divBdr>
    </w:div>
    <w:div w:id="344983596">
      <w:bodyDiv w:val="1"/>
      <w:marLeft w:val="0"/>
      <w:marRight w:val="0"/>
      <w:marTop w:val="0"/>
      <w:marBottom w:val="0"/>
      <w:divBdr>
        <w:top w:val="none" w:sz="0" w:space="0" w:color="auto"/>
        <w:left w:val="none" w:sz="0" w:space="0" w:color="auto"/>
        <w:bottom w:val="none" w:sz="0" w:space="0" w:color="auto"/>
        <w:right w:val="none" w:sz="0" w:space="0" w:color="auto"/>
      </w:divBdr>
    </w:div>
    <w:div w:id="399135049">
      <w:bodyDiv w:val="1"/>
      <w:marLeft w:val="0"/>
      <w:marRight w:val="0"/>
      <w:marTop w:val="0"/>
      <w:marBottom w:val="0"/>
      <w:divBdr>
        <w:top w:val="none" w:sz="0" w:space="0" w:color="auto"/>
        <w:left w:val="none" w:sz="0" w:space="0" w:color="auto"/>
        <w:bottom w:val="none" w:sz="0" w:space="0" w:color="auto"/>
        <w:right w:val="none" w:sz="0" w:space="0" w:color="auto"/>
      </w:divBdr>
    </w:div>
    <w:div w:id="475026127">
      <w:bodyDiv w:val="1"/>
      <w:marLeft w:val="0"/>
      <w:marRight w:val="0"/>
      <w:marTop w:val="0"/>
      <w:marBottom w:val="0"/>
      <w:divBdr>
        <w:top w:val="none" w:sz="0" w:space="0" w:color="auto"/>
        <w:left w:val="none" w:sz="0" w:space="0" w:color="auto"/>
        <w:bottom w:val="none" w:sz="0" w:space="0" w:color="auto"/>
        <w:right w:val="none" w:sz="0" w:space="0" w:color="auto"/>
      </w:divBdr>
    </w:div>
    <w:div w:id="511266630">
      <w:bodyDiv w:val="1"/>
      <w:marLeft w:val="0"/>
      <w:marRight w:val="0"/>
      <w:marTop w:val="0"/>
      <w:marBottom w:val="0"/>
      <w:divBdr>
        <w:top w:val="none" w:sz="0" w:space="0" w:color="auto"/>
        <w:left w:val="none" w:sz="0" w:space="0" w:color="auto"/>
        <w:bottom w:val="none" w:sz="0" w:space="0" w:color="auto"/>
        <w:right w:val="none" w:sz="0" w:space="0" w:color="auto"/>
      </w:divBdr>
    </w:div>
    <w:div w:id="612635885">
      <w:bodyDiv w:val="1"/>
      <w:marLeft w:val="0"/>
      <w:marRight w:val="0"/>
      <w:marTop w:val="0"/>
      <w:marBottom w:val="0"/>
      <w:divBdr>
        <w:top w:val="none" w:sz="0" w:space="0" w:color="auto"/>
        <w:left w:val="none" w:sz="0" w:space="0" w:color="auto"/>
        <w:bottom w:val="none" w:sz="0" w:space="0" w:color="auto"/>
        <w:right w:val="none" w:sz="0" w:space="0" w:color="auto"/>
      </w:divBdr>
    </w:div>
    <w:div w:id="724257186">
      <w:bodyDiv w:val="1"/>
      <w:marLeft w:val="0"/>
      <w:marRight w:val="0"/>
      <w:marTop w:val="0"/>
      <w:marBottom w:val="0"/>
      <w:divBdr>
        <w:top w:val="none" w:sz="0" w:space="0" w:color="auto"/>
        <w:left w:val="none" w:sz="0" w:space="0" w:color="auto"/>
        <w:bottom w:val="none" w:sz="0" w:space="0" w:color="auto"/>
        <w:right w:val="none" w:sz="0" w:space="0" w:color="auto"/>
      </w:divBdr>
    </w:div>
    <w:div w:id="847401215">
      <w:bodyDiv w:val="1"/>
      <w:marLeft w:val="0"/>
      <w:marRight w:val="0"/>
      <w:marTop w:val="0"/>
      <w:marBottom w:val="0"/>
      <w:divBdr>
        <w:top w:val="none" w:sz="0" w:space="0" w:color="auto"/>
        <w:left w:val="none" w:sz="0" w:space="0" w:color="auto"/>
        <w:bottom w:val="none" w:sz="0" w:space="0" w:color="auto"/>
        <w:right w:val="none" w:sz="0" w:space="0" w:color="auto"/>
      </w:divBdr>
    </w:div>
    <w:div w:id="864708839">
      <w:bodyDiv w:val="1"/>
      <w:marLeft w:val="0"/>
      <w:marRight w:val="0"/>
      <w:marTop w:val="0"/>
      <w:marBottom w:val="0"/>
      <w:divBdr>
        <w:top w:val="none" w:sz="0" w:space="0" w:color="auto"/>
        <w:left w:val="none" w:sz="0" w:space="0" w:color="auto"/>
        <w:bottom w:val="none" w:sz="0" w:space="0" w:color="auto"/>
        <w:right w:val="none" w:sz="0" w:space="0" w:color="auto"/>
      </w:divBdr>
    </w:div>
    <w:div w:id="968586779">
      <w:bodyDiv w:val="1"/>
      <w:marLeft w:val="0"/>
      <w:marRight w:val="0"/>
      <w:marTop w:val="0"/>
      <w:marBottom w:val="0"/>
      <w:divBdr>
        <w:top w:val="none" w:sz="0" w:space="0" w:color="auto"/>
        <w:left w:val="none" w:sz="0" w:space="0" w:color="auto"/>
        <w:bottom w:val="none" w:sz="0" w:space="0" w:color="auto"/>
        <w:right w:val="none" w:sz="0" w:space="0" w:color="auto"/>
      </w:divBdr>
    </w:div>
    <w:div w:id="1012757882">
      <w:bodyDiv w:val="1"/>
      <w:marLeft w:val="0"/>
      <w:marRight w:val="0"/>
      <w:marTop w:val="0"/>
      <w:marBottom w:val="0"/>
      <w:divBdr>
        <w:top w:val="none" w:sz="0" w:space="0" w:color="auto"/>
        <w:left w:val="none" w:sz="0" w:space="0" w:color="auto"/>
        <w:bottom w:val="none" w:sz="0" w:space="0" w:color="auto"/>
        <w:right w:val="none" w:sz="0" w:space="0" w:color="auto"/>
      </w:divBdr>
    </w:div>
    <w:div w:id="1058434320">
      <w:bodyDiv w:val="1"/>
      <w:marLeft w:val="0"/>
      <w:marRight w:val="0"/>
      <w:marTop w:val="0"/>
      <w:marBottom w:val="0"/>
      <w:divBdr>
        <w:top w:val="none" w:sz="0" w:space="0" w:color="auto"/>
        <w:left w:val="none" w:sz="0" w:space="0" w:color="auto"/>
        <w:bottom w:val="none" w:sz="0" w:space="0" w:color="auto"/>
        <w:right w:val="none" w:sz="0" w:space="0" w:color="auto"/>
      </w:divBdr>
    </w:div>
    <w:div w:id="1116874645">
      <w:bodyDiv w:val="1"/>
      <w:marLeft w:val="0"/>
      <w:marRight w:val="0"/>
      <w:marTop w:val="0"/>
      <w:marBottom w:val="0"/>
      <w:divBdr>
        <w:top w:val="none" w:sz="0" w:space="0" w:color="auto"/>
        <w:left w:val="none" w:sz="0" w:space="0" w:color="auto"/>
        <w:bottom w:val="none" w:sz="0" w:space="0" w:color="auto"/>
        <w:right w:val="none" w:sz="0" w:space="0" w:color="auto"/>
      </w:divBdr>
    </w:div>
    <w:div w:id="1193346145">
      <w:bodyDiv w:val="1"/>
      <w:marLeft w:val="0"/>
      <w:marRight w:val="0"/>
      <w:marTop w:val="0"/>
      <w:marBottom w:val="0"/>
      <w:divBdr>
        <w:top w:val="none" w:sz="0" w:space="0" w:color="auto"/>
        <w:left w:val="none" w:sz="0" w:space="0" w:color="auto"/>
        <w:bottom w:val="none" w:sz="0" w:space="0" w:color="auto"/>
        <w:right w:val="none" w:sz="0" w:space="0" w:color="auto"/>
      </w:divBdr>
    </w:div>
    <w:div w:id="1263033247">
      <w:bodyDiv w:val="1"/>
      <w:marLeft w:val="0"/>
      <w:marRight w:val="0"/>
      <w:marTop w:val="0"/>
      <w:marBottom w:val="0"/>
      <w:divBdr>
        <w:top w:val="none" w:sz="0" w:space="0" w:color="auto"/>
        <w:left w:val="none" w:sz="0" w:space="0" w:color="auto"/>
        <w:bottom w:val="none" w:sz="0" w:space="0" w:color="auto"/>
        <w:right w:val="none" w:sz="0" w:space="0" w:color="auto"/>
      </w:divBdr>
    </w:div>
    <w:div w:id="1289359986">
      <w:bodyDiv w:val="1"/>
      <w:marLeft w:val="0"/>
      <w:marRight w:val="0"/>
      <w:marTop w:val="0"/>
      <w:marBottom w:val="0"/>
      <w:divBdr>
        <w:top w:val="none" w:sz="0" w:space="0" w:color="auto"/>
        <w:left w:val="none" w:sz="0" w:space="0" w:color="auto"/>
        <w:bottom w:val="none" w:sz="0" w:space="0" w:color="auto"/>
        <w:right w:val="none" w:sz="0" w:space="0" w:color="auto"/>
      </w:divBdr>
    </w:div>
    <w:div w:id="1367563151">
      <w:bodyDiv w:val="1"/>
      <w:marLeft w:val="0"/>
      <w:marRight w:val="0"/>
      <w:marTop w:val="0"/>
      <w:marBottom w:val="0"/>
      <w:divBdr>
        <w:top w:val="none" w:sz="0" w:space="0" w:color="auto"/>
        <w:left w:val="none" w:sz="0" w:space="0" w:color="auto"/>
        <w:bottom w:val="none" w:sz="0" w:space="0" w:color="auto"/>
        <w:right w:val="none" w:sz="0" w:space="0" w:color="auto"/>
      </w:divBdr>
    </w:div>
    <w:div w:id="1392922283">
      <w:bodyDiv w:val="1"/>
      <w:marLeft w:val="0"/>
      <w:marRight w:val="0"/>
      <w:marTop w:val="0"/>
      <w:marBottom w:val="0"/>
      <w:divBdr>
        <w:top w:val="none" w:sz="0" w:space="0" w:color="auto"/>
        <w:left w:val="none" w:sz="0" w:space="0" w:color="auto"/>
        <w:bottom w:val="none" w:sz="0" w:space="0" w:color="auto"/>
        <w:right w:val="none" w:sz="0" w:space="0" w:color="auto"/>
      </w:divBdr>
    </w:div>
    <w:div w:id="1410345625">
      <w:bodyDiv w:val="1"/>
      <w:marLeft w:val="0"/>
      <w:marRight w:val="0"/>
      <w:marTop w:val="0"/>
      <w:marBottom w:val="0"/>
      <w:divBdr>
        <w:top w:val="none" w:sz="0" w:space="0" w:color="auto"/>
        <w:left w:val="none" w:sz="0" w:space="0" w:color="auto"/>
        <w:bottom w:val="none" w:sz="0" w:space="0" w:color="auto"/>
        <w:right w:val="none" w:sz="0" w:space="0" w:color="auto"/>
      </w:divBdr>
    </w:div>
    <w:div w:id="1411196864">
      <w:bodyDiv w:val="1"/>
      <w:marLeft w:val="0"/>
      <w:marRight w:val="0"/>
      <w:marTop w:val="0"/>
      <w:marBottom w:val="0"/>
      <w:divBdr>
        <w:top w:val="none" w:sz="0" w:space="0" w:color="auto"/>
        <w:left w:val="none" w:sz="0" w:space="0" w:color="auto"/>
        <w:bottom w:val="none" w:sz="0" w:space="0" w:color="auto"/>
        <w:right w:val="none" w:sz="0" w:space="0" w:color="auto"/>
      </w:divBdr>
    </w:div>
    <w:div w:id="1479878823">
      <w:bodyDiv w:val="1"/>
      <w:marLeft w:val="0"/>
      <w:marRight w:val="0"/>
      <w:marTop w:val="0"/>
      <w:marBottom w:val="0"/>
      <w:divBdr>
        <w:top w:val="none" w:sz="0" w:space="0" w:color="auto"/>
        <w:left w:val="none" w:sz="0" w:space="0" w:color="auto"/>
        <w:bottom w:val="none" w:sz="0" w:space="0" w:color="auto"/>
        <w:right w:val="none" w:sz="0" w:space="0" w:color="auto"/>
      </w:divBdr>
    </w:div>
    <w:div w:id="1543667307">
      <w:bodyDiv w:val="1"/>
      <w:marLeft w:val="0"/>
      <w:marRight w:val="0"/>
      <w:marTop w:val="0"/>
      <w:marBottom w:val="0"/>
      <w:divBdr>
        <w:top w:val="none" w:sz="0" w:space="0" w:color="auto"/>
        <w:left w:val="none" w:sz="0" w:space="0" w:color="auto"/>
        <w:bottom w:val="none" w:sz="0" w:space="0" w:color="auto"/>
        <w:right w:val="none" w:sz="0" w:space="0" w:color="auto"/>
      </w:divBdr>
    </w:div>
    <w:div w:id="1642611146">
      <w:bodyDiv w:val="1"/>
      <w:marLeft w:val="0"/>
      <w:marRight w:val="0"/>
      <w:marTop w:val="0"/>
      <w:marBottom w:val="0"/>
      <w:divBdr>
        <w:top w:val="none" w:sz="0" w:space="0" w:color="auto"/>
        <w:left w:val="none" w:sz="0" w:space="0" w:color="auto"/>
        <w:bottom w:val="none" w:sz="0" w:space="0" w:color="auto"/>
        <w:right w:val="none" w:sz="0" w:space="0" w:color="auto"/>
      </w:divBdr>
    </w:div>
    <w:div w:id="1749889152">
      <w:bodyDiv w:val="1"/>
      <w:marLeft w:val="0"/>
      <w:marRight w:val="0"/>
      <w:marTop w:val="0"/>
      <w:marBottom w:val="0"/>
      <w:divBdr>
        <w:top w:val="none" w:sz="0" w:space="0" w:color="auto"/>
        <w:left w:val="none" w:sz="0" w:space="0" w:color="auto"/>
        <w:bottom w:val="none" w:sz="0" w:space="0" w:color="auto"/>
        <w:right w:val="none" w:sz="0" w:space="0" w:color="auto"/>
      </w:divBdr>
    </w:div>
    <w:div w:id="1815683428">
      <w:bodyDiv w:val="1"/>
      <w:marLeft w:val="0"/>
      <w:marRight w:val="0"/>
      <w:marTop w:val="0"/>
      <w:marBottom w:val="0"/>
      <w:divBdr>
        <w:top w:val="none" w:sz="0" w:space="0" w:color="auto"/>
        <w:left w:val="none" w:sz="0" w:space="0" w:color="auto"/>
        <w:bottom w:val="none" w:sz="0" w:space="0" w:color="auto"/>
        <w:right w:val="none" w:sz="0" w:space="0" w:color="auto"/>
      </w:divBdr>
    </w:div>
    <w:div w:id="1851605362">
      <w:bodyDiv w:val="1"/>
      <w:marLeft w:val="0"/>
      <w:marRight w:val="0"/>
      <w:marTop w:val="0"/>
      <w:marBottom w:val="0"/>
      <w:divBdr>
        <w:top w:val="none" w:sz="0" w:space="0" w:color="auto"/>
        <w:left w:val="none" w:sz="0" w:space="0" w:color="auto"/>
        <w:bottom w:val="none" w:sz="0" w:space="0" w:color="auto"/>
        <w:right w:val="none" w:sz="0" w:space="0" w:color="auto"/>
      </w:divBdr>
    </w:div>
    <w:div w:id="1957255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artin-eng.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martin-eng.com/rep-finder" TargetMode="External"/><Relationship Id="rId11" Type="http://schemas.openxmlformats.org/officeDocument/2006/relationships/hyperlink" Target="http://www.martin-eng.com/trademarks" TargetMode="External"/><Relationship Id="rId12" Type="http://schemas.openxmlformats.org/officeDocument/2006/relationships/hyperlink" Target="mailto:rickf@martin-eng.com" TargetMode="External"/><Relationship Id="rId13" Type="http://schemas.openxmlformats.org/officeDocument/2006/relationships/hyperlink" Target="mailto:info@martin-eng.co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rickf@martin-e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E4B52-4F0B-F048-AEBD-80D4FB8BE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1176</Words>
  <Characters>6707</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Jeremy Cairns</Company>
  <LinksUpToDate>false</LinksUpToDate>
  <CharactersWithSpaces>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Cairns</dc:creator>
  <cp:lastModifiedBy>Priscilla Moroke</cp:lastModifiedBy>
  <cp:revision>2</cp:revision>
  <dcterms:created xsi:type="dcterms:W3CDTF">2016-08-08T07:05:00Z</dcterms:created>
  <dcterms:modified xsi:type="dcterms:W3CDTF">2016-08-08T07:05:00Z</dcterms:modified>
</cp:coreProperties>
</file>