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95F213" w14:textId="77777777" w:rsidR="00E650A3" w:rsidRDefault="00524A98" w:rsidP="00E650A3">
      <w:pPr>
        <w:spacing w:after="0" w:line="360" w:lineRule="auto"/>
        <w:contextualSpacing/>
        <w:rPr>
          <w:color w:val="000000" w:themeColor="text1"/>
        </w:rPr>
      </w:pPr>
      <w:r>
        <w:rPr>
          <w:color w:val="000000" w:themeColor="text1"/>
        </w:rPr>
        <w:t>FOR IMMEDIATE</w:t>
      </w:r>
      <w:r w:rsidR="00E650A3">
        <w:rPr>
          <w:color w:val="000000" w:themeColor="text1"/>
        </w:rPr>
        <w:t xml:space="preserve"> RELEASE</w:t>
      </w:r>
    </w:p>
    <w:p w14:paraId="4E74AB94" w14:textId="77777777" w:rsidR="007B6FAC" w:rsidRDefault="007B6FAC" w:rsidP="00E650A3">
      <w:pPr>
        <w:spacing w:after="0" w:line="360" w:lineRule="auto"/>
        <w:contextualSpacing/>
        <w:rPr>
          <w:color w:val="000000" w:themeColor="text1"/>
        </w:rPr>
      </w:pPr>
    </w:p>
    <w:p w14:paraId="6CE71D29" w14:textId="77777777" w:rsidR="00E650A3" w:rsidRDefault="007B6FAC" w:rsidP="007B6FAC">
      <w:pPr>
        <w:spacing w:after="0" w:line="360" w:lineRule="auto"/>
        <w:contextualSpacing/>
        <w:jc w:val="center"/>
        <w:rPr>
          <w:color w:val="000000" w:themeColor="text1"/>
        </w:rPr>
      </w:pPr>
      <w:bookmarkStart w:id="0" w:name="_GoBack"/>
      <w:r>
        <w:rPr>
          <w:color w:val="000000" w:themeColor="text1"/>
        </w:rPr>
        <w:t>FLSMIDTH PACKAGE SOLUTION FOR HUSAB.</w:t>
      </w:r>
    </w:p>
    <w:bookmarkEnd w:id="0"/>
    <w:p w14:paraId="7956AA46" w14:textId="77777777" w:rsidR="00A3443B" w:rsidRDefault="00A3443B" w:rsidP="00E650A3">
      <w:pPr>
        <w:spacing w:after="0" w:line="360" w:lineRule="auto"/>
        <w:contextualSpacing/>
        <w:rPr>
          <w:color w:val="000000" w:themeColor="text1"/>
        </w:rPr>
      </w:pPr>
    </w:p>
    <w:p w14:paraId="0CCF2D5A" w14:textId="77777777" w:rsidR="00E650A3" w:rsidRDefault="00E650A3" w:rsidP="00E650A3">
      <w:pPr>
        <w:spacing w:after="0" w:line="360" w:lineRule="auto"/>
        <w:contextualSpacing/>
        <w:rPr>
          <w:color w:val="000000" w:themeColor="text1"/>
        </w:rPr>
      </w:pPr>
      <w:r>
        <w:rPr>
          <w:color w:val="000000" w:themeColor="text1"/>
        </w:rPr>
        <w:t>The Counter Current Decantation (</w:t>
      </w:r>
      <w:r w:rsidR="004D5EEC" w:rsidRPr="00E650A3">
        <w:rPr>
          <w:color w:val="000000" w:themeColor="text1"/>
        </w:rPr>
        <w:t>CCD</w:t>
      </w:r>
      <w:r>
        <w:rPr>
          <w:color w:val="000000" w:themeColor="text1"/>
        </w:rPr>
        <w:t>)</w:t>
      </w:r>
      <w:r w:rsidR="004D5EEC" w:rsidRPr="00E650A3">
        <w:rPr>
          <w:color w:val="000000" w:themeColor="text1"/>
        </w:rPr>
        <w:t xml:space="preserve"> thickener circuit at</w:t>
      </w:r>
      <w:r w:rsidR="004D5EEC" w:rsidRPr="00157DEB">
        <w:rPr>
          <w:color w:val="000000" w:themeColor="text1"/>
          <w:lang w:val="en-GB"/>
        </w:rPr>
        <w:t xml:space="preserve"> </w:t>
      </w:r>
      <w:r w:rsidRPr="00157DEB">
        <w:rPr>
          <w:color w:val="000000" w:themeColor="text1"/>
          <w:lang w:val="en-GB"/>
        </w:rPr>
        <w:t>Swakop</w:t>
      </w:r>
      <w:r>
        <w:rPr>
          <w:color w:val="000000" w:themeColor="text1"/>
        </w:rPr>
        <w:t xml:space="preserve"> Uranium’s </w:t>
      </w:r>
      <w:r w:rsidR="004D5EEC" w:rsidRPr="00E650A3">
        <w:rPr>
          <w:color w:val="000000" w:themeColor="text1"/>
        </w:rPr>
        <w:t xml:space="preserve">Husab </w:t>
      </w:r>
      <w:r>
        <w:rPr>
          <w:color w:val="000000" w:themeColor="text1"/>
        </w:rPr>
        <w:t xml:space="preserve">Project </w:t>
      </w:r>
      <w:r w:rsidR="004D5EEC" w:rsidRPr="00E650A3">
        <w:rPr>
          <w:color w:val="000000" w:themeColor="text1"/>
        </w:rPr>
        <w:t xml:space="preserve">demonstrates the potential of an FLSmidth package solution. </w:t>
      </w:r>
      <w:r>
        <w:rPr>
          <w:color w:val="000000" w:themeColor="text1"/>
        </w:rPr>
        <w:t xml:space="preserve">Designed and supplied by FLSmidth, this CCD circuit </w:t>
      </w:r>
      <w:r w:rsidR="00740370">
        <w:rPr>
          <w:color w:val="000000" w:themeColor="text1"/>
        </w:rPr>
        <w:t>has the largest diameter thickeners</w:t>
      </w:r>
      <w:r>
        <w:rPr>
          <w:color w:val="000000" w:themeColor="text1"/>
        </w:rPr>
        <w:t xml:space="preserve"> of its kind to be installed on the African continent</w:t>
      </w:r>
      <w:r w:rsidR="00740370">
        <w:rPr>
          <w:color w:val="000000" w:themeColor="text1"/>
        </w:rPr>
        <w:t xml:space="preserve"> in this type of application</w:t>
      </w:r>
      <w:r>
        <w:rPr>
          <w:color w:val="000000" w:themeColor="text1"/>
        </w:rPr>
        <w:t xml:space="preserve">. </w:t>
      </w:r>
    </w:p>
    <w:p w14:paraId="030B9B28" w14:textId="77777777" w:rsidR="00E650A3" w:rsidRDefault="00E650A3" w:rsidP="00E650A3">
      <w:pPr>
        <w:spacing w:after="0" w:line="360" w:lineRule="auto"/>
        <w:contextualSpacing/>
        <w:rPr>
          <w:color w:val="000000" w:themeColor="text1"/>
        </w:rPr>
      </w:pPr>
    </w:p>
    <w:p w14:paraId="6F4C0F9E" w14:textId="77777777" w:rsidR="005D0BE5" w:rsidRPr="00CF334D" w:rsidRDefault="005D0BE5" w:rsidP="00E650A3">
      <w:pPr>
        <w:spacing w:after="0" w:line="360" w:lineRule="auto"/>
        <w:contextualSpacing/>
        <w:rPr>
          <w:rFonts w:cs="Arial"/>
        </w:rPr>
      </w:pPr>
      <w:r w:rsidRPr="00CF334D">
        <w:rPr>
          <w:rFonts w:cs="Arial"/>
        </w:rPr>
        <w:t>Located near Swakopmund on the west coast of Namibia, Swakop Uranium will be the largest open pit uranium mine in the world, and will mine 150 million tonnes of rock per year and produce over 15 million pounds of uranium oxide.</w:t>
      </w:r>
    </w:p>
    <w:p w14:paraId="5400022E" w14:textId="77777777" w:rsidR="005D0BE5" w:rsidRPr="00CF334D" w:rsidRDefault="005D0BE5" w:rsidP="00E650A3">
      <w:pPr>
        <w:spacing w:after="0" w:line="360" w:lineRule="auto"/>
        <w:contextualSpacing/>
        <w:rPr>
          <w:rFonts w:cs="Arial"/>
        </w:rPr>
      </w:pPr>
    </w:p>
    <w:p w14:paraId="1F609121" w14:textId="77777777" w:rsidR="005D0BE5" w:rsidRPr="00CF334D" w:rsidRDefault="005D0BE5" w:rsidP="00E650A3">
      <w:pPr>
        <w:spacing w:after="0" w:line="360" w:lineRule="auto"/>
        <w:contextualSpacing/>
        <w:rPr>
          <w:rFonts w:cs="Arial"/>
        </w:rPr>
      </w:pPr>
      <w:r w:rsidRPr="00CF334D">
        <w:rPr>
          <w:rFonts w:cs="Arial"/>
        </w:rPr>
        <w:t>The Husab Mine will propel Namibia to become the world’s third largest producer of uranium, with the country justifiably claiming to cleanly empowering the globe.</w:t>
      </w:r>
    </w:p>
    <w:p w14:paraId="56AC6079" w14:textId="77777777" w:rsidR="005D0BE5" w:rsidRPr="00CF334D" w:rsidRDefault="005D0BE5" w:rsidP="00E650A3">
      <w:pPr>
        <w:spacing w:after="0" w:line="360" w:lineRule="auto"/>
        <w:contextualSpacing/>
        <w:rPr>
          <w:rFonts w:cs="Arial"/>
        </w:rPr>
      </w:pPr>
    </w:p>
    <w:p w14:paraId="2DFDF8B8" w14:textId="77777777" w:rsidR="005D0BE5" w:rsidRPr="00CF334D" w:rsidRDefault="005D0BE5" w:rsidP="00E650A3">
      <w:pPr>
        <w:spacing w:after="0" w:line="360" w:lineRule="auto"/>
        <w:contextualSpacing/>
        <w:rPr>
          <w:rFonts w:cs="Arial"/>
        </w:rPr>
      </w:pPr>
      <w:r w:rsidRPr="00CF334D">
        <w:rPr>
          <w:rFonts w:cs="Arial"/>
        </w:rPr>
        <w:t>The shareholders of Swakop Uranium are the Republic of Namibia</w:t>
      </w:r>
      <w:r w:rsidR="002732DB">
        <w:rPr>
          <w:rFonts w:cs="Arial"/>
        </w:rPr>
        <w:t>,</w:t>
      </w:r>
      <w:r w:rsidRPr="00CF334D">
        <w:rPr>
          <w:rFonts w:cs="Arial"/>
        </w:rPr>
        <w:t xml:space="preserve"> through state owned mining company Epangelo</w:t>
      </w:r>
      <w:r w:rsidR="002732DB">
        <w:rPr>
          <w:rFonts w:cs="Arial"/>
        </w:rPr>
        <w:t>,</w:t>
      </w:r>
      <w:r w:rsidRPr="00CF334D">
        <w:rPr>
          <w:rFonts w:cs="Arial"/>
        </w:rPr>
        <w:t xml:space="preserve"> and the People’s Republic of China</w:t>
      </w:r>
      <w:r w:rsidR="002732DB">
        <w:rPr>
          <w:rFonts w:cs="Arial"/>
        </w:rPr>
        <w:t>,</w:t>
      </w:r>
      <w:r w:rsidRPr="00CF334D">
        <w:rPr>
          <w:rFonts w:cs="Arial"/>
        </w:rPr>
        <w:t xml:space="preserve"> through state owned CGNPC.</w:t>
      </w:r>
    </w:p>
    <w:p w14:paraId="033B80DE" w14:textId="77777777" w:rsidR="00E650A3" w:rsidRPr="00CF334D" w:rsidRDefault="00E650A3" w:rsidP="00E650A3">
      <w:pPr>
        <w:spacing w:after="0" w:line="360" w:lineRule="auto"/>
        <w:contextualSpacing/>
        <w:rPr>
          <w:color w:val="000000" w:themeColor="text1"/>
        </w:rPr>
      </w:pPr>
    </w:p>
    <w:p w14:paraId="1CCB65D8" w14:textId="77777777" w:rsidR="00DF3D2C" w:rsidRDefault="00DF3D2C" w:rsidP="00DF3D2C">
      <w:pPr>
        <w:spacing w:after="0" w:line="360" w:lineRule="auto"/>
        <w:contextualSpacing/>
        <w:rPr>
          <w:color w:val="000000" w:themeColor="text1"/>
        </w:rPr>
      </w:pPr>
      <w:r w:rsidRPr="00E650A3">
        <w:rPr>
          <w:color w:val="000000" w:themeColor="text1"/>
        </w:rPr>
        <w:t xml:space="preserve">The scope of the FLSmidth order for the Husab </w:t>
      </w:r>
      <w:r>
        <w:rPr>
          <w:color w:val="000000" w:themeColor="text1"/>
        </w:rPr>
        <w:t xml:space="preserve">CCD </w:t>
      </w:r>
      <w:r w:rsidRPr="00E650A3">
        <w:rPr>
          <w:color w:val="000000" w:themeColor="text1"/>
        </w:rPr>
        <w:t xml:space="preserve">circuit comprises </w:t>
      </w:r>
      <w:r w:rsidR="00560DAA">
        <w:rPr>
          <w:color w:val="000000" w:themeColor="text1"/>
        </w:rPr>
        <w:t>eight</w:t>
      </w:r>
      <w:r w:rsidRPr="00E650A3">
        <w:rPr>
          <w:color w:val="000000" w:themeColor="text1"/>
        </w:rPr>
        <w:t xml:space="preserve"> 40 metre diameter thickeners, </w:t>
      </w:r>
      <w:r w:rsidR="002732DB">
        <w:rPr>
          <w:color w:val="000000" w:themeColor="text1"/>
        </w:rPr>
        <w:t xml:space="preserve">one </w:t>
      </w:r>
      <w:r w:rsidRPr="00E650A3">
        <w:rPr>
          <w:color w:val="000000" w:themeColor="text1"/>
        </w:rPr>
        <w:t>of which is a high density pre-leach</w:t>
      </w:r>
      <w:r w:rsidR="00560DAA">
        <w:rPr>
          <w:color w:val="000000" w:themeColor="text1"/>
        </w:rPr>
        <w:t xml:space="preserve"> feed thickener and the other seven</w:t>
      </w:r>
      <w:r w:rsidRPr="00E650A3">
        <w:rPr>
          <w:color w:val="000000" w:themeColor="text1"/>
        </w:rPr>
        <w:t xml:space="preserve"> are high rate CCD thickeners. FLSmidth is also supplying </w:t>
      </w:r>
      <w:r>
        <w:rPr>
          <w:color w:val="000000" w:themeColor="text1"/>
        </w:rPr>
        <w:t>a</w:t>
      </w:r>
      <w:r w:rsidRPr="00E650A3">
        <w:rPr>
          <w:color w:val="000000" w:themeColor="text1"/>
        </w:rPr>
        <w:t xml:space="preserve"> 25 metre diameter ADU (ammonium diuranate) high rate thickener for installation further down the process.</w:t>
      </w:r>
      <w:r>
        <w:rPr>
          <w:color w:val="000000" w:themeColor="text1"/>
        </w:rPr>
        <w:t xml:space="preserve"> </w:t>
      </w:r>
      <w:r w:rsidR="009A48FB">
        <w:rPr>
          <w:color w:val="000000" w:themeColor="text1"/>
        </w:rPr>
        <w:t xml:space="preserve">In addition to this </w:t>
      </w:r>
      <w:r w:rsidR="00BB7621">
        <w:rPr>
          <w:color w:val="000000" w:themeColor="text1"/>
        </w:rPr>
        <w:t>38</w:t>
      </w:r>
      <w:r w:rsidR="009A48FB">
        <w:rPr>
          <w:color w:val="000000" w:themeColor="text1"/>
        </w:rPr>
        <w:t xml:space="preserve"> Krebs® centrifugal pumps will also be installed</w:t>
      </w:r>
      <w:r w:rsidR="00740370">
        <w:rPr>
          <w:color w:val="000000" w:themeColor="text1"/>
        </w:rPr>
        <w:t xml:space="preserve"> in all slurry pumping applications on the project</w:t>
      </w:r>
      <w:r w:rsidR="009A48FB">
        <w:rPr>
          <w:color w:val="000000" w:themeColor="text1"/>
        </w:rPr>
        <w:t xml:space="preserve">. </w:t>
      </w:r>
    </w:p>
    <w:p w14:paraId="420ED4DB" w14:textId="77777777" w:rsidR="00DF3D2C" w:rsidRDefault="00DF3D2C" w:rsidP="00DF3D2C">
      <w:pPr>
        <w:spacing w:after="0" w:line="360" w:lineRule="auto"/>
        <w:contextualSpacing/>
        <w:rPr>
          <w:color w:val="000000" w:themeColor="text1"/>
        </w:rPr>
      </w:pPr>
    </w:p>
    <w:p w14:paraId="4E08A7AE" w14:textId="77777777" w:rsidR="00DF3D2C" w:rsidRPr="00E650A3" w:rsidRDefault="00DF3D2C" w:rsidP="00DF3D2C">
      <w:pPr>
        <w:spacing w:after="0" w:line="360" w:lineRule="auto"/>
        <w:contextualSpacing/>
        <w:rPr>
          <w:color w:val="000000" w:themeColor="text1"/>
        </w:rPr>
      </w:pPr>
      <w:r>
        <w:rPr>
          <w:color w:val="000000" w:themeColor="text1"/>
        </w:rPr>
        <w:t xml:space="preserve">Significantly, such is FLSmidth’s confidence is the CCD thickener solution provided that the company has </w:t>
      </w:r>
      <w:r w:rsidRPr="00E650A3">
        <w:rPr>
          <w:color w:val="000000" w:themeColor="text1"/>
        </w:rPr>
        <w:t>offered the c</w:t>
      </w:r>
      <w:r>
        <w:rPr>
          <w:color w:val="000000" w:themeColor="text1"/>
        </w:rPr>
        <w:t>ustomer</w:t>
      </w:r>
      <w:r w:rsidRPr="00E650A3">
        <w:rPr>
          <w:color w:val="000000" w:themeColor="text1"/>
        </w:rPr>
        <w:t xml:space="preserve"> a process guarantee in this regard.</w:t>
      </w:r>
    </w:p>
    <w:p w14:paraId="3D159B0C" w14:textId="77777777" w:rsidR="00DF3D2C" w:rsidRPr="00E650A3" w:rsidRDefault="00DF3D2C" w:rsidP="00DF3D2C">
      <w:pPr>
        <w:spacing w:after="0" w:line="360" w:lineRule="auto"/>
        <w:contextualSpacing/>
        <w:rPr>
          <w:color w:val="000000" w:themeColor="text1"/>
        </w:rPr>
      </w:pPr>
    </w:p>
    <w:p w14:paraId="00E9F73A" w14:textId="77777777" w:rsidR="00E650A3" w:rsidRDefault="00E650A3" w:rsidP="00E650A3">
      <w:pPr>
        <w:autoSpaceDE w:val="0"/>
        <w:autoSpaceDN w:val="0"/>
        <w:adjustRightInd w:val="0"/>
        <w:spacing w:after="0" w:line="360" w:lineRule="auto"/>
        <w:contextualSpacing/>
        <w:rPr>
          <w:rFonts w:cs="Tahoma"/>
          <w:color w:val="000000" w:themeColor="text1"/>
          <w:lang w:eastAsia="en-ZA"/>
        </w:rPr>
      </w:pPr>
      <w:r>
        <w:rPr>
          <w:color w:val="000000" w:themeColor="text1"/>
        </w:rPr>
        <w:t>Describing a CCD thick</w:t>
      </w:r>
      <w:r w:rsidR="009A48FB">
        <w:rPr>
          <w:color w:val="000000" w:themeColor="text1"/>
        </w:rPr>
        <w:t>e</w:t>
      </w:r>
      <w:r>
        <w:rPr>
          <w:color w:val="000000" w:themeColor="text1"/>
        </w:rPr>
        <w:t xml:space="preserve">ner circuit, Terence Osborn, </w:t>
      </w:r>
      <w:r w:rsidR="00A3443B">
        <w:rPr>
          <w:color w:val="000000" w:themeColor="text1"/>
        </w:rPr>
        <w:t>s</w:t>
      </w:r>
      <w:r w:rsidR="00740370">
        <w:rPr>
          <w:color w:val="000000" w:themeColor="text1"/>
        </w:rPr>
        <w:t xml:space="preserve">ales &amp; </w:t>
      </w:r>
      <w:r w:rsidR="00A3443B">
        <w:rPr>
          <w:color w:val="000000" w:themeColor="text1"/>
        </w:rPr>
        <w:t>m</w:t>
      </w:r>
      <w:r w:rsidR="00740370">
        <w:rPr>
          <w:color w:val="000000" w:themeColor="text1"/>
        </w:rPr>
        <w:t xml:space="preserve">arket </w:t>
      </w:r>
      <w:r w:rsidR="00A3443B">
        <w:rPr>
          <w:color w:val="000000" w:themeColor="text1"/>
        </w:rPr>
        <w:t>m</w:t>
      </w:r>
      <w:r w:rsidR="00740370">
        <w:rPr>
          <w:color w:val="000000" w:themeColor="text1"/>
        </w:rPr>
        <w:t xml:space="preserve">anager, </w:t>
      </w:r>
      <w:r w:rsidR="00A3443B">
        <w:rPr>
          <w:color w:val="000000" w:themeColor="text1"/>
        </w:rPr>
        <w:t>b</w:t>
      </w:r>
      <w:r w:rsidR="00740370">
        <w:rPr>
          <w:color w:val="000000" w:themeColor="text1"/>
        </w:rPr>
        <w:t xml:space="preserve">ase and </w:t>
      </w:r>
      <w:r w:rsidR="00A3443B">
        <w:rPr>
          <w:color w:val="000000" w:themeColor="text1"/>
        </w:rPr>
        <w:t>p</w:t>
      </w:r>
      <w:r w:rsidR="00740370">
        <w:rPr>
          <w:color w:val="000000" w:themeColor="text1"/>
        </w:rPr>
        <w:t xml:space="preserve">recious </w:t>
      </w:r>
      <w:r w:rsidR="00A3443B">
        <w:rPr>
          <w:color w:val="000000" w:themeColor="text1"/>
        </w:rPr>
        <w:t>m</w:t>
      </w:r>
      <w:r w:rsidR="00740370">
        <w:rPr>
          <w:color w:val="000000" w:themeColor="text1"/>
        </w:rPr>
        <w:t xml:space="preserve">etal for </w:t>
      </w:r>
      <w:r w:rsidR="00A3443B">
        <w:rPr>
          <w:color w:val="000000" w:themeColor="text1"/>
        </w:rPr>
        <w:t>s</w:t>
      </w:r>
      <w:r w:rsidR="00740370">
        <w:rPr>
          <w:color w:val="000000" w:themeColor="text1"/>
        </w:rPr>
        <w:t>ub-Saharan Africa</w:t>
      </w:r>
      <w:r>
        <w:rPr>
          <w:color w:val="000000" w:themeColor="text1"/>
        </w:rPr>
        <w:t xml:space="preserve"> at FLSmidth, says that </w:t>
      </w:r>
      <w:r w:rsidR="00740370">
        <w:rPr>
          <w:color w:val="000000" w:themeColor="text1"/>
        </w:rPr>
        <w:t>this technolo</w:t>
      </w:r>
      <w:r w:rsidR="00BB7621">
        <w:rPr>
          <w:color w:val="000000" w:themeColor="text1"/>
        </w:rPr>
        <w:t>g</w:t>
      </w:r>
      <w:r w:rsidR="00740370">
        <w:rPr>
          <w:color w:val="000000" w:themeColor="text1"/>
        </w:rPr>
        <w:t>y</w:t>
      </w:r>
      <w:r w:rsidR="00740370">
        <w:rPr>
          <w:rFonts w:cs="Tahoma"/>
          <w:color w:val="000000" w:themeColor="text1"/>
          <w:lang w:eastAsia="en-ZA"/>
        </w:rPr>
        <w:t xml:space="preserve"> </w:t>
      </w:r>
      <w:r>
        <w:rPr>
          <w:rFonts w:cs="Tahoma"/>
          <w:color w:val="000000" w:themeColor="text1"/>
          <w:lang w:eastAsia="en-ZA"/>
        </w:rPr>
        <w:t>is</w:t>
      </w:r>
      <w:r w:rsidRPr="00E650A3">
        <w:rPr>
          <w:rFonts w:cs="Tahoma"/>
          <w:color w:val="000000" w:themeColor="text1"/>
          <w:lang w:eastAsia="en-ZA"/>
        </w:rPr>
        <w:t xml:space="preserve"> used to recover soluble metal as pregnant liquor solution from ore leach residue. </w:t>
      </w:r>
    </w:p>
    <w:p w14:paraId="2ABE13B6" w14:textId="77777777" w:rsidR="00E650A3" w:rsidRDefault="00E650A3" w:rsidP="00E650A3">
      <w:pPr>
        <w:autoSpaceDE w:val="0"/>
        <w:autoSpaceDN w:val="0"/>
        <w:adjustRightInd w:val="0"/>
        <w:spacing w:after="0" w:line="360" w:lineRule="auto"/>
        <w:contextualSpacing/>
        <w:rPr>
          <w:rFonts w:cs="Tahoma"/>
          <w:color w:val="000000" w:themeColor="text1"/>
          <w:lang w:eastAsia="en-ZA"/>
        </w:rPr>
      </w:pPr>
    </w:p>
    <w:p w14:paraId="5906E3F7" w14:textId="77777777" w:rsidR="00E650A3" w:rsidRPr="00E650A3" w:rsidRDefault="00E650A3" w:rsidP="00E650A3">
      <w:pPr>
        <w:autoSpaceDE w:val="0"/>
        <w:autoSpaceDN w:val="0"/>
        <w:adjustRightInd w:val="0"/>
        <w:spacing w:after="0" w:line="360" w:lineRule="auto"/>
        <w:contextualSpacing/>
        <w:rPr>
          <w:rFonts w:cs="Tahoma"/>
          <w:color w:val="000000" w:themeColor="text1"/>
          <w:lang w:eastAsia="en-ZA"/>
        </w:rPr>
      </w:pPr>
      <w:r w:rsidRPr="00E650A3">
        <w:rPr>
          <w:rFonts w:cs="Tahoma"/>
          <w:color w:val="000000" w:themeColor="text1"/>
          <w:lang w:eastAsia="en-ZA"/>
        </w:rPr>
        <w:t xml:space="preserve">The basis of CCD operation is to concentrate </w:t>
      </w:r>
      <w:r w:rsidR="00740370">
        <w:rPr>
          <w:rFonts w:cs="Tahoma"/>
          <w:color w:val="000000" w:themeColor="text1"/>
          <w:lang w:eastAsia="en-ZA"/>
        </w:rPr>
        <w:t>the leached</w:t>
      </w:r>
      <w:r w:rsidR="00740370" w:rsidRPr="00E650A3">
        <w:rPr>
          <w:rFonts w:cs="Tahoma"/>
          <w:color w:val="000000" w:themeColor="text1"/>
          <w:lang w:eastAsia="en-ZA"/>
        </w:rPr>
        <w:t xml:space="preserve"> </w:t>
      </w:r>
      <w:r w:rsidRPr="00E650A3">
        <w:rPr>
          <w:rFonts w:cs="Tahoma"/>
          <w:color w:val="000000" w:themeColor="text1"/>
          <w:lang w:eastAsia="en-ZA"/>
        </w:rPr>
        <w:t xml:space="preserve">solids, thereby minimising liquor content in </w:t>
      </w:r>
      <w:r w:rsidR="00BB7621">
        <w:rPr>
          <w:rFonts w:cs="Tahoma"/>
          <w:color w:val="000000" w:themeColor="text1"/>
          <w:lang w:eastAsia="en-ZA"/>
        </w:rPr>
        <w:t xml:space="preserve">the </w:t>
      </w:r>
      <w:r w:rsidRPr="00E650A3">
        <w:rPr>
          <w:rFonts w:cs="Tahoma"/>
          <w:color w:val="000000" w:themeColor="text1"/>
          <w:lang w:eastAsia="en-ZA"/>
        </w:rPr>
        <w:t xml:space="preserve">underflow slurry that flows in one direction. The underflow slurry is then diluted with wash </w:t>
      </w:r>
      <w:r w:rsidRPr="00E650A3">
        <w:rPr>
          <w:rFonts w:cs="Tahoma"/>
          <w:color w:val="000000" w:themeColor="text1"/>
          <w:lang w:eastAsia="en-ZA"/>
        </w:rPr>
        <w:lastRenderedPageBreak/>
        <w:t xml:space="preserve">liquor that flows in the opposite direction, while the </w:t>
      </w:r>
      <w:r w:rsidR="00740370">
        <w:rPr>
          <w:rFonts w:cs="Tahoma"/>
          <w:color w:val="000000" w:themeColor="text1"/>
          <w:lang w:eastAsia="en-ZA"/>
        </w:rPr>
        <w:t>leached</w:t>
      </w:r>
      <w:r w:rsidR="00740370" w:rsidRPr="00E650A3">
        <w:rPr>
          <w:rFonts w:cs="Tahoma"/>
          <w:color w:val="000000" w:themeColor="text1"/>
          <w:lang w:eastAsia="en-ZA"/>
        </w:rPr>
        <w:t xml:space="preserve"> </w:t>
      </w:r>
      <w:r w:rsidRPr="00E650A3">
        <w:rPr>
          <w:rFonts w:cs="Tahoma"/>
          <w:color w:val="000000" w:themeColor="text1"/>
          <w:lang w:eastAsia="en-ZA"/>
        </w:rPr>
        <w:t xml:space="preserve">solids are concentrated repeatedly. The amount of liquor in the thickener underflow contributes to determining the number of CCD stages required to recover the desired amount of soluble metal. </w:t>
      </w:r>
    </w:p>
    <w:p w14:paraId="78645E92" w14:textId="77777777" w:rsidR="00E650A3" w:rsidRDefault="00E650A3" w:rsidP="00E650A3">
      <w:pPr>
        <w:spacing w:after="0" w:line="360" w:lineRule="auto"/>
        <w:contextualSpacing/>
        <w:rPr>
          <w:color w:val="000000" w:themeColor="text1"/>
        </w:rPr>
      </w:pPr>
    </w:p>
    <w:p w14:paraId="3D8CF57C" w14:textId="77777777" w:rsidR="00DF3D2C" w:rsidRDefault="00E650A3" w:rsidP="00E650A3">
      <w:pPr>
        <w:spacing w:after="0" w:line="360" w:lineRule="auto"/>
        <w:contextualSpacing/>
        <w:rPr>
          <w:color w:val="000000" w:themeColor="text1"/>
        </w:rPr>
      </w:pPr>
      <w:r w:rsidRPr="00E650A3">
        <w:rPr>
          <w:color w:val="000000" w:themeColor="text1"/>
        </w:rPr>
        <w:t xml:space="preserve">The </w:t>
      </w:r>
      <w:r>
        <w:rPr>
          <w:color w:val="000000" w:themeColor="text1"/>
        </w:rPr>
        <w:t xml:space="preserve">nature of the process means that </w:t>
      </w:r>
      <w:r w:rsidRPr="00E650A3">
        <w:rPr>
          <w:color w:val="000000" w:themeColor="text1"/>
        </w:rPr>
        <w:t xml:space="preserve">pumps are integral to the CCD circuit </w:t>
      </w:r>
      <w:r>
        <w:rPr>
          <w:color w:val="000000" w:themeColor="text1"/>
        </w:rPr>
        <w:t>as</w:t>
      </w:r>
      <w:r w:rsidRPr="00E650A3">
        <w:rPr>
          <w:color w:val="000000" w:themeColor="text1"/>
        </w:rPr>
        <w:t xml:space="preserve"> the</w:t>
      </w:r>
      <w:r>
        <w:rPr>
          <w:color w:val="000000" w:themeColor="text1"/>
        </w:rPr>
        <w:t>se</w:t>
      </w:r>
      <w:r w:rsidRPr="00E650A3">
        <w:rPr>
          <w:color w:val="000000" w:themeColor="text1"/>
        </w:rPr>
        <w:t xml:space="preserve"> transfer the solution and the slurry from one stage to the next.</w:t>
      </w:r>
      <w:r w:rsidR="00DF3D2C">
        <w:rPr>
          <w:color w:val="000000" w:themeColor="text1"/>
        </w:rPr>
        <w:t xml:space="preserve"> </w:t>
      </w:r>
      <w:r w:rsidRPr="00E650A3">
        <w:rPr>
          <w:color w:val="000000" w:themeColor="text1"/>
        </w:rPr>
        <w:t>Slurry being transferred has a very high density which maximises the wash efficiency making this type of application specifically suited to Krebs</w:t>
      </w:r>
      <w:r w:rsidR="00DF3D2C">
        <w:rPr>
          <w:color w:val="000000" w:themeColor="text1"/>
        </w:rPr>
        <w:t>®</w:t>
      </w:r>
      <w:r w:rsidRPr="00E650A3">
        <w:rPr>
          <w:color w:val="000000" w:themeColor="text1"/>
        </w:rPr>
        <w:t xml:space="preserve"> </w:t>
      </w:r>
      <w:r w:rsidR="00DF3D2C">
        <w:rPr>
          <w:color w:val="000000" w:themeColor="text1"/>
        </w:rPr>
        <w:t xml:space="preserve">pumping </w:t>
      </w:r>
      <w:r w:rsidRPr="00E650A3">
        <w:rPr>
          <w:color w:val="000000" w:themeColor="text1"/>
        </w:rPr>
        <w:t xml:space="preserve">technology. </w:t>
      </w:r>
    </w:p>
    <w:p w14:paraId="63B265FE" w14:textId="77777777" w:rsidR="00DF3D2C" w:rsidRDefault="00DF3D2C" w:rsidP="00E650A3">
      <w:pPr>
        <w:spacing w:after="0" w:line="360" w:lineRule="auto"/>
        <w:contextualSpacing/>
        <w:rPr>
          <w:color w:val="000000" w:themeColor="text1"/>
        </w:rPr>
      </w:pPr>
    </w:p>
    <w:p w14:paraId="4DFFBA35" w14:textId="77777777" w:rsidR="009A48FB" w:rsidRDefault="00DF3D2C" w:rsidP="00DF3D2C">
      <w:pPr>
        <w:spacing w:after="0" w:line="360" w:lineRule="auto"/>
        <w:contextualSpacing/>
        <w:rPr>
          <w:color w:val="000000" w:themeColor="text1"/>
        </w:rPr>
      </w:pPr>
      <w:r>
        <w:rPr>
          <w:color w:val="000000" w:themeColor="text1"/>
        </w:rPr>
        <w:t xml:space="preserve">“The Krebs® </w:t>
      </w:r>
      <w:r w:rsidR="009A48FB">
        <w:rPr>
          <w:color w:val="000000" w:themeColor="text1"/>
        </w:rPr>
        <w:t>pumps are</w:t>
      </w:r>
      <w:r>
        <w:rPr>
          <w:color w:val="000000" w:themeColor="text1"/>
        </w:rPr>
        <w:t xml:space="preserve"> w</w:t>
      </w:r>
      <w:r w:rsidRPr="00E650A3">
        <w:rPr>
          <w:color w:val="000000" w:themeColor="text1"/>
        </w:rPr>
        <w:t xml:space="preserve">ell matched from a process performance perspective </w:t>
      </w:r>
      <w:r>
        <w:rPr>
          <w:color w:val="000000" w:themeColor="text1"/>
        </w:rPr>
        <w:t xml:space="preserve">and the </w:t>
      </w:r>
      <w:r w:rsidRPr="00E650A3">
        <w:rPr>
          <w:color w:val="000000" w:themeColor="text1"/>
        </w:rPr>
        <w:t>ideal pump for the transfer of material between the stages within the CCD circuit</w:t>
      </w:r>
      <w:r w:rsidR="009A48FB">
        <w:rPr>
          <w:color w:val="000000" w:themeColor="text1"/>
        </w:rPr>
        <w:t xml:space="preserve">. </w:t>
      </w:r>
      <w:r w:rsidR="009A48FB" w:rsidRPr="00E650A3">
        <w:rPr>
          <w:color w:val="000000" w:themeColor="text1"/>
        </w:rPr>
        <w:t>Centrifugal pumps are capable of achieving the high flow rates required in this application an</w:t>
      </w:r>
      <w:r w:rsidR="009A48FB">
        <w:rPr>
          <w:color w:val="000000" w:themeColor="text1"/>
        </w:rPr>
        <w:t xml:space="preserve">d the Krebs® pump has the added benefit of its patented wear </w:t>
      </w:r>
      <w:r w:rsidR="00BB7621">
        <w:rPr>
          <w:color w:val="000000" w:themeColor="text1"/>
        </w:rPr>
        <w:t xml:space="preserve">ring </w:t>
      </w:r>
      <w:r w:rsidR="009A48FB">
        <w:rPr>
          <w:color w:val="000000" w:themeColor="text1"/>
        </w:rPr>
        <w:t>design which minimises wear enhancing pump performance and life</w:t>
      </w:r>
      <w:r>
        <w:rPr>
          <w:color w:val="000000" w:themeColor="text1"/>
        </w:rPr>
        <w:t>,” Osborn says</w:t>
      </w:r>
      <w:r w:rsidRPr="00E650A3">
        <w:rPr>
          <w:color w:val="000000" w:themeColor="text1"/>
        </w:rPr>
        <w:t>.</w:t>
      </w:r>
      <w:r>
        <w:rPr>
          <w:color w:val="000000" w:themeColor="text1"/>
        </w:rPr>
        <w:t xml:space="preserve"> </w:t>
      </w:r>
    </w:p>
    <w:p w14:paraId="66976389" w14:textId="77777777" w:rsidR="009A48FB" w:rsidRDefault="009A48FB" w:rsidP="00DF3D2C">
      <w:pPr>
        <w:spacing w:after="0" w:line="360" w:lineRule="auto"/>
        <w:contextualSpacing/>
        <w:rPr>
          <w:color w:val="000000" w:themeColor="text1"/>
        </w:rPr>
      </w:pPr>
    </w:p>
    <w:p w14:paraId="58D26844" w14:textId="77777777" w:rsidR="009A48FB" w:rsidRPr="00E650A3" w:rsidRDefault="002732DB" w:rsidP="009A48FB">
      <w:pPr>
        <w:spacing w:after="0" w:line="360" w:lineRule="auto"/>
        <w:contextualSpacing/>
        <w:rPr>
          <w:color w:val="000000" w:themeColor="text1"/>
        </w:rPr>
      </w:pPr>
      <w:r>
        <w:rPr>
          <w:color w:val="000000" w:themeColor="text1"/>
        </w:rPr>
        <w:t xml:space="preserve">It is </w:t>
      </w:r>
      <w:r w:rsidR="00DF3D2C">
        <w:rPr>
          <w:color w:val="000000" w:themeColor="text1"/>
        </w:rPr>
        <w:t xml:space="preserve">significant that Krebs® pumps were </w:t>
      </w:r>
      <w:r w:rsidR="00DF3D2C" w:rsidRPr="00E650A3">
        <w:rPr>
          <w:color w:val="000000" w:themeColor="text1"/>
        </w:rPr>
        <w:t xml:space="preserve">selected for the transfer of slurry </w:t>
      </w:r>
      <w:r w:rsidR="00DF3D2C">
        <w:rPr>
          <w:color w:val="000000" w:themeColor="text1"/>
        </w:rPr>
        <w:t xml:space="preserve">from the </w:t>
      </w:r>
      <w:r w:rsidR="00560DAA">
        <w:rPr>
          <w:color w:val="000000" w:themeColor="text1"/>
        </w:rPr>
        <w:t>underflow</w:t>
      </w:r>
      <w:r>
        <w:rPr>
          <w:color w:val="000000" w:themeColor="text1"/>
        </w:rPr>
        <w:t>. T</w:t>
      </w:r>
      <w:r w:rsidR="00DF3D2C" w:rsidRPr="00E650A3">
        <w:rPr>
          <w:color w:val="000000" w:themeColor="text1"/>
        </w:rPr>
        <w:t>he majority of pumps installed Krebs</w:t>
      </w:r>
      <w:r w:rsidR="00DF3D2C">
        <w:rPr>
          <w:color w:val="000000" w:themeColor="text1"/>
        </w:rPr>
        <w:t>®</w:t>
      </w:r>
      <w:r w:rsidR="009A48FB">
        <w:rPr>
          <w:color w:val="000000" w:themeColor="text1"/>
        </w:rPr>
        <w:t xml:space="preserve"> sl</w:t>
      </w:r>
      <w:r w:rsidR="00DF3D2C" w:rsidRPr="00E650A3">
        <w:rPr>
          <w:color w:val="000000" w:themeColor="text1"/>
        </w:rPr>
        <w:t>urryMax</w:t>
      </w:r>
      <w:r w:rsidR="009A48FB">
        <w:rPr>
          <w:color w:val="000000" w:themeColor="text1"/>
        </w:rPr>
        <w:t>™</w:t>
      </w:r>
      <w:r w:rsidR="00DF3D2C" w:rsidRPr="00E650A3">
        <w:rPr>
          <w:color w:val="000000" w:themeColor="text1"/>
        </w:rPr>
        <w:t xml:space="preserve"> </w:t>
      </w:r>
      <w:r w:rsidR="009A48FB">
        <w:rPr>
          <w:color w:val="000000" w:themeColor="text1"/>
        </w:rPr>
        <w:t>units</w:t>
      </w:r>
      <w:r w:rsidR="00DF3D2C" w:rsidRPr="00E650A3">
        <w:rPr>
          <w:color w:val="000000" w:themeColor="text1"/>
        </w:rPr>
        <w:t xml:space="preserve"> with a </w:t>
      </w:r>
      <w:r w:rsidR="009A48FB">
        <w:rPr>
          <w:color w:val="000000" w:themeColor="text1"/>
        </w:rPr>
        <w:t xml:space="preserve">smaller </w:t>
      </w:r>
      <w:r w:rsidR="00DF3D2C" w:rsidRPr="00E650A3">
        <w:rPr>
          <w:color w:val="000000" w:themeColor="text1"/>
        </w:rPr>
        <w:t xml:space="preserve">number of </w:t>
      </w:r>
      <w:r w:rsidR="009A48FB">
        <w:rPr>
          <w:color w:val="000000" w:themeColor="text1"/>
        </w:rPr>
        <w:t>Krebs® millM</w:t>
      </w:r>
      <w:r w:rsidR="00BB7621">
        <w:rPr>
          <w:color w:val="000000" w:themeColor="text1"/>
        </w:rPr>
        <w:t>AX</w:t>
      </w:r>
      <w:r w:rsidR="009A48FB">
        <w:rPr>
          <w:color w:val="000000" w:themeColor="text1"/>
        </w:rPr>
        <w:t xml:space="preserve">™ pumps being used. </w:t>
      </w:r>
      <w:r w:rsidR="009A48FB" w:rsidRPr="00E650A3">
        <w:rPr>
          <w:color w:val="000000" w:themeColor="text1"/>
        </w:rPr>
        <w:t xml:space="preserve">The pumps supplied range </w:t>
      </w:r>
      <w:r w:rsidR="00740370">
        <w:rPr>
          <w:color w:val="000000" w:themeColor="text1"/>
        </w:rPr>
        <w:t xml:space="preserve">in </w:t>
      </w:r>
      <w:r w:rsidR="00A3443B">
        <w:rPr>
          <w:color w:val="000000" w:themeColor="text1"/>
        </w:rPr>
        <w:t>suction internal</w:t>
      </w:r>
      <w:r w:rsidR="00740370">
        <w:rPr>
          <w:color w:val="000000" w:themeColor="text1"/>
        </w:rPr>
        <w:t xml:space="preserve"> </w:t>
      </w:r>
      <w:r w:rsidR="00A3443B">
        <w:rPr>
          <w:color w:val="000000" w:themeColor="text1"/>
        </w:rPr>
        <w:t xml:space="preserve">diameters </w:t>
      </w:r>
      <w:r w:rsidR="00A3443B" w:rsidRPr="00E650A3">
        <w:rPr>
          <w:color w:val="000000" w:themeColor="text1"/>
        </w:rPr>
        <w:t>80</w:t>
      </w:r>
      <w:r w:rsidR="009A48FB" w:rsidRPr="00E650A3">
        <w:rPr>
          <w:color w:val="000000" w:themeColor="text1"/>
        </w:rPr>
        <w:t xml:space="preserve"> </w:t>
      </w:r>
      <w:r w:rsidR="009A48FB">
        <w:rPr>
          <w:color w:val="000000" w:themeColor="text1"/>
        </w:rPr>
        <w:t xml:space="preserve">mm </w:t>
      </w:r>
      <w:r w:rsidR="009A48FB" w:rsidRPr="00E650A3">
        <w:rPr>
          <w:color w:val="000000" w:themeColor="text1"/>
        </w:rPr>
        <w:t xml:space="preserve">through to 500 </w:t>
      </w:r>
      <w:r w:rsidR="009A48FB">
        <w:rPr>
          <w:color w:val="000000" w:themeColor="text1"/>
        </w:rPr>
        <w:t>mm</w:t>
      </w:r>
      <w:r w:rsidR="009A48FB" w:rsidRPr="00E650A3">
        <w:rPr>
          <w:color w:val="000000" w:themeColor="text1"/>
        </w:rPr>
        <w:t xml:space="preserve">. </w:t>
      </w:r>
      <w:r w:rsidR="009A48FB">
        <w:rPr>
          <w:color w:val="000000" w:themeColor="text1"/>
        </w:rPr>
        <w:t xml:space="preserve">These pumps </w:t>
      </w:r>
      <w:r w:rsidR="00BB7621">
        <w:rPr>
          <w:color w:val="000000" w:themeColor="text1"/>
        </w:rPr>
        <w:t xml:space="preserve">will be handling </w:t>
      </w:r>
      <w:r w:rsidR="009A48FB">
        <w:rPr>
          <w:color w:val="000000" w:themeColor="text1"/>
        </w:rPr>
        <w:t>f</w:t>
      </w:r>
      <w:r w:rsidR="009A48FB" w:rsidRPr="00E650A3">
        <w:rPr>
          <w:color w:val="000000" w:themeColor="text1"/>
        </w:rPr>
        <w:t xml:space="preserve">low rates from </w:t>
      </w:r>
      <w:r w:rsidR="00BB7621">
        <w:rPr>
          <w:color w:val="000000" w:themeColor="text1"/>
        </w:rPr>
        <w:t>35</w:t>
      </w:r>
      <w:r w:rsidR="00A3443B">
        <w:rPr>
          <w:color w:val="000000" w:themeColor="text1"/>
        </w:rPr>
        <w:t xml:space="preserve"> </w:t>
      </w:r>
      <w:r w:rsidR="00BB7621">
        <w:rPr>
          <w:color w:val="000000" w:themeColor="text1"/>
        </w:rPr>
        <w:t>m</w:t>
      </w:r>
      <w:r w:rsidR="00BB7621" w:rsidRPr="00A3443B">
        <w:rPr>
          <w:color w:val="000000" w:themeColor="text1"/>
          <w:vertAlign w:val="superscript"/>
        </w:rPr>
        <w:t>3</w:t>
      </w:r>
      <w:r w:rsidR="00A3443B">
        <w:rPr>
          <w:color w:val="000000" w:themeColor="text1"/>
        </w:rPr>
        <w:t>/hr to 4 000 m</w:t>
      </w:r>
      <w:r w:rsidR="00A3443B" w:rsidRPr="00A3443B">
        <w:rPr>
          <w:color w:val="000000" w:themeColor="text1"/>
          <w:vertAlign w:val="superscript"/>
        </w:rPr>
        <w:t>3</w:t>
      </w:r>
      <w:r w:rsidR="00A3443B">
        <w:rPr>
          <w:color w:val="000000" w:themeColor="text1"/>
        </w:rPr>
        <w:t>/hr.</w:t>
      </w:r>
      <w:r w:rsidR="009A48FB" w:rsidRPr="00E650A3">
        <w:rPr>
          <w:color w:val="000000" w:themeColor="text1"/>
        </w:rPr>
        <w:t xml:space="preserve"> </w:t>
      </w:r>
    </w:p>
    <w:p w14:paraId="1AF6EF51" w14:textId="77777777" w:rsidR="00DF3D2C" w:rsidRDefault="00DF3D2C" w:rsidP="00DF3D2C">
      <w:pPr>
        <w:spacing w:after="0" w:line="360" w:lineRule="auto"/>
        <w:contextualSpacing/>
        <w:rPr>
          <w:color w:val="000000" w:themeColor="text1"/>
        </w:rPr>
      </w:pPr>
    </w:p>
    <w:p w14:paraId="0E47BE83" w14:textId="77777777" w:rsidR="00157DEB" w:rsidRDefault="009A48FB" w:rsidP="00157DEB">
      <w:pPr>
        <w:spacing w:after="0" w:line="360" w:lineRule="auto"/>
        <w:contextualSpacing/>
      </w:pPr>
      <w:r>
        <w:rPr>
          <w:color w:val="000000" w:themeColor="text1"/>
        </w:rPr>
        <w:t xml:space="preserve">One of the most important features of the Krebs® slurryMax™ is its patented </w:t>
      </w:r>
      <w:r w:rsidR="00157DEB">
        <w:rPr>
          <w:color w:val="000000" w:themeColor="text1"/>
        </w:rPr>
        <w:t xml:space="preserve">suction side </w:t>
      </w:r>
      <w:r w:rsidR="00A3443B">
        <w:rPr>
          <w:color w:val="000000" w:themeColor="text1"/>
        </w:rPr>
        <w:t>sealing system</w:t>
      </w:r>
      <w:r w:rsidR="00157DEB">
        <w:rPr>
          <w:color w:val="000000" w:themeColor="text1"/>
        </w:rPr>
        <w:t>.</w:t>
      </w:r>
      <w:r w:rsidR="00157DEB" w:rsidRPr="00157DEB">
        <w:t xml:space="preserve"> </w:t>
      </w:r>
      <w:r w:rsidR="00157DEB">
        <w:t>This feature, unique to Krebs®,</w:t>
      </w:r>
      <w:r w:rsidR="00157DEB" w:rsidRPr="00E650A3">
        <w:t xml:space="preserve"> has an externally adjustable wear ring that closes the suction side impeller clearance between the suction liner and the eye of the impeller</w:t>
      </w:r>
      <w:r w:rsidR="00BB7621">
        <w:t>, whilst maintaining the primary clearance between the impeller shroud and the suction side liner</w:t>
      </w:r>
      <w:r w:rsidR="00157DEB" w:rsidRPr="00E650A3">
        <w:t xml:space="preserve">. This </w:t>
      </w:r>
      <w:r w:rsidR="00BB7621">
        <w:t xml:space="preserve">primary </w:t>
      </w:r>
      <w:r w:rsidR="00157DEB" w:rsidRPr="00E650A3">
        <w:t>clearance eliminates the problem conventional rubber lined pumps experience</w:t>
      </w:r>
      <w:r w:rsidR="00157DEB">
        <w:t>;</w:t>
      </w:r>
      <w:r w:rsidR="00157DEB" w:rsidRPr="00E650A3">
        <w:t xml:space="preserve"> that of pressure pulsations caused by the close proximity of the rotating raised expelling vanes to the suction liner, necessary to maintain flow, and subsequently generating heat in</w:t>
      </w:r>
      <w:r w:rsidR="00157DEB">
        <w:t xml:space="preserve"> the liner and rubber devulcanis</w:t>
      </w:r>
      <w:r w:rsidR="00157DEB" w:rsidRPr="00E650A3">
        <w:t xml:space="preserve">ation failure. </w:t>
      </w:r>
    </w:p>
    <w:p w14:paraId="71645106" w14:textId="77777777" w:rsidR="00157DEB" w:rsidRDefault="00157DEB" w:rsidP="00157DEB">
      <w:pPr>
        <w:spacing w:after="0" w:line="360" w:lineRule="auto"/>
        <w:contextualSpacing/>
      </w:pPr>
    </w:p>
    <w:p w14:paraId="30853E2E" w14:textId="77777777" w:rsidR="00157DEB" w:rsidRPr="00E650A3" w:rsidRDefault="00157DEB" w:rsidP="00157DEB">
      <w:pPr>
        <w:spacing w:after="0" w:line="360" w:lineRule="auto"/>
        <w:contextualSpacing/>
      </w:pPr>
      <w:r>
        <w:t>Osborn says th</w:t>
      </w:r>
      <w:r w:rsidRPr="00E650A3">
        <w:t xml:space="preserve">is feature makes it ideal for high density pumping applications such as </w:t>
      </w:r>
      <w:r>
        <w:t xml:space="preserve">the Husab CCD </w:t>
      </w:r>
      <w:r w:rsidRPr="00E650A3">
        <w:t>thickener underflow</w:t>
      </w:r>
      <w:r>
        <w:t xml:space="preserve"> one</w:t>
      </w:r>
      <w:r w:rsidRPr="00E650A3">
        <w:t>.</w:t>
      </w:r>
      <w:r>
        <w:t xml:space="preserve"> “The adjust</w:t>
      </w:r>
      <w:r w:rsidR="002732DB">
        <w:t>ment</w:t>
      </w:r>
      <w:r>
        <w:t xml:space="preserve"> can be done while the pump is operational which eliminates the need to stop the plant during this activity.”</w:t>
      </w:r>
    </w:p>
    <w:p w14:paraId="02AF2CE0" w14:textId="77777777" w:rsidR="00157DEB" w:rsidRDefault="00157DEB" w:rsidP="00E650A3">
      <w:pPr>
        <w:spacing w:after="0" w:line="360" w:lineRule="auto"/>
        <w:contextualSpacing/>
        <w:rPr>
          <w:color w:val="000000" w:themeColor="text1"/>
        </w:rPr>
      </w:pPr>
    </w:p>
    <w:p w14:paraId="15594FC4" w14:textId="77777777" w:rsidR="00035977" w:rsidRPr="00E650A3" w:rsidRDefault="00035977" w:rsidP="00E650A3">
      <w:pPr>
        <w:spacing w:after="0" w:line="360" w:lineRule="auto"/>
        <w:contextualSpacing/>
      </w:pPr>
      <w:r w:rsidRPr="00E650A3">
        <w:t xml:space="preserve">The ability to control the suction side clearance reduces the hydraulic recirculation and therefore contributes to maintaining the design flow over the life of the pump, increasing the life of the </w:t>
      </w:r>
      <w:r w:rsidRPr="00E650A3">
        <w:lastRenderedPageBreak/>
        <w:t xml:space="preserve">impeller. </w:t>
      </w:r>
      <w:r w:rsidR="002732DB">
        <w:t xml:space="preserve">The extra </w:t>
      </w:r>
      <w:r w:rsidRPr="00E650A3">
        <w:t xml:space="preserve">thick rubber lining has rigid reinforcement to prevent collapse onto the rotating impeller under upset vacuum conditions. Impellers </w:t>
      </w:r>
      <w:r w:rsidR="00A3443B" w:rsidRPr="00E650A3">
        <w:t>are available</w:t>
      </w:r>
      <w:r w:rsidRPr="00E650A3">
        <w:t xml:space="preserve"> in metal or elastomers. </w:t>
      </w:r>
    </w:p>
    <w:p w14:paraId="1E55C323" w14:textId="77777777" w:rsidR="00035977" w:rsidRPr="00E650A3" w:rsidRDefault="00035977" w:rsidP="00E650A3">
      <w:pPr>
        <w:spacing w:after="0" w:line="360" w:lineRule="auto"/>
        <w:contextualSpacing/>
        <w:rPr>
          <w:color w:val="000000" w:themeColor="text1"/>
        </w:rPr>
      </w:pPr>
    </w:p>
    <w:p w14:paraId="5B2BD148" w14:textId="77777777" w:rsidR="00035977" w:rsidRPr="00E650A3" w:rsidRDefault="00035977" w:rsidP="00E650A3">
      <w:pPr>
        <w:spacing w:after="0" w:line="360" w:lineRule="auto"/>
        <w:contextualSpacing/>
        <w:rPr>
          <w:color w:val="000000" w:themeColor="text1"/>
        </w:rPr>
      </w:pPr>
      <w:r w:rsidRPr="00E650A3">
        <w:rPr>
          <w:color w:val="000000" w:themeColor="text1"/>
        </w:rPr>
        <w:t>The tailings pumps</w:t>
      </w:r>
      <w:r w:rsidR="002732DB">
        <w:rPr>
          <w:color w:val="000000" w:themeColor="text1"/>
        </w:rPr>
        <w:t>,</w:t>
      </w:r>
      <w:r w:rsidRPr="00E650A3">
        <w:rPr>
          <w:color w:val="000000" w:themeColor="text1"/>
        </w:rPr>
        <w:t xml:space="preserve"> </w:t>
      </w:r>
      <w:r w:rsidR="00157DEB">
        <w:rPr>
          <w:color w:val="000000" w:themeColor="text1"/>
        </w:rPr>
        <w:t>also supplied by FLSmidth</w:t>
      </w:r>
      <w:r w:rsidR="002732DB">
        <w:rPr>
          <w:color w:val="000000" w:themeColor="text1"/>
        </w:rPr>
        <w:t>,</w:t>
      </w:r>
      <w:r w:rsidR="00157DEB">
        <w:rPr>
          <w:color w:val="000000" w:themeColor="text1"/>
        </w:rPr>
        <w:t xml:space="preserve"> </w:t>
      </w:r>
      <w:r w:rsidRPr="00E650A3">
        <w:rPr>
          <w:color w:val="000000" w:themeColor="text1"/>
        </w:rPr>
        <w:t>have been installed in series</w:t>
      </w:r>
      <w:r w:rsidR="00157DEB">
        <w:rPr>
          <w:color w:val="000000" w:themeColor="text1"/>
        </w:rPr>
        <w:t>. These Krebs®</w:t>
      </w:r>
      <w:r w:rsidRPr="00E650A3">
        <w:rPr>
          <w:color w:val="000000" w:themeColor="text1"/>
        </w:rPr>
        <w:t xml:space="preserve"> slurryM</w:t>
      </w:r>
      <w:r w:rsidR="00BB7621">
        <w:rPr>
          <w:color w:val="000000" w:themeColor="text1"/>
        </w:rPr>
        <w:t>AX</w:t>
      </w:r>
      <w:r w:rsidR="00157DEB">
        <w:rPr>
          <w:color w:val="000000" w:themeColor="text1"/>
        </w:rPr>
        <w:t>™</w:t>
      </w:r>
      <w:r w:rsidRPr="00E650A3">
        <w:rPr>
          <w:color w:val="000000" w:themeColor="text1"/>
        </w:rPr>
        <w:t xml:space="preserve"> pumps</w:t>
      </w:r>
      <w:r w:rsidR="00157DEB">
        <w:rPr>
          <w:color w:val="000000" w:themeColor="text1"/>
        </w:rPr>
        <w:t xml:space="preserve"> will</w:t>
      </w:r>
      <w:r w:rsidRPr="00E650A3">
        <w:rPr>
          <w:color w:val="000000" w:themeColor="text1"/>
        </w:rPr>
        <w:t xml:space="preserve"> facilitate the transfer of material over the extended distance from the process plant to the tailings storage facility.</w:t>
      </w:r>
    </w:p>
    <w:p w14:paraId="3B08A082" w14:textId="77777777" w:rsidR="00035977" w:rsidRPr="00E650A3" w:rsidRDefault="00035977" w:rsidP="00E650A3">
      <w:pPr>
        <w:spacing w:after="0" w:line="360" w:lineRule="auto"/>
        <w:contextualSpacing/>
        <w:rPr>
          <w:color w:val="000000" w:themeColor="text1"/>
        </w:rPr>
      </w:pPr>
    </w:p>
    <w:p w14:paraId="55025D8A" w14:textId="77777777" w:rsidR="00DF58D5" w:rsidRDefault="00DF3D2C" w:rsidP="00E650A3">
      <w:pPr>
        <w:spacing w:after="0" w:line="360" w:lineRule="auto"/>
        <w:contextualSpacing/>
        <w:rPr>
          <w:rFonts w:eastAsia="Times New Roman"/>
          <w:color w:val="000000" w:themeColor="text1"/>
          <w:lang w:eastAsia="en-ZA"/>
        </w:rPr>
      </w:pPr>
      <w:r>
        <w:rPr>
          <w:rFonts w:cs="Arial"/>
          <w:snapToGrid w:val="0"/>
        </w:rPr>
        <w:t xml:space="preserve">FLSmidth has </w:t>
      </w:r>
      <w:r w:rsidR="002732DB">
        <w:rPr>
          <w:rFonts w:eastAsia="Times New Roman"/>
          <w:color w:val="000000" w:themeColor="text1"/>
          <w:lang w:eastAsia="en-ZA"/>
        </w:rPr>
        <w:t>delivered a number of</w:t>
      </w:r>
      <w:r w:rsidR="00DF58D5" w:rsidRPr="00E650A3">
        <w:rPr>
          <w:rFonts w:eastAsia="Times New Roman"/>
          <w:color w:val="000000" w:themeColor="text1"/>
          <w:lang w:eastAsia="en-ZA"/>
        </w:rPr>
        <w:t xml:space="preserve"> </w:t>
      </w:r>
      <w:r w:rsidR="00BB7621">
        <w:rPr>
          <w:rFonts w:eastAsia="Times New Roman"/>
          <w:color w:val="000000" w:themeColor="text1"/>
          <w:lang w:eastAsia="en-ZA"/>
        </w:rPr>
        <w:t xml:space="preserve">thickener underflow </w:t>
      </w:r>
      <w:r w:rsidR="00A3443B">
        <w:rPr>
          <w:rFonts w:eastAsia="Times New Roman"/>
          <w:color w:val="000000" w:themeColor="text1"/>
          <w:lang w:eastAsia="en-ZA"/>
        </w:rPr>
        <w:t xml:space="preserve">installations </w:t>
      </w:r>
      <w:r w:rsidR="00A3443B" w:rsidRPr="00E650A3">
        <w:rPr>
          <w:rFonts w:eastAsia="Times New Roman"/>
          <w:color w:val="000000" w:themeColor="text1"/>
          <w:lang w:eastAsia="en-ZA"/>
        </w:rPr>
        <w:t>in</w:t>
      </w:r>
      <w:r w:rsidR="002732DB">
        <w:rPr>
          <w:rFonts w:eastAsia="Times New Roman"/>
          <w:color w:val="000000" w:themeColor="text1"/>
          <w:lang w:eastAsia="en-ZA"/>
        </w:rPr>
        <w:t xml:space="preserve"> the s</w:t>
      </w:r>
      <w:r w:rsidR="00DF58D5" w:rsidRPr="00E650A3">
        <w:rPr>
          <w:rFonts w:eastAsia="Times New Roman"/>
          <w:color w:val="000000" w:themeColor="text1"/>
          <w:lang w:eastAsia="en-ZA"/>
        </w:rPr>
        <w:t xml:space="preserve">outhern African market in the past </w:t>
      </w:r>
      <w:r w:rsidR="003E017C">
        <w:rPr>
          <w:rFonts w:eastAsia="Times New Roman"/>
          <w:color w:val="000000" w:themeColor="text1"/>
          <w:lang w:eastAsia="en-ZA"/>
        </w:rPr>
        <w:t>ten</w:t>
      </w:r>
      <w:r w:rsidR="003E017C" w:rsidRPr="00E650A3">
        <w:rPr>
          <w:rFonts w:eastAsia="Times New Roman"/>
          <w:color w:val="000000" w:themeColor="text1"/>
          <w:lang w:eastAsia="en-ZA"/>
        </w:rPr>
        <w:t xml:space="preserve"> </w:t>
      </w:r>
      <w:r w:rsidR="00DF58D5" w:rsidRPr="00E650A3">
        <w:rPr>
          <w:rFonts w:eastAsia="Times New Roman"/>
          <w:color w:val="000000" w:themeColor="text1"/>
          <w:lang w:eastAsia="en-ZA"/>
        </w:rPr>
        <w:t>years, both in uranium and in copper processing plants</w:t>
      </w:r>
      <w:r>
        <w:rPr>
          <w:rFonts w:eastAsia="Times New Roman"/>
          <w:color w:val="000000" w:themeColor="text1"/>
          <w:lang w:eastAsia="en-ZA"/>
        </w:rPr>
        <w:t xml:space="preserve">. Osborn </w:t>
      </w:r>
      <w:r w:rsidR="00157DEB">
        <w:rPr>
          <w:rFonts w:eastAsia="Times New Roman"/>
          <w:color w:val="000000" w:themeColor="text1"/>
          <w:lang w:eastAsia="en-ZA"/>
        </w:rPr>
        <w:t xml:space="preserve">attributes this to the </w:t>
      </w:r>
      <w:r w:rsidR="00DF58D5" w:rsidRPr="00E650A3">
        <w:rPr>
          <w:rFonts w:eastAsia="Times New Roman"/>
          <w:color w:val="000000" w:themeColor="text1"/>
          <w:lang w:eastAsia="en-ZA"/>
        </w:rPr>
        <w:t>quality and unique technological advantages possible with this equipment</w:t>
      </w:r>
      <w:r w:rsidR="00157DEB">
        <w:rPr>
          <w:rFonts w:eastAsia="Times New Roman"/>
          <w:color w:val="000000" w:themeColor="text1"/>
          <w:lang w:eastAsia="en-ZA"/>
        </w:rPr>
        <w:t xml:space="preserve"> package from the company</w:t>
      </w:r>
      <w:r w:rsidR="00DF58D5" w:rsidRPr="00E650A3">
        <w:rPr>
          <w:rFonts w:eastAsia="Times New Roman"/>
          <w:color w:val="000000" w:themeColor="text1"/>
          <w:lang w:eastAsia="en-ZA"/>
        </w:rPr>
        <w:t>.</w:t>
      </w:r>
    </w:p>
    <w:p w14:paraId="56CB4774" w14:textId="77777777" w:rsidR="00106E68" w:rsidRPr="00E650A3" w:rsidRDefault="00106E68" w:rsidP="00E650A3">
      <w:pPr>
        <w:spacing w:after="0" w:line="360" w:lineRule="auto"/>
        <w:contextualSpacing/>
        <w:rPr>
          <w:rFonts w:eastAsia="Times New Roman"/>
          <w:color w:val="000000" w:themeColor="text1"/>
          <w:lang w:eastAsia="en-ZA"/>
        </w:rPr>
      </w:pPr>
    </w:p>
    <w:p w14:paraId="4F81228D" w14:textId="77777777" w:rsidR="00106E68" w:rsidRDefault="00106E68" w:rsidP="00106E68">
      <w:pPr>
        <w:spacing w:after="0" w:line="360" w:lineRule="auto"/>
        <w:contextualSpacing/>
        <w:rPr>
          <w:rFonts w:cs="Calibri"/>
          <w:color w:val="000000" w:themeColor="text1"/>
          <w:lang w:eastAsia="en-ZA"/>
        </w:rPr>
      </w:pPr>
      <w:r w:rsidRPr="00106E68">
        <w:rPr>
          <w:rFonts w:cs="Calibri"/>
          <w:color w:val="000000" w:themeColor="text1"/>
          <w:lang w:eastAsia="en-ZA"/>
        </w:rPr>
        <w:t>CCD CIRCUIT PIC 01 : FLSmidth 40 metre diameter CCD thickeners installed for Swakop Uranium.</w:t>
      </w:r>
    </w:p>
    <w:p w14:paraId="28176D44" w14:textId="77777777" w:rsidR="00106E68" w:rsidRPr="00106E68" w:rsidRDefault="00106E68" w:rsidP="00106E68">
      <w:pPr>
        <w:spacing w:after="0" w:line="360" w:lineRule="auto"/>
        <w:contextualSpacing/>
        <w:rPr>
          <w:rFonts w:cs="Calibri"/>
          <w:color w:val="000000" w:themeColor="text1"/>
          <w:lang w:eastAsia="en-ZA"/>
        </w:rPr>
      </w:pPr>
    </w:p>
    <w:p w14:paraId="25C78EB7" w14:textId="77777777" w:rsidR="00106E68" w:rsidRDefault="00106E68" w:rsidP="00106E68">
      <w:pPr>
        <w:spacing w:after="0" w:line="360" w:lineRule="auto"/>
        <w:contextualSpacing/>
        <w:rPr>
          <w:rFonts w:cs="Calibri"/>
          <w:color w:val="000000" w:themeColor="text1"/>
          <w:lang w:eastAsia="en-ZA"/>
        </w:rPr>
      </w:pPr>
      <w:r w:rsidRPr="00106E68">
        <w:rPr>
          <w:rFonts w:cs="Calibri"/>
          <w:color w:val="000000" w:themeColor="text1"/>
          <w:lang w:eastAsia="en-ZA"/>
        </w:rPr>
        <w:t>CCD CIRCUIT PIC 02 : FLSmidth Krebs CCD thickener underflow pump and discharge line.</w:t>
      </w:r>
    </w:p>
    <w:p w14:paraId="73BAC11E" w14:textId="77777777" w:rsidR="00106E68" w:rsidRPr="00106E68" w:rsidRDefault="00106E68" w:rsidP="00106E68">
      <w:pPr>
        <w:spacing w:after="0" w:line="360" w:lineRule="auto"/>
        <w:contextualSpacing/>
        <w:rPr>
          <w:rFonts w:cs="Calibri"/>
          <w:color w:val="000000" w:themeColor="text1"/>
          <w:lang w:eastAsia="en-ZA"/>
        </w:rPr>
      </w:pPr>
    </w:p>
    <w:p w14:paraId="5E8F9668" w14:textId="77777777" w:rsidR="00106E68" w:rsidRDefault="00106E68" w:rsidP="00106E68">
      <w:pPr>
        <w:spacing w:after="0" w:line="360" w:lineRule="auto"/>
        <w:contextualSpacing/>
        <w:rPr>
          <w:rFonts w:cs="Calibri"/>
          <w:color w:val="000000" w:themeColor="text1"/>
          <w:lang w:eastAsia="en-ZA"/>
        </w:rPr>
      </w:pPr>
      <w:r w:rsidRPr="00106E68">
        <w:rPr>
          <w:rFonts w:cs="Calibri"/>
          <w:color w:val="000000" w:themeColor="text1"/>
          <w:lang w:eastAsia="en-ZA"/>
        </w:rPr>
        <w:t>CCD CIRCUIT PIC 03 : FLSmidth Krebs CCD thickener underflow pump.</w:t>
      </w:r>
    </w:p>
    <w:p w14:paraId="4589ED05" w14:textId="77777777" w:rsidR="00106E68" w:rsidRPr="00106E68" w:rsidRDefault="00106E68" w:rsidP="00106E68">
      <w:pPr>
        <w:spacing w:after="0" w:line="360" w:lineRule="auto"/>
        <w:contextualSpacing/>
        <w:rPr>
          <w:rFonts w:cs="Calibri"/>
          <w:color w:val="000000" w:themeColor="text1"/>
          <w:lang w:eastAsia="en-ZA"/>
        </w:rPr>
      </w:pPr>
    </w:p>
    <w:p w14:paraId="5756BF78" w14:textId="77777777" w:rsidR="00106E68" w:rsidRDefault="00106E68" w:rsidP="00106E68">
      <w:pPr>
        <w:spacing w:after="0" w:line="360" w:lineRule="auto"/>
        <w:contextualSpacing/>
        <w:rPr>
          <w:rFonts w:cs="Calibri"/>
          <w:color w:val="000000" w:themeColor="text1"/>
          <w:lang w:eastAsia="en-ZA"/>
        </w:rPr>
      </w:pPr>
      <w:r w:rsidRPr="00106E68">
        <w:rPr>
          <w:rFonts w:cs="Calibri"/>
          <w:color w:val="000000" w:themeColor="text1"/>
          <w:lang w:eastAsia="en-ZA"/>
        </w:rPr>
        <w:t>CCD CIRCUIT PIC 04 : FLSmidth Krebs leach tank pump.</w:t>
      </w:r>
    </w:p>
    <w:p w14:paraId="35FC3297" w14:textId="77777777" w:rsidR="00106E68" w:rsidRPr="00106E68" w:rsidRDefault="00106E68" w:rsidP="00106E68">
      <w:pPr>
        <w:spacing w:after="0" w:line="360" w:lineRule="auto"/>
        <w:contextualSpacing/>
        <w:rPr>
          <w:rFonts w:cs="Calibri"/>
          <w:color w:val="000000" w:themeColor="text1"/>
          <w:lang w:eastAsia="en-ZA"/>
        </w:rPr>
      </w:pPr>
    </w:p>
    <w:p w14:paraId="272D9616" w14:textId="77777777" w:rsidR="00DF58D5" w:rsidRDefault="00106E68" w:rsidP="00106E68">
      <w:pPr>
        <w:spacing w:after="0" w:line="360" w:lineRule="auto"/>
        <w:contextualSpacing/>
        <w:rPr>
          <w:rFonts w:cs="Calibri"/>
          <w:color w:val="000000" w:themeColor="text1"/>
          <w:lang w:eastAsia="en-ZA"/>
        </w:rPr>
      </w:pPr>
      <w:r w:rsidRPr="00106E68">
        <w:rPr>
          <w:rFonts w:cs="Calibri"/>
          <w:color w:val="000000" w:themeColor="text1"/>
          <w:lang w:eastAsia="en-ZA"/>
        </w:rPr>
        <w:t>CCD CIRCUIT PIC 05 : Inside of an FL</w:t>
      </w:r>
      <w:r>
        <w:rPr>
          <w:rFonts w:cs="Calibri"/>
          <w:color w:val="000000" w:themeColor="text1"/>
          <w:lang w:eastAsia="en-ZA"/>
        </w:rPr>
        <w:t>S</w:t>
      </w:r>
      <w:r w:rsidRPr="00106E68">
        <w:rPr>
          <w:rFonts w:cs="Calibri"/>
          <w:color w:val="000000" w:themeColor="text1"/>
          <w:lang w:eastAsia="en-ZA"/>
        </w:rPr>
        <w:t>midth 40 metre diameter CCD thickener for the Husab Project in Namibia.</w:t>
      </w:r>
    </w:p>
    <w:p w14:paraId="1AE38B8F" w14:textId="77777777" w:rsidR="00106E68" w:rsidRDefault="00106E68" w:rsidP="00106E68">
      <w:pPr>
        <w:spacing w:after="0" w:line="360" w:lineRule="auto"/>
        <w:contextualSpacing/>
        <w:rPr>
          <w:rFonts w:cs="Calibri"/>
          <w:color w:val="000000" w:themeColor="text1"/>
          <w:lang w:eastAsia="en-ZA"/>
        </w:rPr>
      </w:pPr>
    </w:p>
    <w:p w14:paraId="266D9DF4" w14:textId="77777777" w:rsidR="00157DEB" w:rsidRPr="00E650A3" w:rsidRDefault="00A3443B" w:rsidP="00524A98">
      <w:pPr>
        <w:spacing w:after="0" w:line="240" w:lineRule="auto"/>
        <w:contextualSpacing/>
        <w:rPr>
          <w:rFonts w:eastAsia="Times New Roman"/>
          <w:color w:val="000000" w:themeColor="text1"/>
          <w:lang w:eastAsia="en-ZA"/>
        </w:rPr>
      </w:pPr>
      <w:r>
        <w:rPr>
          <w:rFonts w:cs="Calibri"/>
          <w:color w:val="000000" w:themeColor="text1"/>
          <w:lang w:eastAsia="en-ZA"/>
        </w:rPr>
        <w:t xml:space="preserve">ENDS … </w:t>
      </w:r>
      <w:r w:rsidR="00524A98">
        <w:rPr>
          <w:rFonts w:cs="Calibri"/>
          <w:color w:val="000000" w:themeColor="text1"/>
          <w:lang w:eastAsia="en-ZA"/>
        </w:rPr>
        <w:t xml:space="preserve">JULY </w:t>
      </w:r>
      <w:r w:rsidR="00157DEB">
        <w:rPr>
          <w:rFonts w:cs="Calibri"/>
          <w:color w:val="000000" w:themeColor="text1"/>
          <w:lang w:eastAsia="en-ZA"/>
        </w:rPr>
        <w:t xml:space="preserve">2016 </w:t>
      </w:r>
    </w:p>
    <w:p w14:paraId="56516B89" w14:textId="77777777" w:rsidR="00524A98" w:rsidRDefault="00524A98" w:rsidP="00524A98">
      <w:pPr>
        <w:pStyle w:val="PlainText"/>
        <w:contextualSpacing/>
        <w:rPr>
          <w:rFonts w:ascii="Calibri" w:hAnsi="Calibri" w:cs="Tahoma"/>
          <w:sz w:val="22"/>
          <w:szCs w:val="22"/>
        </w:rPr>
      </w:pPr>
      <w:r>
        <w:rPr>
          <w:rFonts w:ascii="Calibri" w:hAnsi="Calibri" w:cs="Tahoma"/>
          <w:sz w:val="22"/>
          <w:szCs w:val="22"/>
        </w:rPr>
        <w:t>FROM</w:t>
      </w:r>
      <w:r>
        <w:rPr>
          <w:rFonts w:ascii="Calibri" w:hAnsi="Calibri" w:cs="Tahoma"/>
          <w:sz w:val="22"/>
          <w:szCs w:val="22"/>
        </w:rPr>
        <w:tab/>
      </w:r>
      <w:r>
        <w:rPr>
          <w:rFonts w:ascii="Calibri" w:hAnsi="Calibri" w:cs="Tahoma"/>
          <w:sz w:val="22"/>
          <w:szCs w:val="22"/>
        </w:rPr>
        <w:tab/>
      </w:r>
      <w:r>
        <w:rPr>
          <w:rFonts w:ascii="Calibri" w:hAnsi="Calibri" w:cs="Tahoma"/>
          <w:sz w:val="22"/>
          <w:szCs w:val="22"/>
        </w:rPr>
        <w:tab/>
        <w:t>:</w:t>
      </w:r>
      <w:r>
        <w:rPr>
          <w:rFonts w:ascii="Calibri" w:hAnsi="Calibri" w:cs="Tahoma"/>
          <w:sz w:val="22"/>
          <w:szCs w:val="22"/>
        </w:rPr>
        <w:tab/>
        <w:t>CORALYNNE &amp; ASSOCIATES</w:t>
      </w:r>
    </w:p>
    <w:p w14:paraId="0C975511" w14:textId="77777777" w:rsidR="00524A98" w:rsidRDefault="00524A98" w:rsidP="00524A98">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+27 011 849 3142</w:t>
      </w:r>
    </w:p>
    <w:p w14:paraId="24A72F0A" w14:textId="77777777" w:rsidR="00524A98" w:rsidRDefault="00524A98" w:rsidP="00524A98">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hAnsi="Calibri" w:cs="Tahoma"/>
            <w:sz w:val="22"/>
            <w:szCs w:val="22"/>
          </w:rPr>
          <w:t>communicate@coralynne.co.za</w:t>
        </w:r>
      </w:hyperlink>
    </w:p>
    <w:p w14:paraId="3CC45F82" w14:textId="77777777" w:rsidR="00524A98" w:rsidRDefault="00524A98" w:rsidP="00524A98">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5490E600" w14:textId="77777777" w:rsidR="00524A98" w:rsidRPr="009C51C2" w:rsidRDefault="00524A98" w:rsidP="00524A98">
      <w:pPr>
        <w:spacing w:line="240" w:lineRule="auto"/>
        <w:contextualSpacing/>
        <w:rPr>
          <w:rFonts w:ascii="Calibri" w:hAnsi="Calibri" w:cs="Tahoma"/>
        </w:rPr>
      </w:pPr>
    </w:p>
    <w:p w14:paraId="55D47DCB" w14:textId="77777777" w:rsidR="00524A98" w:rsidRPr="00523D2D" w:rsidRDefault="00524A98" w:rsidP="00524A98">
      <w:pPr>
        <w:spacing w:line="240" w:lineRule="auto"/>
        <w:contextualSpacing/>
        <w:rPr>
          <w:rFonts w:ascii="Calibri" w:hAnsi="Calibri" w:cs="Tahoma"/>
        </w:rPr>
      </w:pPr>
      <w:r w:rsidRPr="00523D2D">
        <w:rPr>
          <w:rFonts w:ascii="Calibri" w:hAnsi="Calibri" w:cs="Tahoma"/>
        </w:rPr>
        <w:t>FOR</w:t>
      </w:r>
      <w:r w:rsidRPr="00523D2D">
        <w:rPr>
          <w:rFonts w:ascii="Calibri" w:hAnsi="Calibri" w:cs="Tahoma"/>
        </w:rPr>
        <w:tab/>
      </w:r>
      <w:r w:rsidRPr="00523D2D">
        <w:rPr>
          <w:rFonts w:ascii="Calibri" w:hAnsi="Calibri" w:cs="Tahoma"/>
        </w:rPr>
        <w:tab/>
      </w:r>
      <w:r>
        <w:rPr>
          <w:rFonts w:ascii="Calibri" w:hAnsi="Calibri" w:cs="Tahoma"/>
        </w:rPr>
        <w:tab/>
      </w:r>
      <w:r w:rsidRPr="00523D2D">
        <w:rPr>
          <w:rFonts w:ascii="Calibri" w:hAnsi="Calibri" w:cs="Tahoma"/>
        </w:rPr>
        <w:t>:</w:t>
      </w:r>
      <w:r w:rsidRPr="00523D2D">
        <w:rPr>
          <w:rFonts w:ascii="Calibri" w:hAnsi="Calibri" w:cs="Tahoma"/>
        </w:rPr>
        <w:tab/>
        <w:t>TERENCE OSBORN</w:t>
      </w:r>
    </w:p>
    <w:p w14:paraId="53EAAEE2" w14:textId="77777777" w:rsidR="00524A98" w:rsidRPr="009C51C2" w:rsidRDefault="00524A98" w:rsidP="00524A98">
      <w:pPr>
        <w:spacing w:line="240" w:lineRule="auto"/>
        <w:contextualSpacing/>
        <w:rPr>
          <w:rFonts w:ascii="Calibri" w:hAnsi="Calibri" w:cs="Tahoma"/>
        </w:rPr>
      </w:pPr>
      <w:r w:rsidRPr="009C51C2">
        <w:rPr>
          <w:rFonts w:ascii="Calibri" w:hAnsi="Calibri" w:cs="Tahoma"/>
        </w:rPr>
        <w:tab/>
      </w:r>
      <w:r w:rsidRPr="009C51C2">
        <w:rPr>
          <w:rFonts w:ascii="Calibri" w:hAnsi="Calibri" w:cs="Tahoma"/>
        </w:rPr>
        <w:tab/>
      </w:r>
      <w:r>
        <w:rPr>
          <w:rFonts w:ascii="Calibri" w:hAnsi="Calibri" w:cs="Tahoma"/>
        </w:rPr>
        <w:tab/>
      </w:r>
      <w:r w:rsidRPr="009C51C2">
        <w:rPr>
          <w:rFonts w:ascii="Calibri" w:hAnsi="Calibri" w:cs="Tahoma"/>
        </w:rPr>
        <w:tab/>
        <w:t>FLSMIDTH (PTY) LTD</w:t>
      </w:r>
    </w:p>
    <w:p w14:paraId="6D4401A5" w14:textId="77777777" w:rsidR="00524A98" w:rsidRPr="009C51C2" w:rsidRDefault="00524A98" w:rsidP="00524A98">
      <w:pPr>
        <w:autoSpaceDE w:val="0"/>
        <w:autoSpaceDN w:val="0"/>
        <w:adjustRightInd w:val="0"/>
        <w:spacing w:line="240" w:lineRule="auto"/>
        <w:ind w:left="2160" w:firstLine="720"/>
        <w:contextualSpacing/>
        <w:rPr>
          <w:rFonts w:ascii="Calibri" w:hAnsi="Calibri" w:cs="Tahoma"/>
        </w:rPr>
      </w:pPr>
      <w:r w:rsidRPr="009C51C2">
        <w:rPr>
          <w:rFonts w:ascii="Calibri" w:hAnsi="Calibri" w:cs="Tahoma"/>
        </w:rPr>
        <w:t>TEL: +27 010 210 4820</w:t>
      </w:r>
    </w:p>
    <w:p w14:paraId="65000635" w14:textId="77777777" w:rsidR="00524A98" w:rsidRPr="009C51C2" w:rsidRDefault="00524A98" w:rsidP="00524A98">
      <w:pPr>
        <w:autoSpaceDE w:val="0"/>
        <w:autoSpaceDN w:val="0"/>
        <w:adjustRightInd w:val="0"/>
        <w:spacing w:line="240" w:lineRule="auto"/>
        <w:ind w:left="2160" w:firstLine="720"/>
        <w:contextualSpacing/>
        <w:rPr>
          <w:rFonts w:ascii="Calibri" w:hAnsi="Calibri" w:cs="Tahoma"/>
        </w:rPr>
      </w:pPr>
      <w:r>
        <w:rPr>
          <w:rFonts w:ascii="Calibri" w:hAnsi="Calibri" w:cs="Tahoma"/>
        </w:rPr>
        <w:t>E-MAIL</w:t>
      </w:r>
      <w:r w:rsidRPr="009C51C2">
        <w:rPr>
          <w:rFonts w:ascii="Calibri" w:hAnsi="Calibri" w:cs="Tahoma"/>
        </w:rPr>
        <w:t>: marinda.kerr@flsmidth.com</w:t>
      </w:r>
    </w:p>
    <w:p w14:paraId="4CFB156A" w14:textId="77777777" w:rsidR="00524A98" w:rsidRPr="009C51C2" w:rsidRDefault="00524A98" w:rsidP="00524A98">
      <w:pPr>
        <w:autoSpaceDE w:val="0"/>
        <w:autoSpaceDN w:val="0"/>
        <w:adjustRightInd w:val="0"/>
        <w:spacing w:line="240" w:lineRule="auto"/>
        <w:ind w:left="2160" w:firstLine="720"/>
        <w:contextualSpacing/>
        <w:rPr>
          <w:rFonts w:ascii="Calibri" w:hAnsi="Calibri" w:cs="Tahoma"/>
        </w:rPr>
      </w:pPr>
      <w:r w:rsidRPr="001F150F">
        <w:rPr>
          <w:rFonts w:ascii="Calibri" w:hAnsi="Calibri" w:cs="Tahoma"/>
        </w:rPr>
        <w:t xml:space="preserve">WEBSITE: </w:t>
      </w:r>
      <w:hyperlink r:id="rId7" w:history="1">
        <w:r w:rsidRPr="009C51C2">
          <w:rPr>
            <w:rStyle w:val="Hyperlink"/>
            <w:rFonts w:ascii="Calibri" w:hAnsi="Calibri" w:cs="Tahoma"/>
          </w:rPr>
          <w:t>www.flsmidth.com</w:t>
        </w:r>
      </w:hyperlink>
    </w:p>
    <w:p w14:paraId="57716E81" w14:textId="77777777" w:rsidR="00DF58D5" w:rsidRPr="00E650A3" w:rsidRDefault="00DF58D5" w:rsidP="00E650A3">
      <w:pPr>
        <w:spacing w:line="360" w:lineRule="auto"/>
        <w:contextualSpacing/>
      </w:pPr>
    </w:p>
    <w:sectPr w:rsidR="00DF58D5" w:rsidRPr="00E650A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24EE51" w14:textId="77777777" w:rsidR="00E976AC" w:rsidRDefault="00E976AC" w:rsidP="00E650A3">
      <w:pPr>
        <w:spacing w:after="0" w:line="240" w:lineRule="auto"/>
      </w:pPr>
      <w:r>
        <w:separator/>
      </w:r>
    </w:p>
  </w:endnote>
  <w:endnote w:type="continuationSeparator" w:id="0">
    <w:p w14:paraId="36E098B1" w14:textId="77777777" w:rsidR="00E976AC" w:rsidRDefault="00E976AC" w:rsidP="00E65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3880668"/>
      <w:docPartObj>
        <w:docPartGallery w:val="Page Numbers (Bottom of Page)"/>
        <w:docPartUnique/>
      </w:docPartObj>
    </w:sdtPr>
    <w:sdtEndPr>
      <w:rPr>
        <w:noProof/>
      </w:rPr>
    </w:sdtEndPr>
    <w:sdtContent>
      <w:p w14:paraId="670A59DE" w14:textId="77777777" w:rsidR="009A48FB" w:rsidRDefault="009A48FB">
        <w:pPr>
          <w:pStyle w:val="Footer"/>
          <w:jc w:val="right"/>
        </w:pPr>
        <w:r>
          <w:fldChar w:fldCharType="begin"/>
        </w:r>
        <w:r>
          <w:instrText xml:space="preserve"> PAGE   \* MERGEFORMAT </w:instrText>
        </w:r>
        <w:r>
          <w:fldChar w:fldCharType="separate"/>
        </w:r>
        <w:r w:rsidR="00275527">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BEA319" w14:textId="77777777" w:rsidR="00E976AC" w:rsidRDefault="00E976AC" w:rsidP="00E650A3">
      <w:pPr>
        <w:spacing w:after="0" w:line="240" w:lineRule="auto"/>
      </w:pPr>
      <w:r>
        <w:separator/>
      </w:r>
    </w:p>
  </w:footnote>
  <w:footnote w:type="continuationSeparator" w:id="0">
    <w:p w14:paraId="5EBD2994" w14:textId="77777777" w:rsidR="00E976AC" w:rsidRDefault="00E976AC" w:rsidP="00E650A3">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16AA01" w14:textId="77777777" w:rsidR="009A48FB" w:rsidRDefault="009A48FB" w:rsidP="00E650A3">
    <w:pPr>
      <w:pStyle w:val="Header"/>
      <w:jc w:val="right"/>
    </w:pPr>
    <w:r>
      <w:t>ccd circuit</w:t>
    </w:r>
    <w:r w:rsidR="00DA7C37">
      <w:t xml:space="preserve"> for husab</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C12"/>
    <w:rsid w:val="00035977"/>
    <w:rsid w:val="00061C9A"/>
    <w:rsid w:val="000E1288"/>
    <w:rsid w:val="000E6C12"/>
    <w:rsid w:val="00106E68"/>
    <w:rsid w:val="00152381"/>
    <w:rsid w:val="00157DEB"/>
    <w:rsid w:val="001D6B7E"/>
    <w:rsid w:val="00262F10"/>
    <w:rsid w:val="002732DB"/>
    <w:rsid w:val="00275527"/>
    <w:rsid w:val="00275548"/>
    <w:rsid w:val="0038428F"/>
    <w:rsid w:val="003C1FBA"/>
    <w:rsid w:val="003E017C"/>
    <w:rsid w:val="004844E8"/>
    <w:rsid w:val="004D5EEC"/>
    <w:rsid w:val="00503E60"/>
    <w:rsid w:val="005151CB"/>
    <w:rsid w:val="00524A98"/>
    <w:rsid w:val="00560DAA"/>
    <w:rsid w:val="00580BB4"/>
    <w:rsid w:val="005D0BE5"/>
    <w:rsid w:val="00721023"/>
    <w:rsid w:val="00740370"/>
    <w:rsid w:val="007413A0"/>
    <w:rsid w:val="007B6FAC"/>
    <w:rsid w:val="007D5655"/>
    <w:rsid w:val="00842C1D"/>
    <w:rsid w:val="00874C4E"/>
    <w:rsid w:val="00997ED5"/>
    <w:rsid w:val="009A48FB"/>
    <w:rsid w:val="00A3443B"/>
    <w:rsid w:val="00AA0D6A"/>
    <w:rsid w:val="00BB7621"/>
    <w:rsid w:val="00CC0FC8"/>
    <w:rsid w:val="00CF334D"/>
    <w:rsid w:val="00DA1014"/>
    <w:rsid w:val="00DA7C37"/>
    <w:rsid w:val="00DF3D2C"/>
    <w:rsid w:val="00DF58D5"/>
    <w:rsid w:val="00E650A3"/>
    <w:rsid w:val="00E71CBA"/>
    <w:rsid w:val="00E976AC"/>
    <w:rsid w:val="00EC237F"/>
    <w:rsid w:val="00EF7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8E5E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50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0A3"/>
    <w:rPr>
      <w:lang w:val="en-ZA"/>
    </w:rPr>
  </w:style>
  <w:style w:type="paragraph" w:styleId="Footer">
    <w:name w:val="footer"/>
    <w:basedOn w:val="Normal"/>
    <w:link w:val="FooterChar"/>
    <w:uiPriority w:val="99"/>
    <w:unhideWhenUsed/>
    <w:rsid w:val="00E650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0A3"/>
    <w:rPr>
      <w:lang w:val="en-ZA"/>
    </w:rPr>
  </w:style>
  <w:style w:type="paragraph" w:styleId="BalloonText">
    <w:name w:val="Balloon Text"/>
    <w:basedOn w:val="Normal"/>
    <w:link w:val="BalloonTextChar"/>
    <w:uiPriority w:val="99"/>
    <w:semiHidden/>
    <w:unhideWhenUsed/>
    <w:rsid w:val="00E650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50A3"/>
    <w:rPr>
      <w:rFonts w:ascii="Tahoma" w:hAnsi="Tahoma" w:cs="Tahoma"/>
      <w:sz w:val="16"/>
      <w:szCs w:val="16"/>
      <w:lang w:val="en-ZA"/>
    </w:rPr>
  </w:style>
  <w:style w:type="character" w:customStyle="1" w:styleId="apple-style-span">
    <w:name w:val="apple-style-span"/>
    <w:basedOn w:val="DefaultParagraphFont"/>
    <w:rsid w:val="00524A98"/>
  </w:style>
  <w:style w:type="character" w:styleId="Hyperlink">
    <w:name w:val="Hyperlink"/>
    <w:rsid w:val="00524A98"/>
    <w:rPr>
      <w:color w:val="0000FF"/>
      <w:u w:val="single"/>
    </w:rPr>
  </w:style>
  <w:style w:type="paragraph" w:styleId="PlainText">
    <w:name w:val="Plain Text"/>
    <w:basedOn w:val="Normal"/>
    <w:link w:val="PlainTextChar"/>
    <w:semiHidden/>
    <w:unhideWhenUsed/>
    <w:rsid w:val="00524A98"/>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semiHidden/>
    <w:rsid w:val="00524A98"/>
    <w:rPr>
      <w:rFonts w:ascii="Courier New" w:eastAsia="Times New Roman" w:hAnsi="Courier New"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325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yperlink" Target="http://www.flsmidth.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900</Words>
  <Characters>5130</Characters>
  <Application>Microsoft Macintosh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FLSmidth</Company>
  <LinksUpToDate>false</LinksUpToDate>
  <CharactersWithSpaces>6018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Coral</dc:creator>
  <cp:lastModifiedBy>Priscilla Moroke</cp:lastModifiedBy>
  <cp:revision>2</cp:revision>
  <cp:lastPrinted>2016-07-08T10:53:00Z</cp:lastPrinted>
  <dcterms:created xsi:type="dcterms:W3CDTF">2016-07-25T07:18:00Z</dcterms:created>
  <dcterms:modified xsi:type="dcterms:W3CDTF">2016-07-25T07:18:00Z</dcterms:modified>
</cp:coreProperties>
</file>